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49A" w:rsidRPr="00527EA4" w:rsidRDefault="007B0BA6" w:rsidP="007B0BA6">
      <w:pPr>
        <w:jc w:val="center"/>
        <w:rPr>
          <w:rFonts w:ascii="Cambria Math" w:hAnsi="Cambria Math"/>
          <w:b/>
          <w:sz w:val="28"/>
          <w:u w:val="single"/>
        </w:rPr>
      </w:pPr>
      <w:r w:rsidRPr="00CE749A">
        <w:rPr>
          <w:rFonts w:ascii="Cambria Math" w:hAnsi="Cambria Math"/>
          <w:b/>
          <w:sz w:val="28"/>
        </w:rPr>
        <w:t>Apuntes Android</w:t>
      </w:r>
      <w:r w:rsidR="00CE749A">
        <w:rPr>
          <w:rFonts w:ascii="Cambria Math" w:hAnsi="Cambria Math"/>
          <w:b/>
          <w:sz w:val="28"/>
        </w:rPr>
        <w:t xml:space="preserve"> Kotlin</w:t>
      </w:r>
    </w:p>
    <w:p w:rsidR="007B0BA6" w:rsidRDefault="007B0BA6" w:rsidP="007B0BA6">
      <w:pPr>
        <w:jc w:val="both"/>
        <w:rPr>
          <w:rFonts w:ascii="Cambria Math" w:hAnsi="Cambria Math"/>
        </w:rPr>
      </w:pPr>
    </w:p>
    <w:p w:rsidR="00A37C6A" w:rsidRPr="00A37C6A" w:rsidRDefault="00A37C6A" w:rsidP="00A37C6A">
      <w:pPr>
        <w:spacing w:line="240" w:lineRule="auto"/>
        <w:rPr>
          <w:rFonts w:ascii="cooper_hewittmedium" w:eastAsia="Times New Roman" w:hAnsi="cooper_hewittmedium" w:cs="Times New Roman"/>
          <w:b/>
          <w:bCs/>
          <w:color w:val="000000"/>
          <w:spacing w:val="-2"/>
          <w:sz w:val="36"/>
          <w:szCs w:val="36"/>
          <w:lang w:eastAsia="es-MX"/>
        </w:rPr>
      </w:pPr>
      <w:r w:rsidRPr="00A37C6A">
        <w:rPr>
          <w:rFonts w:ascii="cooper_hewittmedium" w:eastAsia="Times New Roman" w:hAnsi="cooper_hewittmedium" w:cs="Times New Roman"/>
          <w:b/>
          <w:bCs/>
          <w:color w:val="000000"/>
          <w:spacing w:val="-2"/>
          <w:sz w:val="36"/>
          <w:szCs w:val="36"/>
          <w:lang w:eastAsia="es-MX"/>
        </w:rPr>
        <w:t>Variables vs. Objetos</w:t>
      </w:r>
    </w:p>
    <w:p w:rsidR="00A37C6A" w:rsidRPr="00A37C6A" w:rsidRDefault="00A37C6A" w:rsidP="00A37C6A">
      <w:pPr>
        <w:spacing w:after="0" w:line="240" w:lineRule="auto"/>
        <w:rPr>
          <w:rFonts w:ascii="Arial" w:eastAsia="Times New Roman" w:hAnsi="Arial" w:cs="Arial"/>
          <w:color w:val="273B47"/>
          <w:sz w:val="24"/>
          <w:szCs w:val="24"/>
          <w:lang w:eastAsia="es-MX"/>
        </w:rPr>
      </w:pP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En </w:t>
      </w:r>
      <w:r w:rsidRPr="00A37C6A">
        <w:rPr>
          <w:rFonts w:ascii="Arial" w:eastAsia="Times New Roman" w:hAnsi="Arial" w:cs="Arial"/>
          <w:b/>
          <w:bCs/>
          <w:color w:val="273B47"/>
          <w:sz w:val="24"/>
          <w:szCs w:val="24"/>
          <w:lang w:eastAsia="es-MX"/>
        </w:rPr>
        <w:t>Kotlin</w:t>
      </w: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 </w:t>
      </w:r>
      <w:r w:rsidRPr="00A37C6A">
        <w:rPr>
          <w:rFonts w:ascii="Arial" w:eastAsia="Times New Roman" w:hAnsi="Arial" w:cs="Arial"/>
          <w:i/>
          <w:iCs/>
          <w:color w:val="273B47"/>
          <w:sz w:val="24"/>
          <w:szCs w:val="24"/>
          <w:lang w:eastAsia="es-MX"/>
        </w:rPr>
        <w:t>variables vs. objetos</w:t>
      </w: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 significa otra cosa en comparación a otros lenguajes de programación.</w:t>
      </w:r>
    </w:p>
    <w:p w:rsidR="00A37C6A" w:rsidRPr="00A37C6A" w:rsidRDefault="00A37C6A" w:rsidP="00A37C6A">
      <w:pPr>
        <w:spacing w:after="0" w:line="240" w:lineRule="auto"/>
        <w:rPr>
          <w:rFonts w:ascii="Arial" w:eastAsia="Times New Roman" w:hAnsi="Arial" w:cs="Arial"/>
          <w:color w:val="273B47"/>
          <w:sz w:val="24"/>
          <w:szCs w:val="24"/>
          <w:lang w:eastAsia="es-MX"/>
        </w:rPr>
      </w:pP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Una </w:t>
      </w:r>
      <w:r w:rsidRPr="00A37C6A">
        <w:rPr>
          <w:rFonts w:ascii="Arial" w:eastAsia="Times New Roman" w:hAnsi="Arial" w:cs="Arial"/>
          <w:b/>
          <w:bCs/>
          <w:color w:val="273B47"/>
          <w:sz w:val="24"/>
          <w:szCs w:val="24"/>
          <w:lang w:eastAsia="es-MX"/>
        </w:rPr>
        <w:t>variable</w:t>
      </w: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 es un espacio en memoria que nosotros reservamos para almacenar un solo dato.</w:t>
      </w:r>
    </w:p>
    <w:p w:rsidR="00A37C6A" w:rsidRPr="00A37C6A" w:rsidRDefault="00A37C6A" w:rsidP="00A37C6A">
      <w:pPr>
        <w:spacing w:after="0" w:line="240" w:lineRule="auto"/>
        <w:rPr>
          <w:rFonts w:ascii="Arial" w:eastAsia="Times New Roman" w:hAnsi="Arial" w:cs="Arial"/>
          <w:color w:val="273B47"/>
          <w:sz w:val="24"/>
          <w:szCs w:val="24"/>
          <w:lang w:eastAsia="es-MX"/>
        </w:rPr>
      </w:pP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Un </w:t>
      </w:r>
      <w:r w:rsidRPr="00A37C6A">
        <w:rPr>
          <w:rFonts w:ascii="Arial" w:eastAsia="Times New Roman" w:hAnsi="Arial" w:cs="Arial"/>
          <w:b/>
          <w:bCs/>
          <w:color w:val="273B47"/>
          <w:sz w:val="24"/>
          <w:szCs w:val="24"/>
          <w:lang w:eastAsia="es-MX"/>
        </w:rPr>
        <w:t>objeto</w:t>
      </w: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 es un espacio en memoria que es más complejo que una variable, se va a componer de otras variables y otros objetos, acciones, métodos y funcionalidades.</w:t>
      </w:r>
    </w:p>
    <w:p w:rsidR="00A37C6A" w:rsidRPr="00A37C6A" w:rsidRDefault="00A37C6A" w:rsidP="00A37C6A">
      <w:pPr>
        <w:spacing w:after="0" w:line="240" w:lineRule="auto"/>
        <w:rPr>
          <w:rFonts w:ascii="Arial" w:eastAsia="Times New Roman" w:hAnsi="Arial" w:cs="Arial"/>
          <w:color w:val="273B47"/>
          <w:sz w:val="24"/>
          <w:szCs w:val="24"/>
          <w:lang w:eastAsia="es-MX"/>
        </w:rPr>
      </w:pP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En </w:t>
      </w:r>
      <w:r w:rsidRPr="00A37C6A">
        <w:rPr>
          <w:rFonts w:ascii="Arial" w:eastAsia="Times New Roman" w:hAnsi="Arial" w:cs="Arial"/>
          <w:b/>
          <w:bCs/>
          <w:color w:val="273B47"/>
          <w:sz w:val="24"/>
          <w:szCs w:val="24"/>
          <w:lang w:eastAsia="es-MX"/>
        </w:rPr>
        <w:t>Kotlin</w:t>
      </w: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 todo será un objeto, evitaremos el tipo de datos variables, simples o sencillos (</w:t>
      </w:r>
      <w:r w:rsidRPr="00A37C6A">
        <w:rPr>
          <w:rFonts w:ascii="Arial" w:eastAsia="Times New Roman" w:hAnsi="Arial" w:cs="Arial"/>
          <w:i/>
          <w:iCs/>
          <w:color w:val="273B47"/>
          <w:sz w:val="24"/>
          <w:szCs w:val="24"/>
          <w:lang w:eastAsia="es-MX"/>
        </w:rPr>
        <w:t>tipos primitivos</w:t>
      </w: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). No debemos declarar valores primitivos (</w:t>
      </w:r>
      <w:r w:rsidRPr="00A37C6A">
        <w:rPr>
          <w:rFonts w:ascii="Arial" w:eastAsia="Times New Roman" w:hAnsi="Arial" w:cs="Arial"/>
          <w:i/>
          <w:iCs/>
          <w:color w:val="273B47"/>
          <w:sz w:val="24"/>
          <w:szCs w:val="24"/>
          <w:lang w:eastAsia="es-MX"/>
        </w:rPr>
        <w:t>si podríamos pero no debemos</w:t>
      </w: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), pero son definidos cuando no los usamos como objetos.</w:t>
      </w:r>
    </w:p>
    <w:p w:rsidR="00A37C6A" w:rsidRPr="00A37C6A" w:rsidRDefault="00A37C6A" w:rsidP="00A37C6A">
      <w:pPr>
        <w:spacing w:after="0" w:line="240" w:lineRule="auto"/>
        <w:rPr>
          <w:rFonts w:ascii="Arial" w:eastAsia="Times New Roman" w:hAnsi="Arial" w:cs="Arial"/>
          <w:color w:val="273B47"/>
          <w:sz w:val="24"/>
          <w:szCs w:val="24"/>
          <w:lang w:eastAsia="es-MX"/>
        </w:rPr>
      </w:pP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Ejemplo de dato </w:t>
      </w:r>
      <w:r w:rsidRPr="00A37C6A">
        <w:rPr>
          <w:rFonts w:ascii="Arial" w:eastAsia="Times New Roman" w:hAnsi="Arial" w:cs="Arial"/>
          <w:b/>
          <w:bCs/>
          <w:color w:val="273B47"/>
          <w:sz w:val="24"/>
          <w:szCs w:val="24"/>
          <w:lang w:eastAsia="es-MX"/>
        </w:rPr>
        <w:t>primitivo</w:t>
      </w: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:</w:t>
      </w:r>
    </w:p>
    <w:p w:rsidR="00A37C6A" w:rsidRPr="00A37C6A" w:rsidRDefault="00A37C6A" w:rsidP="00A37C6A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0"/>
          <w:szCs w:val="20"/>
          <w:lang w:eastAsia="es-MX"/>
        </w:rPr>
      </w:pPr>
      <w:r w:rsidRPr="00A37C6A">
        <w:rPr>
          <w:rFonts w:ascii="Courier New" w:eastAsia="Times New Roman" w:hAnsi="Courier New" w:cs="Courier New"/>
          <w:b/>
          <w:bCs/>
          <w:color w:val="F92672"/>
          <w:sz w:val="20"/>
          <w:szCs w:val="20"/>
          <w:lang w:eastAsia="es-MX"/>
        </w:rPr>
        <w:t>var</w:t>
      </w:r>
      <w:r w:rsidRPr="00A37C6A">
        <w:rPr>
          <w:rFonts w:ascii="Courier New" w:eastAsia="Times New Roman" w:hAnsi="Courier New" w:cs="Courier New"/>
          <w:color w:val="A6E22E"/>
          <w:sz w:val="20"/>
          <w:szCs w:val="20"/>
          <w:lang w:eastAsia="es-MX"/>
        </w:rPr>
        <w:t xml:space="preserve"> i</w:t>
      </w:r>
      <w:r w:rsidRPr="00A37C6A">
        <w:rPr>
          <w:rFonts w:ascii="Courier New" w:eastAsia="Times New Roman" w:hAnsi="Courier New" w:cs="Courier New"/>
          <w:color w:val="FFFFFF"/>
          <w:sz w:val="20"/>
          <w:szCs w:val="20"/>
          <w:lang w:eastAsia="es-MX"/>
        </w:rPr>
        <w:t xml:space="preserve"> = 10</w:t>
      </w:r>
    </w:p>
    <w:p w:rsidR="00A37C6A" w:rsidRPr="00A37C6A" w:rsidRDefault="00A37C6A" w:rsidP="00A37C6A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0"/>
          <w:szCs w:val="20"/>
          <w:lang w:eastAsia="es-MX"/>
        </w:rPr>
      </w:pPr>
      <w:r w:rsidRPr="00A37C6A">
        <w:rPr>
          <w:rFonts w:ascii="Courier New" w:eastAsia="Times New Roman" w:hAnsi="Courier New" w:cs="Courier New"/>
          <w:color w:val="FFFFFF"/>
          <w:sz w:val="20"/>
          <w:szCs w:val="20"/>
          <w:lang w:eastAsia="es-MX"/>
        </w:rPr>
        <w:t>i = i * 2</w:t>
      </w:r>
    </w:p>
    <w:p w:rsidR="00A37C6A" w:rsidRPr="00A37C6A" w:rsidRDefault="00A37C6A" w:rsidP="00A37C6A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sz w:val="20"/>
          <w:szCs w:val="20"/>
          <w:lang w:eastAsia="es-MX"/>
        </w:rPr>
      </w:pPr>
      <w:r w:rsidRPr="00A37C6A">
        <w:rPr>
          <w:rFonts w:ascii="Courier New" w:eastAsia="Times New Roman" w:hAnsi="Courier New" w:cs="Courier New"/>
          <w:color w:val="FFFFFF"/>
          <w:sz w:val="20"/>
          <w:szCs w:val="20"/>
          <w:lang w:eastAsia="es-MX"/>
        </w:rPr>
        <w:t>println(i)</w:t>
      </w:r>
    </w:p>
    <w:p w:rsidR="00A37C6A" w:rsidRPr="00A37C6A" w:rsidRDefault="00A37C6A" w:rsidP="00A37C6A">
      <w:pPr>
        <w:spacing w:after="0" w:line="240" w:lineRule="auto"/>
        <w:rPr>
          <w:rFonts w:ascii="Arial" w:eastAsia="Times New Roman" w:hAnsi="Arial" w:cs="Arial"/>
          <w:color w:val="273B47"/>
          <w:sz w:val="24"/>
          <w:szCs w:val="24"/>
          <w:lang w:eastAsia="es-MX"/>
        </w:rPr>
      </w:pPr>
      <w:r w:rsidRPr="00A37C6A">
        <w:rPr>
          <w:rFonts w:ascii="Arial" w:eastAsia="Times New Roman" w:hAnsi="Arial" w:cs="Arial"/>
          <w:b/>
          <w:bCs/>
          <w:color w:val="273B47"/>
          <w:sz w:val="24"/>
          <w:szCs w:val="24"/>
          <w:lang w:eastAsia="es-MX"/>
        </w:rPr>
        <w:t>Kotlin</w:t>
      </w: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 utiliza </w:t>
      </w:r>
      <w:r w:rsidRPr="00A37C6A">
        <w:rPr>
          <w:rFonts w:ascii="Arial" w:eastAsia="Times New Roman" w:hAnsi="Arial" w:cs="Arial"/>
          <w:i/>
          <w:iCs/>
          <w:color w:val="273B47"/>
          <w:sz w:val="24"/>
          <w:szCs w:val="24"/>
          <w:lang w:eastAsia="es-MX"/>
        </w:rPr>
        <w:t>wrappers (clases envoltorio)</w:t>
      </w: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 para los números, esto se llama </w:t>
      </w:r>
      <w:r w:rsidRPr="00A37C6A">
        <w:rPr>
          <w:rFonts w:ascii="Arial" w:eastAsia="Times New Roman" w:hAnsi="Arial" w:cs="Arial"/>
          <w:i/>
          <w:iCs/>
          <w:color w:val="273B47"/>
          <w:sz w:val="24"/>
          <w:szCs w:val="24"/>
          <w:lang w:eastAsia="es-MX"/>
        </w:rPr>
        <w:t>boxing</w:t>
      </w: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.</w:t>
      </w:r>
    </w:p>
    <w:p w:rsidR="00A37C6A" w:rsidRPr="00A37C6A" w:rsidRDefault="00A37C6A" w:rsidP="00A37C6A">
      <w:pPr>
        <w:spacing w:after="0" w:line="240" w:lineRule="auto"/>
        <w:rPr>
          <w:rFonts w:ascii="Arial" w:eastAsia="Times New Roman" w:hAnsi="Arial" w:cs="Arial"/>
          <w:color w:val="273B47"/>
          <w:sz w:val="24"/>
          <w:szCs w:val="24"/>
          <w:lang w:eastAsia="es-MX"/>
        </w:rPr>
      </w:pP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En los operadores de </w:t>
      </w:r>
      <w:r w:rsidRPr="00A37C6A">
        <w:rPr>
          <w:rFonts w:ascii="Arial" w:eastAsia="Times New Roman" w:hAnsi="Arial" w:cs="Arial"/>
          <w:b/>
          <w:bCs/>
          <w:color w:val="273B47"/>
          <w:sz w:val="24"/>
          <w:szCs w:val="24"/>
          <w:lang w:eastAsia="es-MX"/>
        </w:rPr>
        <w:t>Kotlin</w:t>
      </w:r>
      <w:r w:rsidRPr="00A37C6A">
        <w:rPr>
          <w:rFonts w:ascii="Arial" w:eastAsia="Times New Roman" w:hAnsi="Arial" w:cs="Arial"/>
          <w:color w:val="273B47"/>
          <w:sz w:val="24"/>
          <w:szCs w:val="24"/>
          <w:lang w:eastAsia="es-MX"/>
        </w:rPr>
        <w:t> debemos tratar todo como si fuera un objeto: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6"/>
        <w:gridCol w:w="969"/>
        <w:gridCol w:w="1775"/>
      </w:tblGrid>
      <w:tr w:rsidR="00A37C6A" w:rsidRPr="00A37C6A" w:rsidTr="00A37C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Expresión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Función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Se traduce a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+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plus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a.plus(b)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-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minus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a.minus(b)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*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times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a.times(b)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/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div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a.div(b)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%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mod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a.mod(b)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+=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= a +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a.plusAssign(b)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-=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= a -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a.minusAssign(b)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*=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= a *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a.timesAssign(b)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/=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= a /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a.divAssign(b)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%=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 = a % b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a.modAssign(b)</w:t>
            </w:r>
          </w:p>
        </w:tc>
      </w:tr>
    </w:tbl>
    <w:p w:rsidR="00A37C6A" w:rsidRPr="00A37C6A" w:rsidRDefault="001821A1" w:rsidP="00A37C6A">
      <w:pPr>
        <w:spacing w:after="0" w:line="240" w:lineRule="auto"/>
        <w:rPr>
          <w:rFonts w:ascii="Arial" w:eastAsia="Times New Roman" w:hAnsi="Arial" w:cs="Arial"/>
          <w:color w:val="273B47"/>
          <w:sz w:val="24"/>
          <w:szCs w:val="24"/>
          <w:lang w:eastAsia="es-MX"/>
        </w:rPr>
      </w:pPr>
      <w:r>
        <w:rPr>
          <w:rFonts w:ascii="Arial" w:eastAsia="Times New Roman" w:hAnsi="Arial" w:cs="Arial"/>
          <w:color w:val="273B47"/>
          <w:sz w:val="24"/>
          <w:szCs w:val="24"/>
          <w:lang w:eastAsia="es-MX"/>
        </w:rPr>
        <w:pict>
          <v:rect id="_x0000_i1025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267"/>
        <w:gridCol w:w="1101"/>
        <w:gridCol w:w="1562"/>
      </w:tblGrid>
      <w:tr w:rsidR="00A37C6A" w:rsidRPr="00A37C6A" w:rsidTr="00A37C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Significado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Expresión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Se traduce a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Suma unaria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+a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a.unaryPlus()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Resta unaria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-a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a.unaryMinus()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Negación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!a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a.not()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++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Incremento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++a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a.inc()</w:t>
            </w:r>
          </w:p>
        </w:tc>
      </w:tr>
      <w:tr w:rsidR="00A37C6A" w:rsidRPr="00A37C6A" w:rsidTr="00A37C6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Courier New" w:eastAsia="Times New Roman" w:hAnsi="Courier New" w:cs="Courier New"/>
                <w:sz w:val="20"/>
                <w:szCs w:val="20"/>
                <w:lang w:eastAsia="es-MX"/>
              </w:rPr>
              <w:t>--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Decremento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Courier New" w:eastAsia="Times New Roman" w:hAnsi="Courier New" w:cs="Courier New"/>
                <w:sz w:val="20"/>
                <w:szCs w:val="20"/>
                <w:lang w:eastAsia="es-MX"/>
              </w:rPr>
              <w:t>--</w:t>
            </w: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A37C6A" w:rsidRPr="00A37C6A" w:rsidRDefault="00A37C6A" w:rsidP="00A37C6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A37C6A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a.dec()</w:t>
            </w:r>
          </w:p>
        </w:tc>
      </w:tr>
    </w:tbl>
    <w:p w:rsidR="007B0BA6" w:rsidRDefault="007B0BA6" w:rsidP="007B0BA6">
      <w:pPr>
        <w:jc w:val="both"/>
        <w:rPr>
          <w:rFonts w:ascii="Cambria Math" w:hAnsi="Cambria Math"/>
        </w:rPr>
      </w:pPr>
    </w:p>
    <w:p w:rsidR="00527EA4" w:rsidRDefault="00527EA4" w:rsidP="007B0BA6">
      <w:pPr>
        <w:jc w:val="both"/>
        <w:rPr>
          <w:rFonts w:ascii="Cambria Math" w:hAnsi="Cambria Math"/>
        </w:rPr>
      </w:pPr>
    </w:p>
    <w:p w:rsidR="00527EA4" w:rsidRDefault="00527EA4" w:rsidP="007B0BA6">
      <w:pPr>
        <w:jc w:val="both"/>
        <w:rPr>
          <w:rFonts w:ascii="Cambria Math" w:hAnsi="Cambria Math"/>
        </w:rPr>
      </w:pPr>
    </w:p>
    <w:p w:rsidR="00527EA4" w:rsidRDefault="00527EA4" w:rsidP="007B0BA6">
      <w:pPr>
        <w:jc w:val="both"/>
        <w:rPr>
          <w:rFonts w:ascii="Cambria Math" w:hAnsi="Cambria Math"/>
        </w:rPr>
      </w:pPr>
    </w:p>
    <w:p w:rsidR="00527EA4" w:rsidRDefault="00527EA4" w:rsidP="007B0BA6">
      <w:pPr>
        <w:jc w:val="both"/>
        <w:rPr>
          <w:rFonts w:ascii="Cambria Math" w:hAnsi="Cambria Math"/>
        </w:rPr>
      </w:pPr>
    </w:p>
    <w:p w:rsidR="00527EA4" w:rsidRDefault="00527EA4" w:rsidP="007B0BA6">
      <w:pPr>
        <w:jc w:val="both"/>
        <w:rPr>
          <w:rFonts w:ascii="Cambria Math" w:hAnsi="Cambria Math"/>
        </w:rPr>
      </w:pPr>
    </w:p>
    <w:p w:rsidR="00527EA4" w:rsidRPr="00527EA4" w:rsidRDefault="00527EA4" w:rsidP="00527EA4">
      <w:pPr>
        <w:pBdr>
          <w:bottom w:val="single" w:sz="6" w:space="0" w:color="D3D3D3"/>
        </w:pBdr>
        <w:shd w:val="clear" w:color="auto" w:fill="FFFFFF"/>
        <w:spacing w:before="240" w:after="240" w:line="384" w:lineRule="atLeast"/>
        <w:outlineLvl w:val="1"/>
        <w:rPr>
          <w:rFonts w:ascii="Arial" w:eastAsia="Times New Roman" w:hAnsi="Arial" w:cs="Arial"/>
          <w:b/>
          <w:bCs/>
          <w:color w:val="273B47"/>
          <w:sz w:val="33"/>
          <w:szCs w:val="33"/>
          <w:lang w:eastAsia="es-MX"/>
        </w:rPr>
      </w:pPr>
      <w:r w:rsidRPr="00527EA4">
        <w:rPr>
          <w:rFonts w:ascii="Arial" w:eastAsia="Times New Roman" w:hAnsi="Arial" w:cs="Arial"/>
          <w:b/>
          <w:bCs/>
          <w:color w:val="273B47"/>
          <w:sz w:val="33"/>
          <w:szCs w:val="33"/>
          <w:lang w:eastAsia="es-MX"/>
        </w:rPr>
        <w:lastRenderedPageBreak/>
        <w:t>Equidad</w:t>
      </w:r>
    </w:p>
    <w:p w:rsidR="00527EA4" w:rsidRPr="00527EA4" w:rsidRDefault="00527EA4" w:rsidP="00527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527EA4">
        <w:rPr>
          <w:rFonts w:ascii="Times New Roman" w:eastAsia="Times New Roman" w:hAnsi="Times New Roman" w:cs="Times New Roman"/>
          <w:noProof/>
          <w:sz w:val="24"/>
          <w:szCs w:val="24"/>
          <w:lang w:eastAsia="es-MX"/>
        </w:rPr>
        <w:drawing>
          <wp:inline distT="0" distB="0" distL="0" distR="0">
            <wp:extent cx="6524498" cy="4228841"/>
            <wp:effectExtent l="0" t="0" r="0" b="635"/>
            <wp:docPr id="2" name="Imagen 2" descr="Captura de Pantalla 2019-04-08 a la(s) 4.52.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ptura de Pantalla 2019-04-08 a la(s) 4.52.24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7998" cy="4231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7EA4" w:rsidRPr="00527EA4" w:rsidRDefault="00527EA4" w:rsidP="00527EA4">
      <w:pPr>
        <w:shd w:val="clear" w:color="auto" w:fill="FFFFFF"/>
        <w:spacing w:before="240" w:after="240" w:line="384" w:lineRule="atLeast"/>
        <w:rPr>
          <w:rFonts w:ascii="Arial" w:eastAsia="Times New Roman" w:hAnsi="Arial" w:cs="Arial"/>
          <w:color w:val="273B47"/>
          <w:sz w:val="30"/>
          <w:szCs w:val="30"/>
          <w:lang w:eastAsia="es-MX"/>
        </w:rPr>
      </w:pP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Hagamos algunos ejemplos para entender cómo funcionan.</w:t>
      </w:r>
    </w:p>
    <w:p w:rsidR="00527EA4" w:rsidRPr="00527EA4" w:rsidRDefault="00527EA4" w:rsidP="00527EA4">
      <w:pPr>
        <w:shd w:val="clear" w:color="auto" w:fill="FFFFFF"/>
        <w:spacing w:before="240" w:after="240" w:line="384" w:lineRule="atLeast"/>
        <w:rPr>
          <w:rFonts w:ascii="Arial" w:eastAsia="Times New Roman" w:hAnsi="Arial" w:cs="Arial"/>
          <w:color w:val="273B47"/>
          <w:sz w:val="30"/>
          <w:szCs w:val="30"/>
          <w:lang w:eastAsia="es-MX"/>
        </w:rPr>
      </w:pP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Los de asignación son sencillos de entender, basta con la explicación y el desglose que se proporciona en la tabla.</w:t>
      </w:r>
    </w:p>
    <w:p w:rsidR="00527EA4" w:rsidRPr="00527EA4" w:rsidRDefault="00527EA4" w:rsidP="00527EA4">
      <w:pPr>
        <w:shd w:val="clear" w:color="auto" w:fill="FFFFFF"/>
        <w:spacing w:after="0" w:line="384" w:lineRule="atLeast"/>
        <w:rPr>
          <w:rFonts w:ascii="Arial" w:eastAsia="Times New Roman" w:hAnsi="Arial" w:cs="Arial"/>
          <w:color w:val="273B47"/>
          <w:sz w:val="30"/>
          <w:szCs w:val="30"/>
          <w:lang w:eastAsia="es-MX"/>
        </w:rPr>
      </w:pPr>
      <w:r w:rsidRPr="00527EA4">
        <w:rPr>
          <w:rFonts w:ascii="Arial" w:eastAsia="Times New Roman" w:hAnsi="Arial" w:cs="Arial"/>
          <w:b/>
          <w:bCs/>
          <w:color w:val="273B47"/>
          <w:sz w:val="30"/>
          <w:szCs w:val="30"/>
          <w:lang w:eastAsia="es-MX"/>
        </w:rPr>
        <w:t>Los operadores unarios</w:t>
      </w: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 no harán más que seguir y tratar de aplicar la regla de los signos, en este caso puedes aplicar el operador o utilizar el método al cual Kotlin lo traduce. Algo así:</w:t>
      </w:r>
    </w:p>
    <w:p w:rsidR="00527EA4" w:rsidRPr="00527EA4" w:rsidRDefault="00527EA4" w:rsidP="00527EA4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</w:pPr>
      <w:r w:rsidRPr="00527EA4">
        <w:rPr>
          <w:rFonts w:ascii="Consolas" w:eastAsia="Times New Roman" w:hAnsi="Consolas" w:cs="Courier New"/>
          <w:b/>
          <w:bCs/>
          <w:color w:val="F92672"/>
          <w:sz w:val="24"/>
          <w:szCs w:val="24"/>
          <w:lang w:eastAsia="es-MX"/>
        </w:rPr>
        <w:t>var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 xml:space="preserve"> </w:t>
      </w:r>
      <w:r w:rsidRPr="00527EA4">
        <w:rPr>
          <w:rFonts w:ascii="Consolas" w:eastAsia="Times New Roman" w:hAnsi="Consolas" w:cs="Courier New"/>
          <w:b/>
          <w:bCs/>
          <w:color w:val="F92672"/>
          <w:sz w:val="24"/>
          <w:szCs w:val="24"/>
          <w:lang w:eastAsia="es-MX"/>
        </w:rPr>
        <w:t>a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 xml:space="preserve"> = -2</w:t>
      </w:r>
    </w:p>
    <w:p w:rsidR="00527EA4" w:rsidRPr="00527EA4" w:rsidRDefault="00527EA4" w:rsidP="00527EA4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</w:pPr>
      <w:r w:rsidRPr="00527EA4">
        <w:rPr>
          <w:rFonts w:ascii="Consolas" w:eastAsia="Times New Roman" w:hAnsi="Consolas" w:cs="Courier New"/>
          <w:b/>
          <w:bCs/>
          <w:color w:val="F92672"/>
          <w:sz w:val="24"/>
          <w:szCs w:val="24"/>
          <w:lang w:eastAsia="es-MX"/>
        </w:rPr>
        <w:t>var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 xml:space="preserve"> </w:t>
      </w:r>
      <w:r w:rsidRPr="00527EA4">
        <w:rPr>
          <w:rFonts w:ascii="Consolas" w:eastAsia="Times New Roman" w:hAnsi="Consolas" w:cs="Courier New"/>
          <w:b/>
          <w:bCs/>
          <w:color w:val="F92672"/>
          <w:sz w:val="24"/>
          <w:szCs w:val="24"/>
          <w:lang w:eastAsia="es-MX"/>
        </w:rPr>
        <w:t>b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 xml:space="preserve"> = </w:t>
      </w:r>
      <w:r w:rsidRPr="00527EA4">
        <w:rPr>
          <w:rFonts w:ascii="Consolas" w:eastAsia="Times New Roman" w:hAnsi="Consolas" w:cs="Courier New"/>
          <w:b/>
          <w:bCs/>
          <w:color w:val="F92672"/>
          <w:sz w:val="24"/>
          <w:szCs w:val="24"/>
          <w:lang w:eastAsia="es-MX"/>
        </w:rPr>
        <w:t>a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>.unaryMinus()</w:t>
      </w:r>
    </w:p>
    <w:p w:rsidR="00527EA4" w:rsidRPr="00527EA4" w:rsidRDefault="00527EA4" w:rsidP="00527EA4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</w:pPr>
      <w:r w:rsidRPr="00527EA4">
        <w:rPr>
          <w:rFonts w:ascii="Consolas" w:eastAsia="Times New Roman" w:hAnsi="Consolas" w:cs="Courier New"/>
          <w:b/>
          <w:bCs/>
          <w:color w:val="A6E22E"/>
          <w:sz w:val="24"/>
          <w:szCs w:val="24"/>
          <w:lang w:eastAsia="es-MX"/>
        </w:rPr>
        <w:t>println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>(</w:t>
      </w:r>
      <w:r w:rsidRPr="00527EA4">
        <w:rPr>
          <w:rFonts w:ascii="Consolas" w:eastAsia="Times New Roman" w:hAnsi="Consolas" w:cs="Courier New"/>
          <w:color w:val="A6E22E"/>
          <w:sz w:val="24"/>
          <w:szCs w:val="24"/>
          <w:lang w:eastAsia="es-MX"/>
        </w:rPr>
        <w:t>"b: $b"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>)</w:t>
      </w:r>
    </w:p>
    <w:p w:rsidR="00527EA4" w:rsidRPr="00527EA4" w:rsidRDefault="00527EA4" w:rsidP="00527EA4">
      <w:pPr>
        <w:shd w:val="clear" w:color="auto" w:fill="FFFFFF"/>
        <w:spacing w:after="0" w:line="384" w:lineRule="atLeast"/>
        <w:rPr>
          <w:rFonts w:ascii="Arial" w:eastAsia="Times New Roman" w:hAnsi="Arial" w:cs="Arial"/>
          <w:color w:val="273B47"/>
          <w:sz w:val="30"/>
          <w:szCs w:val="30"/>
          <w:lang w:eastAsia="es-MX"/>
        </w:rPr>
      </w:pP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Esto imprimirá:</w:t>
      </w: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br/>
      </w:r>
      <w:r w:rsidRPr="00527EA4">
        <w:rPr>
          <w:rFonts w:ascii="Consolas" w:eastAsia="Times New Roman" w:hAnsi="Consolas" w:cs="Courier New"/>
          <w:color w:val="273B47"/>
          <w:sz w:val="24"/>
          <w:szCs w:val="24"/>
          <w:lang w:eastAsia="es-MX"/>
        </w:rPr>
        <w:t>b: 2</w:t>
      </w:r>
    </w:p>
    <w:p w:rsidR="00527EA4" w:rsidRPr="00527EA4" w:rsidRDefault="00527EA4" w:rsidP="00527EA4">
      <w:pPr>
        <w:shd w:val="clear" w:color="auto" w:fill="FFFFFF"/>
        <w:spacing w:before="240" w:after="240" w:line="384" w:lineRule="atLeast"/>
        <w:rPr>
          <w:rFonts w:ascii="Arial" w:eastAsia="Times New Roman" w:hAnsi="Arial" w:cs="Arial"/>
          <w:color w:val="273B47"/>
          <w:sz w:val="30"/>
          <w:szCs w:val="30"/>
          <w:lang w:eastAsia="es-MX"/>
        </w:rPr>
      </w:pP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Lo que hace es convertir el dato a positivo, pues siguiendo la regla de los signos (-) por (-) es (+).</w:t>
      </w:r>
    </w:p>
    <w:p w:rsidR="00527EA4" w:rsidRPr="00527EA4" w:rsidRDefault="00527EA4" w:rsidP="00527EA4">
      <w:pPr>
        <w:shd w:val="clear" w:color="auto" w:fill="FFFFFF"/>
        <w:spacing w:before="240" w:after="240" w:line="384" w:lineRule="atLeast"/>
        <w:rPr>
          <w:rFonts w:ascii="Arial" w:eastAsia="Times New Roman" w:hAnsi="Arial" w:cs="Arial"/>
          <w:color w:val="273B47"/>
          <w:sz w:val="30"/>
          <w:szCs w:val="30"/>
          <w:lang w:eastAsia="es-MX"/>
        </w:rPr>
      </w:pP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El operador de negación, funcionará con datos lógicos, este simplemente negará el dato establecido.</w:t>
      </w:r>
    </w:p>
    <w:p w:rsidR="00527EA4" w:rsidRPr="00527EA4" w:rsidRDefault="00527EA4" w:rsidP="00527EA4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</w:pPr>
    </w:p>
    <w:p w:rsidR="00527EA4" w:rsidRPr="00527EA4" w:rsidRDefault="00527EA4" w:rsidP="00527EA4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DDDDD"/>
          <w:sz w:val="24"/>
          <w:szCs w:val="24"/>
          <w:lang w:val="en-US" w:eastAsia="es-MX"/>
        </w:rPr>
      </w:pPr>
      <w:r w:rsidRPr="00527EA4">
        <w:rPr>
          <w:rFonts w:ascii="Consolas" w:eastAsia="Times New Roman" w:hAnsi="Consolas" w:cs="Courier New"/>
          <w:b/>
          <w:bCs/>
          <w:color w:val="F92672"/>
          <w:sz w:val="24"/>
          <w:szCs w:val="24"/>
          <w:lang w:val="en-US" w:eastAsia="es-MX"/>
        </w:rPr>
        <w:t>var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val="en-US" w:eastAsia="es-MX"/>
        </w:rPr>
        <w:t xml:space="preserve"> </w:t>
      </w:r>
      <w:r w:rsidRPr="00527EA4">
        <w:rPr>
          <w:rFonts w:ascii="Consolas" w:eastAsia="Times New Roman" w:hAnsi="Consolas" w:cs="Courier New"/>
          <w:b/>
          <w:bCs/>
          <w:color w:val="F92672"/>
          <w:sz w:val="24"/>
          <w:szCs w:val="24"/>
          <w:lang w:val="en-US" w:eastAsia="es-MX"/>
        </w:rPr>
        <w:t>a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val="en-US" w:eastAsia="es-MX"/>
        </w:rPr>
        <w:t xml:space="preserve"> = true</w:t>
      </w:r>
    </w:p>
    <w:p w:rsidR="00527EA4" w:rsidRPr="00527EA4" w:rsidRDefault="00527EA4" w:rsidP="00527EA4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DDDDD"/>
          <w:sz w:val="24"/>
          <w:szCs w:val="24"/>
          <w:lang w:val="en-US" w:eastAsia="es-MX"/>
        </w:rPr>
      </w:pPr>
      <w:r w:rsidRPr="00527EA4">
        <w:rPr>
          <w:rFonts w:ascii="Consolas" w:eastAsia="Times New Roman" w:hAnsi="Consolas" w:cs="Courier New"/>
          <w:b/>
          <w:bCs/>
          <w:color w:val="F92672"/>
          <w:sz w:val="24"/>
          <w:szCs w:val="24"/>
          <w:lang w:val="en-US" w:eastAsia="es-MX"/>
        </w:rPr>
        <w:t>var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val="en-US" w:eastAsia="es-MX"/>
        </w:rPr>
        <w:t xml:space="preserve"> </w:t>
      </w:r>
      <w:r w:rsidRPr="00527EA4">
        <w:rPr>
          <w:rFonts w:ascii="Consolas" w:eastAsia="Times New Roman" w:hAnsi="Consolas" w:cs="Courier New"/>
          <w:b/>
          <w:bCs/>
          <w:color w:val="F92672"/>
          <w:sz w:val="24"/>
          <w:szCs w:val="24"/>
          <w:lang w:val="en-US" w:eastAsia="es-MX"/>
        </w:rPr>
        <w:t>b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val="en-US" w:eastAsia="es-MX"/>
        </w:rPr>
        <w:t xml:space="preserve"> = </w:t>
      </w:r>
      <w:r w:rsidRPr="00527EA4">
        <w:rPr>
          <w:rFonts w:ascii="Consolas" w:eastAsia="Times New Roman" w:hAnsi="Consolas" w:cs="Courier New"/>
          <w:b/>
          <w:bCs/>
          <w:color w:val="F92672"/>
          <w:sz w:val="24"/>
          <w:szCs w:val="24"/>
          <w:lang w:val="en-US" w:eastAsia="es-MX"/>
        </w:rPr>
        <w:t>a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val="en-US" w:eastAsia="es-MX"/>
        </w:rPr>
        <w:t>.not()</w:t>
      </w:r>
    </w:p>
    <w:p w:rsidR="00527EA4" w:rsidRPr="00527EA4" w:rsidRDefault="00527EA4" w:rsidP="00527EA4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DDDDD"/>
          <w:sz w:val="24"/>
          <w:szCs w:val="24"/>
          <w:lang w:val="en-US" w:eastAsia="es-MX"/>
        </w:rPr>
      </w:pPr>
      <w:r w:rsidRPr="00527EA4">
        <w:rPr>
          <w:rFonts w:ascii="Consolas" w:eastAsia="Times New Roman" w:hAnsi="Consolas" w:cs="Courier New"/>
          <w:b/>
          <w:bCs/>
          <w:color w:val="A6E22E"/>
          <w:sz w:val="24"/>
          <w:szCs w:val="24"/>
          <w:lang w:val="en-US" w:eastAsia="es-MX"/>
        </w:rPr>
        <w:t>println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val="en-US" w:eastAsia="es-MX"/>
        </w:rPr>
        <w:t>(</w:t>
      </w:r>
      <w:r w:rsidRPr="00527EA4">
        <w:rPr>
          <w:rFonts w:ascii="Consolas" w:eastAsia="Times New Roman" w:hAnsi="Consolas" w:cs="Courier New"/>
          <w:color w:val="A6E22E"/>
          <w:sz w:val="24"/>
          <w:szCs w:val="24"/>
          <w:lang w:val="en-US" w:eastAsia="es-MX"/>
        </w:rPr>
        <w:t>"b: $b"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val="en-US" w:eastAsia="es-MX"/>
        </w:rPr>
        <w:t>)</w:t>
      </w:r>
    </w:p>
    <w:p w:rsidR="00527EA4" w:rsidRPr="00527EA4" w:rsidRDefault="00527EA4" w:rsidP="00527EA4">
      <w:pPr>
        <w:shd w:val="clear" w:color="auto" w:fill="FFFFFF"/>
        <w:spacing w:after="0" w:line="384" w:lineRule="atLeast"/>
        <w:rPr>
          <w:rFonts w:ascii="Arial" w:eastAsia="Times New Roman" w:hAnsi="Arial" w:cs="Arial"/>
          <w:color w:val="273B47"/>
          <w:sz w:val="30"/>
          <w:szCs w:val="30"/>
          <w:lang w:eastAsia="es-MX"/>
        </w:rPr>
      </w:pPr>
      <w:bookmarkStart w:id="0" w:name="_GoBack"/>
      <w:bookmarkEnd w:id="0"/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El resultado será:</w:t>
      </w: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br/>
      </w:r>
      <w:r w:rsidRPr="00527EA4">
        <w:rPr>
          <w:rFonts w:ascii="Consolas" w:eastAsia="Times New Roman" w:hAnsi="Consolas" w:cs="Courier New"/>
          <w:color w:val="273B47"/>
          <w:sz w:val="24"/>
          <w:szCs w:val="24"/>
          <w:lang w:eastAsia="es-MX"/>
        </w:rPr>
        <w:t>b: false</w:t>
      </w:r>
    </w:p>
    <w:p w:rsidR="00527EA4" w:rsidRPr="00527EA4" w:rsidRDefault="00527EA4" w:rsidP="00527EA4">
      <w:pPr>
        <w:shd w:val="clear" w:color="auto" w:fill="FFFFFF"/>
        <w:spacing w:after="0" w:line="384" w:lineRule="atLeast"/>
        <w:rPr>
          <w:rFonts w:ascii="Arial" w:eastAsia="Times New Roman" w:hAnsi="Arial" w:cs="Arial"/>
          <w:color w:val="273B47"/>
          <w:sz w:val="30"/>
          <w:szCs w:val="30"/>
          <w:lang w:eastAsia="es-MX"/>
        </w:rPr>
      </w:pP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Al utilizar datos lógicos, la función not() no será la única que podemos usar, tenemos otras opciones como se muestra en la figura:</w:t>
      </w: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br/>
      </w:r>
      <w:r w:rsidRPr="00527EA4">
        <w:rPr>
          <w:rFonts w:ascii="Arial" w:eastAsia="Times New Roman" w:hAnsi="Arial" w:cs="Arial"/>
          <w:noProof/>
          <w:color w:val="273B47"/>
          <w:sz w:val="30"/>
          <w:szCs w:val="30"/>
          <w:lang w:eastAsia="es-MX"/>
        </w:rPr>
        <w:drawing>
          <wp:inline distT="0" distB="0" distL="0" distR="0">
            <wp:extent cx="6817864" cy="1941511"/>
            <wp:effectExtent l="0" t="0" r="2540" b="1905"/>
            <wp:docPr id="1" name="Imagen 1" descr="Captura de Pantalla 2019-04-08 a la(s) 12.02.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aptura de Pantalla 2019-04-08 a la(s) 12.02.13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199" cy="1958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7EA4" w:rsidRPr="00527EA4" w:rsidRDefault="00527EA4" w:rsidP="00527EA4">
      <w:pPr>
        <w:shd w:val="clear" w:color="auto" w:fill="FFFFFF"/>
        <w:spacing w:after="0" w:line="384" w:lineRule="atLeast"/>
        <w:rPr>
          <w:rFonts w:ascii="Arial" w:eastAsia="Times New Roman" w:hAnsi="Arial" w:cs="Arial"/>
          <w:color w:val="273B47"/>
          <w:sz w:val="30"/>
          <w:szCs w:val="30"/>
          <w:lang w:eastAsia="es-MX"/>
        </w:rPr>
      </w:pPr>
      <w:r w:rsidRPr="00527EA4">
        <w:rPr>
          <w:rFonts w:ascii="Arial" w:eastAsia="Times New Roman" w:hAnsi="Arial" w:cs="Arial"/>
          <w:b/>
          <w:bCs/>
          <w:color w:val="273B47"/>
          <w:sz w:val="30"/>
          <w:szCs w:val="30"/>
          <w:lang w:eastAsia="es-MX"/>
        </w:rPr>
        <w:t>El operador incremento y decremento.</w:t>
      </w: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 Este se dedicará a incrementar o decrementar el valor de la variable en 1. Aquí ocurrirán dos momentos en que se puede incrementar o decrementar la variable, estos se llamarán: Pre-Incrementar </w:t>
      </w:r>
      <w:ins w:id="1" w:author="Unknown">
        <w:r w:rsidRPr="00527EA4">
          <w:rPr>
            <w:rFonts w:ascii="Arial" w:eastAsia="Times New Roman" w:hAnsi="Arial" w:cs="Arial"/>
            <w:color w:val="273B47"/>
            <w:sz w:val="30"/>
            <w:szCs w:val="30"/>
            <w:lang w:eastAsia="es-MX"/>
          </w:rPr>
          <w:t>a o Post-Incrementar a</w:t>
        </w:r>
      </w:ins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 y Pre-Decrementar --a y Post-Decrementar a–.</w:t>
      </w:r>
    </w:p>
    <w:p w:rsidR="00527EA4" w:rsidRPr="00527EA4" w:rsidRDefault="00527EA4" w:rsidP="00527EA4">
      <w:pPr>
        <w:shd w:val="clear" w:color="auto" w:fill="FFFFFF"/>
        <w:spacing w:before="240" w:after="240" w:line="384" w:lineRule="atLeast"/>
        <w:rPr>
          <w:rFonts w:ascii="Arial" w:eastAsia="Times New Roman" w:hAnsi="Arial" w:cs="Arial"/>
          <w:color w:val="273B47"/>
          <w:sz w:val="30"/>
          <w:szCs w:val="30"/>
          <w:lang w:eastAsia="es-MX"/>
        </w:rPr>
      </w:pP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Cuéntame en la sección de discusiones cuál es la diferencia entre usar Pre o Post.</w:t>
      </w:r>
    </w:p>
    <w:p w:rsidR="00527EA4" w:rsidRPr="00527EA4" w:rsidRDefault="00527EA4" w:rsidP="00527EA4">
      <w:pPr>
        <w:shd w:val="clear" w:color="auto" w:fill="FFFFFF"/>
        <w:spacing w:before="240" w:after="240" w:line="384" w:lineRule="atLeast"/>
        <w:rPr>
          <w:rFonts w:ascii="Arial" w:eastAsia="Times New Roman" w:hAnsi="Arial" w:cs="Arial"/>
          <w:color w:val="273B47"/>
          <w:sz w:val="30"/>
          <w:szCs w:val="30"/>
          <w:lang w:eastAsia="es-MX"/>
        </w:rPr>
      </w:pP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Los operadores de equidad se enfocarán en compa</w:t>
      </w:r>
      <w:r w:rsidR="001821A1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1``</w:t>
      </w:r>
      <w:r w:rsidRPr="00527EA4">
        <w:rPr>
          <w:rFonts w:ascii="Arial" w:eastAsia="Times New Roman" w:hAnsi="Arial" w:cs="Arial"/>
          <w:color w:val="273B47"/>
          <w:sz w:val="30"/>
          <w:szCs w:val="30"/>
          <w:lang w:eastAsia="es-MX"/>
        </w:rPr>
        <w:t>rar si un dato es igual, o mayor, o mayor e igual que otro, etc. su resultado será un valor lógico. Estos pueden ser utilizados en los controladores de flujo como if, when, for, while etc.</w:t>
      </w:r>
    </w:p>
    <w:p w:rsidR="00527EA4" w:rsidRPr="00527EA4" w:rsidRDefault="00527EA4" w:rsidP="00527EA4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</w:pP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 xml:space="preserve">val </w:t>
      </w:r>
      <w:r w:rsidRPr="00527EA4">
        <w:rPr>
          <w:rFonts w:ascii="Consolas" w:eastAsia="Times New Roman" w:hAnsi="Consolas" w:cs="Courier New"/>
          <w:b/>
          <w:bCs/>
          <w:color w:val="F92672"/>
          <w:sz w:val="24"/>
          <w:szCs w:val="24"/>
          <w:lang w:eastAsia="es-MX"/>
        </w:rPr>
        <w:t>a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 xml:space="preserve"> = -12</w:t>
      </w:r>
    </w:p>
    <w:p w:rsidR="00527EA4" w:rsidRPr="00527EA4" w:rsidRDefault="00527EA4" w:rsidP="00527EA4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</w:pP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 xml:space="preserve">val </w:t>
      </w:r>
      <w:r w:rsidRPr="00527EA4">
        <w:rPr>
          <w:rFonts w:ascii="Consolas" w:eastAsia="Times New Roman" w:hAnsi="Consolas" w:cs="Courier New"/>
          <w:b/>
          <w:bCs/>
          <w:color w:val="F92672"/>
          <w:sz w:val="24"/>
          <w:szCs w:val="24"/>
          <w:lang w:eastAsia="es-MX"/>
        </w:rPr>
        <w:t>b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 xml:space="preserve"> = 12</w:t>
      </w:r>
    </w:p>
    <w:p w:rsidR="00527EA4" w:rsidRPr="00527EA4" w:rsidRDefault="00527EA4" w:rsidP="00527EA4">
      <w:p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</w:pPr>
      <w:r w:rsidRPr="00527EA4">
        <w:rPr>
          <w:rFonts w:ascii="Consolas" w:eastAsia="Times New Roman" w:hAnsi="Consolas" w:cs="Courier New"/>
          <w:b/>
          <w:bCs/>
          <w:color w:val="A6E22E"/>
          <w:sz w:val="24"/>
          <w:szCs w:val="24"/>
          <w:lang w:eastAsia="es-MX"/>
        </w:rPr>
        <w:t>println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>(</w:t>
      </w:r>
      <w:r w:rsidRPr="00527EA4">
        <w:rPr>
          <w:rFonts w:ascii="Consolas" w:eastAsia="Times New Roman" w:hAnsi="Consolas" w:cs="Courier New"/>
          <w:color w:val="A6E22E"/>
          <w:sz w:val="24"/>
          <w:szCs w:val="24"/>
          <w:lang w:eastAsia="es-MX"/>
        </w:rPr>
        <w:t>"a es mayor que b. ${a&gt;b}"</w:t>
      </w:r>
      <w:r w:rsidRPr="00527EA4">
        <w:rPr>
          <w:rFonts w:ascii="Consolas" w:eastAsia="Times New Roman" w:hAnsi="Consolas" w:cs="Courier New"/>
          <w:color w:val="DDDDDD"/>
          <w:sz w:val="24"/>
          <w:szCs w:val="24"/>
          <w:lang w:eastAsia="es-MX"/>
        </w:rPr>
        <w:t>)</w:t>
      </w:r>
    </w:p>
    <w:p w:rsidR="00527EA4" w:rsidRDefault="00527EA4" w:rsidP="007B0BA6">
      <w:pPr>
        <w:jc w:val="both"/>
        <w:rPr>
          <w:rFonts w:ascii="Cambria Math" w:hAnsi="Cambria Math"/>
        </w:rPr>
      </w:pPr>
    </w:p>
    <w:sectPr w:rsidR="00527EA4" w:rsidSect="007B0BA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C1DAE" w:rsidRDefault="00EC1DAE" w:rsidP="007B0BA6">
      <w:pPr>
        <w:spacing w:after="0" w:line="240" w:lineRule="auto"/>
      </w:pPr>
      <w:r>
        <w:separator/>
      </w:r>
    </w:p>
  </w:endnote>
  <w:endnote w:type="continuationSeparator" w:id="0">
    <w:p w:rsidR="00EC1DAE" w:rsidRDefault="00EC1DAE" w:rsidP="007B0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oper_hewittmedium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C1DAE" w:rsidRDefault="00EC1DAE" w:rsidP="007B0BA6">
      <w:pPr>
        <w:spacing w:after="0" w:line="240" w:lineRule="auto"/>
      </w:pPr>
      <w:r>
        <w:separator/>
      </w:r>
    </w:p>
  </w:footnote>
  <w:footnote w:type="continuationSeparator" w:id="0">
    <w:p w:rsidR="00EC1DAE" w:rsidRDefault="00EC1DAE" w:rsidP="007B0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0BA6"/>
    <w:rsid w:val="001821A1"/>
    <w:rsid w:val="00527EA4"/>
    <w:rsid w:val="00776AB4"/>
    <w:rsid w:val="007B0BA6"/>
    <w:rsid w:val="008E4049"/>
    <w:rsid w:val="00A30D0E"/>
    <w:rsid w:val="00A37C6A"/>
    <w:rsid w:val="00CE749A"/>
    <w:rsid w:val="00EB26B0"/>
    <w:rsid w:val="00EC1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3D6EAFB-E239-4BCE-BB69-515CB9172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527EA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B0B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B0BA6"/>
  </w:style>
  <w:style w:type="paragraph" w:styleId="Piedepgina">
    <w:name w:val="footer"/>
    <w:basedOn w:val="Normal"/>
    <w:link w:val="PiedepginaCar"/>
    <w:uiPriority w:val="99"/>
    <w:unhideWhenUsed/>
    <w:rsid w:val="007B0B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B0BA6"/>
  </w:style>
  <w:style w:type="paragraph" w:styleId="NormalWeb">
    <w:name w:val="Normal (Web)"/>
    <w:basedOn w:val="Normal"/>
    <w:uiPriority w:val="99"/>
    <w:semiHidden/>
    <w:unhideWhenUsed/>
    <w:rsid w:val="00A37C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A37C6A"/>
    <w:rPr>
      <w:b/>
      <w:bCs/>
    </w:rPr>
  </w:style>
  <w:style w:type="character" w:styleId="nfasis">
    <w:name w:val="Emphasis"/>
    <w:basedOn w:val="Fuentedeprrafopredeter"/>
    <w:uiPriority w:val="20"/>
    <w:qFormat/>
    <w:rsid w:val="00A37C6A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37C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37C6A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A37C6A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Fuentedeprrafopredeter"/>
    <w:rsid w:val="00A37C6A"/>
  </w:style>
  <w:style w:type="character" w:customStyle="1" w:styleId="hljs-keyword">
    <w:name w:val="hljs-keyword"/>
    <w:basedOn w:val="Fuentedeprrafopredeter"/>
    <w:rsid w:val="00A37C6A"/>
  </w:style>
  <w:style w:type="character" w:customStyle="1" w:styleId="hljs-number">
    <w:name w:val="hljs-number"/>
    <w:basedOn w:val="Fuentedeprrafopredeter"/>
    <w:rsid w:val="00A37C6A"/>
  </w:style>
  <w:style w:type="character" w:customStyle="1" w:styleId="Ttulo2Car">
    <w:name w:val="Título 2 Car"/>
    <w:basedOn w:val="Fuentedeprrafopredeter"/>
    <w:link w:val="Ttulo2"/>
    <w:uiPriority w:val="9"/>
    <w:rsid w:val="00527EA4"/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character" w:customStyle="1" w:styleId="hljs-selector-tag">
    <w:name w:val="hljs-selector-tag"/>
    <w:basedOn w:val="Fuentedeprrafopredeter"/>
    <w:rsid w:val="00527EA4"/>
  </w:style>
  <w:style w:type="character" w:customStyle="1" w:styleId="hljs-title">
    <w:name w:val="hljs-title"/>
    <w:basedOn w:val="Fuentedeprrafopredeter"/>
    <w:rsid w:val="00527EA4"/>
  </w:style>
  <w:style w:type="character" w:customStyle="1" w:styleId="hljs-params">
    <w:name w:val="hljs-params"/>
    <w:basedOn w:val="Fuentedeprrafopredeter"/>
    <w:rsid w:val="00527EA4"/>
  </w:style>
  <w:style w:type="character" w:customStyle="1" w:styleId="hljs-string">
    <w:name w:val="hljs-string"/>
    <w:basedOn w:val="Fuentedeprrafopredeter"/>
    <w:rsid w:val="00527E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407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7440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single" w:sz="6" w:space="11" w:color="E9E9E9"/>
            <w:right w:val="none" w:sz="0" w:space="0" w:color="auto"/>
          </w:divBdr>
        </w:div>
        <w:div w:id="73289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36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3</Pages>
  <Words>445</Words>
  <Characters>2450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Martin</dc:creator>
  <cp:keywords/>
  <dc:description/>
  <cp:lastModifiedBy>Luis Martin</cp:lastModifiedBy>
  <cp:revision>1</cp:revision>
  <dcterms:created xsi:type="dcterms:W3CDTF">2019-12-25T16:53:00Z</dcterms:created>
  <dcterms:modified xsi:type="dcterms:W3CDTF">2020-01-24T05:08:00Z</dcterms:modified>
</cp:coreProperties>
</file>