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C17B9A" w:rsidP="004E1AED">
      <w:pPr>
        <w:pStyle w:val="Puesto"/>
      </w:pPr>
      <w:r>
        <w:t>curso de jquery a javascript</w:t>
      </w:r>
    </w:p>
    <w:p w:rsidR="00194DF6" w:rsidRDefault="00C17B9A">
      <w:pPr>
        <w:pStyle w:val="Ttulo1"/>
      </w:pPr>
      <w:r>
        <w:t>La historia de jquery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proofErr w:type="spellStart"/>
      <w:proofErr w:type="gram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proofErr w:type="gramEnd"/>
      <w:r w:rsidRPr="00093EA8">
        <w:rPr>
          <w:rFonts w:ascii="Arial" w:hAnsi="Arial" w:cs="Arial"/>
          <w:sz w:val="20"/>
          <w:lang w:val="es-MX"/>
        </w:rPr>
        <w:t xml:space="preserve"> es una librería de JavaScript que hizo su lanzamiento en el año 2006 con el fin de resolver diferentes problemáticas:</w:t>
      </w:r>
    </w:p>
    <w:p w:rsidR="00093EA8" w:rsidRPr="00093EA8" w:rsidRDefault="00093EA8" w:rsidP="00093EA8">
      <w:pPr>
        <w:spacing w:before="0" w:after="0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ind w:left="720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• Una misma forma de acceder al DOM.</w:t>
      </w:r>
      <w:r w:rsidRPr="00093EA8">
        <w:rPr>
          <w:rFonts w:ascii="Arial" w:hAnsi="Arial" w:cs="Arial"/>
          <w:sz w:val="20"/>
          <w:lang w:val="es-MX"/>
        </w:rPr>
        <w:br/>
        <w:t>• Poder interactuar con datos de un servidor.</w:t>
      </w:r>
      <w:r w:rsidRPr="00093EA8">
        <w:rPr>
          <w:rFonts w:ascii="Arial" w:hAnsi="Arial" w:cs="Arial"/>
          <w:sz w:val="20"/>
          <w:lang w:val="es-MX"/>
        </w:rPr>
        <w:br/>
        <w:t>• Crear animaciones.</w:t>
      </w:r>
    </w:p>
    <w:p w:rsidR="00093EA8" w:rsidRPr="00093EA8" w:rsidRDefault="00093EA8" w:rsidP="00093EA8">
      <w:pPr>
        <w:spacing w:before="0" w:after="0"/>
        <w:ind w:left="720"/>
        <w:jc w:val="both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El problema con </w:t>
      </w:r>
      <w:proofErr w:type="spell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surgió cuando se empezó a exagerar su uso y darle menor importancia a aprender JavaScript. Esto genero malos hábitos de aprendizaje y hasta en algunos casos no diferenciar </w:t>
      </w:r>
      <w:proofErr w:type="spell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de JavaScript.</w:t>
      </w:r>
    </w:p>
    <w:p w:rsidR="00093EA8" w:rsidRPr="00093EA8" w:rsidRDefault="00093EA8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A la par de que algunos se quedaban en </w:t>
      </w:r>
      <w:proofErr w:type="spell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r w:rsidRPr="00093EA8">
        <w:rPr>
          <w:rFonts w:ascii="Arial" w:hAnsi="Arial" w:cs="Arial"/>
          <w:sz w:val="20"/>
          <w:lang w:val="es-MX"/>
        </w:rPr>
        <w:t>, estaba ocurriendo la revolución de JavaScript trayendo consigo librerías que resolvían problemas específicos.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Aun con estas nuevas librerías, seguía sin resolverse el problema de hacer que uno aprenda </w:t>
      </w:r>
      <w:r w:rsidR="00093EA8" w:rsidRPr="00093EA8">
        <w:rPr>
          <w:rFonts w:ascii="Arial" w:hAnsi="Arial" w:cs="Arial"/>
          <w:sz w:val="20"/>
          <w:lang w:val="es-MX"/>
        </w:rPr>
        <w:t>más</w:t>
      </w:r>
      <w:r w:rsidRPr="00093EA8">
        <w:rPr>
          <w:rFonts w:ascii="Arial" w:hAnsi="Arial" w:cs="Arial"/>
          <w:sz w:val="20"/>
          <w:lang w:val="es-MX"/>
        </w:rPr>
        <w:t xml:space="preserve"> JavaScript que librerías o </w:t>
      </w:r>
      <w:proofErr w:type="spellStart"/>
      <w:r w:rsidRPr="00093EA8">
        <w:rPr>
          <w:rFonts w:ascii="Arial" w:hAnsi="Arial" w:cs="Arial"/>
          <w:sz w:val="20"/>
          <w:lang w:val="es-MX"/>
        </w:rPr>
        <w:t>frameworks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pues uno igual puede abusar de </w:t>
      </w:r>
      <w:proofErr w:type="spellStart"/>
      <w:r w:rsidRPr="00093EA8">
        <w:rPr>
          <w:rFonts w:ascii="Arial" w:hAnsi="Arial" w:cs="Arial"/>
          <w:sz w:val="20"/>
          <w:lang w:val="es-MX"/>
        </w:rPr>
        <w:t>Vue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, </w:t>
      </w:r>
      <w:proofErr w:type="spellStart"/>
      <w:r w:rsidRPr="00093EA8">
        <w:rPr>
          <w:rFonts w:ascii="Arial" w:hAnsi="Arial" w:cs="Arial"/>
          <w:sz w:val="20"/>
          <w:lang w:val="es-MX"/>
        </w:rPr>
        <w:t>React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o Angular.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Por eso en este curso aprenderás a NO depender de ninguna librería, las ventajas de esto son:</w:t>
      </w:r>
    </w:p>
    <w:p w:rsidR="00093EA8" w:rsidRPr="00093EA8" w:rsidRDefault="00093EA8" w:rsidP="00093EA8">
      <w:pPr>
        <w:spacing w:before="0" w:after="0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ind w:left="720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• Reutilizar conocimientos.</w:t>
      </w:r>
      <w:r w:rsidRPr="00093EA8">
        <w:rPr>
          <w:rFonts w:ascii="Arial" w:hAnsi="Arial" w:cs="Arial"/>
          <w:sz w:val="20"/>
          <w:lang w:val="es-MX"/>
        </w:rPr>
        <w:br/>
        <w:t>• Poder implementar soluciones sin dependencias.</w:t>
      </w:r>
      <w:r w:rsidRPr="00093EA8">
        <w:rPr>
          <w:rFonts w:ascii="Arial" w:hAnsi="Arial" w:cs="Arial"/>
          <w:sz w:val="20"/>
          <w:lang w:val="es-MX"/>
        </w:rPr>
        <w:br/>
        <w:t>• Estar más capacitado para las grandes empresas.</w:t>
      </w:r>
    </w:p>
    <w:p w:rsidR="004E1AED" w:rsidRDefault="004E1AED" w:rsidP="00C17B9A"/>
    <w:p w:rsidR="005039B2" w:rsidRDefault="005039B2" w:rsidP="005039B2">
      <w:pPr>
        <w:pStyle w:val="Ttulo1"/>
      </w:pPr>
      <w:r w:rsidRPr="005039B2">
        <w:t>Variables y Funciones</w:t>
      </w:r>
    </w:p>
    <w:p w:rsidR="005039B2" w:rsidRP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 xml:space="preserve">En la primera parte de este curso vamos a buscar traer datos de un servicio externo, para ello vamos a utilizar la mezcla de varias combinaciones: Promesas, </w:t>
      </w:r>
      <w:proofErr w:type="spellStart"/>
      <w:r w:rsidRPr="005039B2">
        <w:rPr>
          <w:rFonts w:ascii="Arial" w:hAnsi="Arial" w:cs="Arial"/>
          <w:sz w:val="20"/>
          <w:lang w:val="es-MX"/>
        </w:rPr>
        <w:t>ajax</w:t>
      </w:r>
      <w:proofErr w:type="spellEnd"/>
      <w:r w:rsidRPr="005039B2">
        <w:rPr>
          <w:rFonts w:ascii="Arial" w:hAnsi="Arial" w:cs="Arial"/>
          <w:sz w:val="20"/>
          <w:lang w:val="es-MX"/>
        </w:rPr>
        <w:t>/</w:t>
      </w:r>
      <w:proofErr w:type="spellStart"/>
      <w:r w:rsidRPr="005039B2">
        <w:rPr>
          <w:rFonts w:ascii="Arial" w:hAnsi="Arial" w:cs="Arial"/>
          <w:sz w:val="20"/>
          <w:lang w:val="es-MX"/>
        </w:rPr>
        <w:t>fecth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y funciones asíncronas. Antes de implementar una Promesa debes saber dos cosas necesarias: Variables y Funciones.</w:t>
      </w:r>
    </w:p>
    <w:p w:rsidR="005039B2" w:rsidRP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>Dentro de JavaScript tenemos tres formas de declarar una variable las cuales son: var, const y let.</w:t>
      </w:r>
    </w:p>
    <w:p w:rsidR="005039B2" w:rsidRPr="005039B2" w:rsidRDefault="005039B2" w:rsidP="005039B2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 xml:space="preserve">var era la forma en que se declaraban las variables hasta </w:t>
      </w:r>
      <w:proofErr w:type="spellStart"/>
      <w:r w:rsidRPr="005039B2">
        <w:rPr>
          <w:rFonts w:ascii="Arial" w:hAnsi="Arial" w:cs="Arial"/>
          <w:sz w:val="20"/>
          <w:lang w:val="es-MX"/>
        </w:rPr>
        <w:t>ECMAScript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5.</w:t>
      </w:r>
    </w:p>
    <w:p w:rsidR="005039B2" w:rsidRPr="005039B2" w:rsidRDefault="005039B2" w:rsidP="005039B2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u w:val="single"/>
          <w:lang w:val="es-MX"/>
        </w:rPr>
        <w:t>const</w:t>
      </w:r>
      <w:r w:rsidRPr="005A0009">
        <w:rPr>
          <w:rFonts w:ascii="Arial" w:hAnsi="Arial" w:cs="Arial"/>
          <w:sz w:val="20"/>
          <w:lang w:val="es-MX"/>
        </w:rPr>
        <w:t xml:space="preserve"> y </w:t>
      </w:r>
      <w:r w:rsidRPr="005A0009">
        <w:rPr>
          <w:rFonts w:ascii="Arial" w:hAnsi="Arial" w:cs="Arial"/>
          <w:sz w:val="20"/>
          <w:u w:val="single"/>
          <w:lang w:val="es-MX"/>
        </w:rPr>
        <w:t>let</w:t>
      </w:r>
      <w:r w:rsidRPr="005039B2">
        <w:rPr>
          <w:rFonts w:ascii="Arial" w:hAnsi="Arial" w:cs="Arial"/>
          <w:sz w:val="20"/>
          <w:lang w:val="es-MX"/>
        </w:rPr>
        <w:t xml:space="preserve"> es la forma en que se declaran las variables a partir de </w:t>
      </w:r>
      <w:proofErr w:type="spellStart"/>
      <w:r w:rsidRPr="005039B2">
        <w:rPr>
          <w:rFonts w:ascii="Arial" w:hAnsi="Arial" w:cs="Arial"/>
          <w:sz w:val="20"/>
          <w:lang w:val="es-MX"/>
        </w:rPr>
        <w:t>ECMAScript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6, const sirve para declarar variables que nunca van a ser modificadas y en -</w:t>
      </w:r>
      <w:r w:rsidRPr="005039B2">
        <w:rPr>
          <w:rFonts w:ascii="Arial" w:hAnsi="Arial" w:cs="Arial"/>
          <w:sz w:val="20"/>
          <w:lang w:val="es-MX"/>
        </w:rPr>
        <w:br/>
        <w:t>cambio let son variables que pueden ser modificadas.</w:t>
      </w:r>
    </w:p>
    <w:p w:rsid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 xml:space="preserve">Las funciones son piezas de código que puedes reutilizar y se declaran con la palabra </w:t>
      </w:r>
      <w:proofErr w:type="spellStart"/>
      <w:r w:rsidRPr="005039B2">
        <w:rPr>
          <w:rFonts w:ascii="Arial" w:hAnsi="Arial" w:cs="Arial"/>
          <w:sz w:val="20"/>
          <w:lang w:val="es-MX"/>
        </w:rPr>
        <w:t>function</w:t>
      </w:r>
      <w:proofErr w:type="spellEnd"/>
      <w:r w:rsidRPr="005039B2">
        <w:rPr>
          <w:rFonts w:ascii="Arial" w:hAnsi="Arial" w:cs="Arial"/>
          <w:sz w:val="20"/>
          <w:lang w:val="es-MX"/>
        </w:rPr>
        <w:t>.</w:t>
      </w:r>
    </w:p>
    <w:p w:rsidR="005A0009" w:rsidRDefault="005A0009" w:rsidP="005039B2">
      <w:pPr>
        <w:jc w:val="both"/>
        <w:rPr>
          <w:rFonts w:ascii="Arial" w:hAnsi="Arial" w:cs="Arial"/>
          <w:sz w:val="20"/>
          <w:lang w:val="es-MX"/>
        </w:rPr>
      </w:pPr>
    </w:p>
    <w:p w:rsidR="005A0009" w:rsidRDefault="005A0009" w:rsidP="005A0009">
      <w:pPr>
        <w:pStyle w:val="Ttulo1"/>
      </w:pPr>
      <w:r w:rsidRPr="005A0009">
        <w:t>Promesas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Las promesas sirven para manejar nuestro código asíncrono.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“Una Promesa es un objeto que representa la terminación o el fracaso eventual de una operación asíncrona”, o dicho de forma más cotidiana, se va a mandar una función para ver si falla o se ejecuta con éxito.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Al crear una Promesa debemos pasarle por argumento la función que vamos a ejecutar de forma asíncrona, dicha función va a recibir dos parámetros para evaluar si se ejecutó bien la función o si fallo.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lastRenderedPageBreak/>
        <w:t xml:space="preserve">Nuestra promesa va a tener dos métodos para saber si todo salió bien o fallo. El método </w:t>
      </w:r>
      <w:proofErr w:type="spellStart"/>
      <w:r w:rsidRPr="005A0009">
        <w:rPr>
          <w:rFonts w:ascii="Arial" w:hAnsi="Arial" w:cs="Arial"/>
          <w:sz w:val="20"/>
          <w:lang w:val="es-MX"/>
        </w:rPr>
        <w:t>then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se encarga cuando la promesa se cumplió exitosamente, mientras que el método catch se encarga cuando la promesa falla.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Dentro de JavaScript tenemos dos funciones para ejecutar una función después de algún tiempo, estas funciones son:</w:t>
      </w:r>
    </w:p>
    <w:p w:rsidR="005A0009" w:rsidRPr="005A0009" w:rsidRDefault="005A0009" w:rsidP="005A0009">
      <w:pPr>
        <w:spacing w:line="240" w:lineRule="auto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 xml:space="preserve">• </w:t>
      </w:r>
      <w:proofErr w:type="spellStart"/>
      <w:proofErr w:type="gramStart"/>
      <w:r w:rsidRPr="005A0009">
        <w:rPr>
          <w:rFonts w:ascii="Arial" w:hAnsi="Arial" w:cs="Arial"/>
          <w:sz w:val="20"/>
          <w:lang w:val="es-MX"/>
        </w:rPr>
        <w:t>setInterval</w:t>
      </w:r>
      <w:proofErr w:type="spellEnd"/>
      <w:proofErr w:type="gramEnd"/>
      <w:r w:rsidRPr="005A0009">
        <w:rPr>
          <w:rFonts w:ascii="Arial" w:hAnsi="Arial" w:cs="Arial"/>
          <w:sz w:val="20"/>
          <w:lang w:val="es-MX"/>
        </w:rPr>
        <w:t>: ejecutara una función cada x tiempo.</w:t>
      </w:r>
      <w:r w:rsidRPr="005A0009">
        <w:rPr>
          <w:rFonts w:ascii="Arial" w:hAnsi="Arial" w:cs="Arial"/>
          <w:sz w:val="20"/>
          <w:lang w:val="es-MX"/>
        </w:rPr>
        <w:br/>
        <w:t xml:space="preserve">• </w:t>
      </w:r>
      <w:proofErr w:type="spellStart"/>
      <w:proofErr w:type="gramStart"/>
      <w:r w:rsidRPr="005A0009">
        <w:rPr>
          <w:rFonts w:ascii="Arial" w:hAnsi="Arial" w:cs="Arial"/>
          <w:sz w:val="20"/>
          <w:lang w:val="es-MX"/>
        </w:rPr>
        <w:t>setTimeout</w:t>
      </w:r>
      <w:proofErr w:type="spellEnd"/>
      <w:proofErr w:type="gramEnd"/>
      <w:r w:rsidRPr="005A0009">
        <w:rPr>
          <w:rFonts w:ascii="Arial" w:hAnsi="Arial" w:cs="Arial"/>
          <w:sz w:val="20"/>
          <w:lang w:val="es-MX"/>
        </w:rPr>
        <w:t>: ejecutara una función después de x tiempo.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 xml:space="preserve">Si queremos resolver varias promesas a la misma vez, </w:t>
      </w:r>
      <w:proofErr w:type="spellStart"/>
      <w:r w:rsidRPr="005A0009">
        <w:rPr>
          <w:rFonts w:ascii="Arial" w:hAnsi="Arial" w:cs="Arial"/>
          <w:sz w:val="20"/>
          <w:lang w:val="es-MX"/>
        </w:rPr>
        <w:t>Promise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cuenta con un método llamado </w:t>
      </w:r>
      <w:proofErr w:type="spellStart"/>
      <w:r w:rsidRPr="005A0009">
        <w:rPr>
          <w:rFonts w:ascii="Arial" w:hAnsi="Arial" w:cs="Arial"/>
          <w:sz w:val="20"/>
          <w:lang w:val="es-MX"/>
        </w:rPr>
        <w:t>all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que recibe un </w:t>
      </w:r>
      <w:proofErr w:type="spellStart"/>
      <w:r w:rsidRPr="005A0009">
        <w:rPr>
          <w:rFonts w:ascii="Arial" w:hAnsi="Arial" w:cs="Arial"/>
          <w:sz w:val="20"/>
          <w:lang w:val="es-MX"/>
        </w:rPr>
        <w:t>array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de promesas como parámetro. Este método se termina cuando todas las promesas del </w:t>
      </w:r>
      <w:proofErr w:type="spellStart"/>
      <w:r w:rsidRPr="005A0009">
        <w:rPr>
          <w:rFonts w:ascii="Arial" w:hAnsi="Arial" w:cs="Arial"/>
          <w:sz w:val="20"/>
          <w:lang w:val="es-MX"/>
        </w:rPr>
        <w:t>array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se terminan de ejecutar. Si una de las promesas falla entonces el método </w:t>
      </w:r>
      <w:proofErr w:type="spellStart"/>
      <w:r w:rsidRPr="005A0009">
        <w:rPr>
          <w:rFonts w:ascii="Arial" w:hAnsi="Arial" w:cs="Arial"/>
          <w:sz w:val="20"/>
          <w:lang w:val="es-MX"/>
        </w:rPr>
        <w:t>all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saltara un error mandándote al método catch.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proofErr w:type="spellStart"/>
      <w:r w:rsidRPr="005A0009">
        <w:rPr>
          <w:rFonts w:ascii="Arial" w:hAnsi="Arial" w:cs="Arial"/>
          <w:sz w:val="20"/>
          <w:lang w:val="es-MX"/>
        </w:rPr>
        <w:t>Promise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también cuenta con el método </w:t>
      </w:r>
      <w:proofErr w:type="spellStart"/>
      <w:r w:rsidRPr="005A0009">
        <w:rPr>
          <w:rFonts w:ascii="Arial" w:hAnsi="Arial" w:cs="Arial"/>
          <w:sz w:val="20"/>
          <w:lang w:val="es-MX"/>
        </w:rPr>
        <w:t>race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que te regresa los resultados de la promesa que termine primero.</w:t>
      </w:r>
    </w:p>
    <w:p w:rsidR="005039B2" w:rsidRDefault="005039B2" w:rsidP="00C17B9A">
      <w:pPr>
        <w:rPr>
          <w:lang w:val="es-MX"/>
        </w:rPr>
      </w:pPr>
    </w:p>
    <w:p w:rsidR="000155DC" w:rsidRDefault="000155DC" w:rsidP="000155DC">
      <w:pPr>
        <w:pStyle w:val="Ttulo1"/>
      </w:pPr>
      <w:r w:rsidRPr="000155DC">
        <w:t>Tutorial de Ajax en jQuery y Javascript</w:t>
      </w:r>
    </w:p>
    <w:p w:rsidR="000155DC" w:rsidRP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>Una característica muy solicitada en cualquier sitio dinámico es solicitar datos a un servidor, denominado API. Para esto normalmente se utiliza Ajax.</w:t>
      </w:r>
    </w:p>
    <w:p w:rsidR="000155DC" w:rsidRP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 xml:space="preserve">Ajax recibe dos parámetros los cuales son la </w:t>
      </w:r>
      <w:proofErr w:type="spellStart"/>
      <w:r w:rsidRPr="000155DC">
        <w:rPr>
          <w:rFonts w:ascii="Arial" w:hAnsi="Arial" w:cs="Arial"/>
          <w:lang w:val="es-MX"/>
        </w:rPr>
        <w:t>url</w:t>
      </w:r>
      <w:proofErr w:type="spellEnd"/>
      <w:r w:rsidRPr="000155DC">
        <w:rPr>
          <w:rFonts w:ascii="Arial" w:hAnsi="Arial" w:cs="Arial"/>
          <w:lang w:val="es-MX"/>
        </w:rPr>
        <w:t xml:space="preserve"> de la API y un objeto donde pondrás la configuración que se usara para realizar la petición. En la configuración se añaden dos funciones para manejar cuando la petición se realizó</w:t>
      </w:r>
      <w:bookmarkStart w:id="0" w:name="_GoBack"/>
      <w:bookmarkEnd w:id="0"/>
      <w:r w:rsidRPr="000155DC">
        <w:rPr>
          <w:rFonts w:ascii="Arial" w:hAnsi="Arial" w:cs="Arial"/>
          <w:lang w:val="es-MX"/>
        </w:rPr>
        <w:t xml:space="preserve"> correctamente y cuando falla.</w:t>
      </w:r>
    </w:p>
    <w:p w:rsidR="000155DC" w:rsidRP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 xml:space="preserve">JavaScript internamente cuenta con una función llamada </w:t>
      </w:r>
      <w:proofErr w:type="spellStart"/>
      <w:r w:rsidRPr="000155DC">
        <w:rPr>
          <w:rFonts w:ascii="Arial" w:hAnsi="Arial" w:cs="Arial"/>
          <w:lang w:val="es-MX"/>
        </w:rPr>
        <w:t>fetch</w:t>
      </w:r>
      <w:proofErr w:type="spellEnd"/>
      <w:r w:rsidRPr="000155DC">
        <w:rPr>
          <w:rFonts w:ascii="Arial" w:hAnsi="Arial" w:cs="Arial"/>
          <w:lang w:val="es-MX"/>
        </w:rPr>
        <w:t xml:space="preserve"> que también realiza peticiones a una API. Al igual que Ajax necesita dos parámetros, una </w:t>
      </w:r>
      <w:proofErr w:type="spellStart"/>
      <w:r w:rsidRPr="000155DC">
        <w:rPr>
          <w:rFonts w:ascii="Arial" w:hAnsi="Arial" w:cs="Arial"/>
          <w:lang w:val="es-MX"/>
        </w:rPr>
        <w:t>url</w:t>
      </w:r>
      <w:proofErr w:type="spellEnd"/>
      <w:r w:rsidRPr="000155DC">
        <w:rPr>
          <w:rFonts w:ascii="Arial" w:hAnsi="Arial" w:cs="Arial"/>
          <w:lang w:val="es-MX"/>
        </w:rPr>
        <w:t xml:space="preserve"> y una configuración, pero si solo le mandas la </w:t>
      </w:r>
      <w:proofErr w:type="spellStart"/>
      <w:r w:rsidRPr="000155DC">
        <w:rPr>
          <w:rFonts w:ascii="Arial" w:hAnsi="Arial" w:cs="Arial"/>
          <w:lang w:val="es-MX"/>
        </w:rPr>
        <w:t>url</w:t>
      </w:r>
      <w:proofErr w:type="spellEnd"/>
      <w:r w:rsidRPr="000155DC">
        <w:rPr>
          <w:rFonts w:ascii="Arial" w:hAnsi="Arial" w:cs="Arial"/>
          <w:lang w:val="es-MX"/>
        </w:rPr>
        <w:t xml:space="preserve"> </w:t>
      </w:r>
      <w:proofErr w:type="spellStart"/>
      <w:r w:rsidRPr="000155DC">
        <w:rPr>
          <w:rFonts w:ascii="Arial" w:hAnsi="Arial" w:cs="Arial"/>
          <w:lang w:val="es-MX"/>
        </w:rPr>
        <w:t>fetch</w:t>
      </w:r>
      <w:proofErr w:type="spellEnd"/>
      <w:r w:rsidRPr="000155DC">
        <w:rPr>
          <w:rFonts w:ascii="Arial" w:hAnsi="Arial" w:cs="Arial"/>
          <w:lang w:val="es-MX"/>
        </w:rPr>
        <w:t xml:space="preserve"> usará una configuración por defecto donde el método HTTP será GET.</w:t>
      </w:r>
      <w:r w:rsidRPr="000155DC">
        <w:rPr>
          <w:rFonts w:ascii="Arial" w:hAnsi="Arial" w:cs="Arial"/>
          <w:lang w:val="es-MX"/>
        </w:rPr>
        <w:br/>
      </w:r>
      <w:proofErr w:type="spellStart"/>
      <w:proofErr w:type="gramStart"/>
      <w:r w:rsidRPr="000155DC">
        <w:rPr>
          <w:rFonts w:ascii="Arial" w:hAnsi="Arial" w:cs="Arial"/>
          <w:lang w:val="es-MX"/>
        </w:rPr>
        <w:t>fetch</w:t>
      </w:r>
      <w:proofErr w:type="spellEnd"/>
      <w:proofErr w:type="gramEnd"/>
      <w:r w:rsidRPr="000155DC">
        <w:rPr>
          <w:rFonts w:ascii="Arial" w:hAnsi="Arial" w:cs="Arial"/>
          <w:lang w:val="es-MX"/>
        </w:rPr>
        <w:t xml:space="preserve"> te regresa una promesa, esa promesa al resolverse te da los datos de respuesta y tiene un método llamado </w:t>
      </w:r>
      <w:proofErr w:type="spellStart"/>
      <w:r w:rsidRPr="000155DC">
        <w:rPr>
          <w:rFonts w:ascii="Arial" w:hAnsi="Arial" w:cs="Arial"/>
          <w:lang w:val="es-MX"/>
        </w:rPr>
        <w:t>json</w:t>
      </w:r>
      <w:proofErr w:type="spellEnd"/>
      <w:r w:rsidRPr="000155DC">
        <w:rPr>
          <w:rFonts w:ascii="Arial" w:hAnsi="Arial" w:cs="Arial"/>
          <w:lang w:val="es-MX"/>
        </w:rPr>
        <w:t xml:space="preserve"> que te regresa otra promesa con los datos en formato JSON.</w:t>
      </w:r>
    </w:p>
    <w:p w:rsidR="000155DC" w:rsidRP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 xml:space="preserve">Las promesas resuelven el problema del </w:t>
      </w:r>
      <w:proofErr w:type="spellStart"/>
      <w:r w:rsidRPr="000155DC">
        <w:rPr>
          <w:rFonts w:ascii="Arial" w:hAnsi="Arial" w:cs="Arial"/>
          <w:lang w:val="es-MX"/>
        </w:rPr>
        <w:t>Callback</w:t>
      </w:r>
      <w:proofErr w:type="spellEnd"/>
      <w:r w:rsidRPr="000155DC">
        <w:rPr>
          <w:rFonts w:ascii="Arial" w:hAnsi="Arial" w:cs="Arial"/>
          <w:lang w:val="es-MX"/>
        </w:rPr>
        <w:t xml:space="preserve"> </w:t>
      </w:r>
      <w:proofErr w:type="spellStart"/>
      <w:r w:rsidRPr="000155DC">
        <w:rPr>
          <w:rFonts w:ascii="Arial" w:hAnsi="Arial" w:cs="Arial"/>
          <w:lang w:val="es-MX"/>
        </w:rPr>
        <w:t>Hell</w:t>
      </w:r>
      <w:proofErr w:type="spellEnd"/>
      <w:r w:rsidRPr="000155DC">
        <w:rPr>
          <w:rFonts w:ascii="Arial" w:hAnsi="Arial" w:cs="Arial"/>
          <w:lang w:val="es-MX"/>
        </w:rPr>
        <w:t xml:space="preserve"> haciendo que una promesa pueda devolver otra promesa y en lugar de ser anidadas como los </w:t>
      </w:r>
      <w:proofErr w:type="spellStart"/>
      <w:r w:rsidRPr="000155DC">
        <w:rPr>
          <w:rFonts w:ascii="Arial" w:hAnsi="Arial" w:cs="Arial"/>
          <w:lang w:val="es-MX"/>
        </w:rPr>
        <w:t>callback</w:t>
      </w:r>
      <w:proofErr w:type="spellEnd"/>
      <w:r w:rsidRPr="000155DC">
        <w:rPr>
          <w:rFonts w:ascii="Arial" w:hAnsi="Arial" w:cs="Arial"/>
          <w:lang w:val="es-MX"/>
        </w:rPr>
        <w:t>, estas promesas son encadenadas.</w:t>
      </w:r>
    </w:p>
    <w:p w:rsidR="000155DC" w:rsidRPr="005039B2" w:rsidRDefault="000155DC" w:rsidP="00C17B9A">
      <w:pPr>
        <w:rPr>
          <w:lang w:val="es-MX"/>
        </w:rPr>
      </w:pPr>
    </w:p>
    <w:sectPr w:rsidR="000155DC" w:rsidRPr="005039B2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63B" w:rsidRDefault="0065063B">
      <w:pPr>
        <w:spacing w:after="0" w:line="240" w:lineRule="auto"/>
      </w:pPr>
      <w:r>
        <w:separator/>
      </w:r>
    </w:p>
  </w:endnote>
  <w:endnote w:type="continuationSeparator" w:id="0">
    <w:p w:rsidR="0065063B" w:rsidRDefault="0065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0155DC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63B" w:rsidRDefault="0065063B">
      <w:pPr>
        <w:spacing w:after="0" w:line="240" w:lineRule="auto"/>
      </w:pPr>
      <w:r>
        <w:separator/>
      </w:r>
    </w:p>
  </w:footnote>
  <w:footnote w:type="continuationSeparator" w:id="0">
    <w:p w:rsidR="0065063B" w:rsidRDefault="00650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B3133"/>
    <w:multiLevelType w:val="multilevel"/>
    <w:tmpl w:val="7FA6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155DC"/>
    <w:rsid w:val="00093EA8"/>
    <w:rsid w:val="00117503"/>
    <w:rsid w:val="00194DF6"/>
    <w:rsid w:val="0020127B"/>
    <w:rsid w:val="004E1AED"/>
    <w:rsid w:val="005039B2"/>
    <w:rsid w:val="00540534"/>
    <w:rsid w:val="005A0009"/>
    <w:rsid w:val="005C12A5"/>
    <w:rsid w:val="0065063B"/>
    <w:rsid w:val="00711134"/>
    <w:rsid w:val="00A1310C"/>
    <w:rsid w:val="00C17B9A"/>
    <w:rsid w:val="00D47A97"/>
    <w:rsid w:val="00E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217AB-9EF9-4151-ACB6-4681C9FE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275EC0F0-4BD2-4025-9700-D6874FBE6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350</TotalTime>
  <Pages>2</Pages>
  <Words>658</Words>
  <Characters>3623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4</cp:revision>
  <dcterms:created xsi:type="dcterms:W3CDTF">2020-08-25T15:31:00Z</dcterms:created>
  <dcterms:modified xsi:type="dcterms:W3CDTF">2020-08-25T21:24:00Z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