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73" w:rsidRPr="004E1AED" w:rsidRDefault="00443473" w:rsidP="004E1AED">
      <w:pPr>
        <w:pStyle w:val="Puesto"/>
      </w:pPr>
      <w:r>
        <w:t>Responsive Design</w:t>
      </w:r>
    </w:p>
    <w:p w:rsidR="00194DF6" w:rsidRDefault="00E42978" w:rsidP="00E42978">
      <w:pPr>
        <w:pStyle w:val="Ttulo1"/>
        <w:tabs>
          <w:tab w:val="left" w:pos="2047"/>
        </w:tabs>
      </w:pPr>
      <w:r w:rsidRPr="00E42978">
        <w:t>Conceptos elementales de Responsive Design</w:t>
      </w:r>
      <w:r>
        <w:tab/>
      </w:r>
    </w:p>
    <w:p w:rsidR="00E42978" w:rsidRPr="00E42978" w:rsidRDefault="00E42978" w:rsidP="00E42978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Para abordar el campo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es necesario que tengas claridad sobre algunos conceptos básicos.</w:t>
      </w:r>
    </w:p>
    <w:p w:rsidR="00E42978" w:rsidRPr="00E42978" w:rsidRDefault="00E42978" w:rsidP="00E42978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Por este motivo, durante esta clase aprenderás qué es 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cuáles son los lenguajes de programación que lo hacen posible, qué medidas son necesarias aplicar para lograr que tus proyectos se adapten a pantallas de diversas medidas y condiciones, cuáles son los principios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(</w:t>
      </w:r>
      <w:proofErr w:type="spellStart"/>
      <w:r w:rsidRPr="00E42978">
        <w:rPr>
          <w:rFonts w:ascii="Arial" w:hAnsi="Arial" w:cs="Arial"/>
          <w:color w:val="273B47"/>
          <w:sz w:val="22"/>
        </w:rPr>
        <w:t>mostly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fluid, colocación de columnas, </w:t>
      </w:r>
      <w:proofErr w:type="spellStart"/>
      <w:r w:rsidRPr="00E42978">
        <w:rPr>
          <w:rFonts w:ascii="Arial" w:hAnsi="Arial" w:cs="Arial"/>
          <w:color w:val="273B47"/>
          <w:sz w:val="22"/>
        </w:rPr>
        <w:t>layout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shifter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</w:t>
      </w:r>
      <w:proofErr w:type="spellStart"/>
      <w:r w:rsidRPr="00E42978">
        <w:rPr>
          <w:rFonts w:ascii="Arial" w:hAnsi="Arial" w:cs="Arial"/>
          <w:color w:val="273B47"/>
          <w:sz w:val="22"/>
        </w:rPr>
        <w:t>tiny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tweaks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off </w:t>
      </w:r>
      <w:proofErr w:type="spellStart"/>
      <w:r w:rsidRPr="00E42978">
        <w:rPr>
          <w:rFonts w:ascii="Arial" w:hAnsi="Arial" w:cs="Arial"/>
          <w:color w:val="273B47"/>
          <w:sz w:val="22"/>
        </w:rPr>
        <w:t>canvas</w:t>
      </w:r>
      <w:proofErr w:type="spellEnd"/>
      <w:r w:rsidRPr="00E42978">
        <w:rPr>
          <w:rFonts w:ascii="Arial" w:hAnsi="Arial" w:cs="Arial"/>
          <w:color w:val="273B47"/>
          <w:sz w:val="22"/>
        </w:rPr>
        <w:t>).</w:t>
      </w:r>
    </w:p>
    <w:p w:rsidR="00E42978" w:rsidRPr="00E42978" w:rsidRDefault="00E42978" w:rsidP="00E429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Finalmente, aprenderás el objetivo principal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: la óptima visualización de las web </w:t>
      </w:r>
      <w:proofErr w:type="spellStart"/>
      <w:r w:rsidRPr="00E42978">
        <w:rPr>
          <w:rFonts w:ascii="Arial" w:hAnsi="Arial" w:cs="Arial"/>
          <w:color w:val="273B47"/>
          <w:sz w:val="22"/>
        </w:rPr>
        <w:t>sites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en cualquier dispositivo y podrás tener referentes en </w:t>
      </w:r>
      <w:hyperlink r:id="rId11" w:tgtFrame="_blank" w:history="1">
        <w:r w:rsidRPr="00E42978">
          <w:rPr>
            <w:rStyle w:val="Hipervnculo"/>
            <w:rFonts w:ascii="Arial" w:eastAsiaTheme="majorEastAsia" w:hAnsi="Arial" w:cs="Arial"/>
            <w:color w:val="0791E6"/>
            <w:sz w:val="22"/>
          </w:rPr>
          <w:t>www.mediaqueri.es</w:t>
        </w:r>
      </w:hyperlink>
      <w:r w:rsidRPr="00E42978">
        <w:rPr>
          <w:rFonts w:ascii="Arial" w:hAnsi="Arial" w:cs="Arial"/>
          <w:color w:val="273B47"/>
          <w:sz w:val="22"/>
        </w:rPr>
        <w:t> .</w:t>
      </w:r>
    </w:p>
    <w:p w:rsidR="004E1AED" w:rsidRDefault="004E1AED" w:rsidP="00E42978">
      <w:pPr>
        <w:rPr>
          <w:lang w:val="es-MX"/>
        </w:rPr>
      </w:pPr>
    </w:p>
    <w:p w:rsidR="00CE7050" w:rsidRPr="00CE7050" w:rsidRDefault="00CE7050" w:rsidP="00B36348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¿Qué es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Responsive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Design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?</w:t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>Son todas esas técnicas que usamos para adaptar nuestras aplicaciones web a la mayor cantidad de pantallas</w:t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</w:r>
      <w:r w:rsidRPr="00CE7050">
        <w:rPr>
          <w:rFonts w:ascii="Arial" w:eastAsia="Times New Roman" w:hAnsi="Arial" w:cs="Arial"/>
          <w:noProof/>
          <w:color w:val="273B47"/>
          <w:szCs w:val="24"/>
          <w:lang w:val="es-MX" w:eastAsia="es-MX"/>
        </w:rPr>
        <w:drawing>
          <wp:inline distT="0" distB="0" distL="0" distR="0" wp14:anchorId="2A60FDFD" wp14:editId="65FCA421">
            <wp:extent cx="1763486" cy="1299312"/>
            <wp:effectExtent l="0" t="0" r="8255" b="0"/>
            <wp:docPr id="1" name="Imagen 1" descr="250px-Diseno-web-responsiv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0px-Diseno-web-responsive-de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9" cy="13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</w: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Patrones en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Reponsive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Design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:</w:t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Mostly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Fluid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7E20A788" wp14:editId="4B45A45C">
            <wp:extent cx="2275114" cy="134435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27" cy="13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Colocación de columnas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05A3B9CB" wp14:editId="663D8DFC">
            <wp:extent cx="1877785" cy="1116229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980" cy="11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Layout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shifter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41433D28" wp14:editId="7C7A9468">
            <wp:extent cx="2172971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746" cy="11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lastRenderedPageBreak/>
        <w:t>Tiny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tweaks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3B9F7B3F" wp14:editId="4CF36BB7">
            <wp:extent cx="2258786" cy="947354"/>
            <wp:effectExtent l="0" t="0" r="825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426" cy="9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Off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canvas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490555B9" wp14:editId="6A475260">
            <wp:extent cx="2062516" cy="14042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910" cy="14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 xml:space="preserve">Para </w:t>
      </w:r>
      <w:r w:rsidR="00B36348"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>más</w:t>
      </w:r>
      <w:r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 xml:space="preserve"> información: </w:t>
      </w:r>
      <w:hyperlink r:id="rId18" w:tgtFrame="_blank" w:history="1">
        <w:r w:rsidRPr="00CE7050">
          <w:rPr>
            <w:rFonts w:ascii="Arial" w:eastAsia="Times New Roman" w:hAnsi="Arial" w:cs="Arial"/>
            <w:i/>
            <w:iCs/>
            <w:color w:val="0791E6"/>
            <w:szCs w:val="24"/>
            <w:lang w:val="es-MX" w:eastAsia="es-MX"/>
          </w:rPr>
          <w:t>https://mediaqueri.es</w:t>
        </w:r>
      </w:hyperlink>
    </w:p>
    <w:p w:rsidR="00CE7050" w:rsidRPr="00CE7050" w:rsidRDefault="00CE7050" w:rsidP="00CE7050">
      <w:pPr>
        <w:shd w:val="clear" w:color="auto" w:fill="F6F6F6"/>
        <w:tabs>
          <w:tab w:val="center" w:pos="4513"/>
        </w:tabs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Conceptos nuevos:</w:t>
      </w: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ab/>
      </w:r>
    </w:p>
    <w:p w:rsid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Viewport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área visible del navegador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70962B25" wp14:editId="6BB004B4">
            <wp:extent cx="3227614" cy="11713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1466" cy="1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Portrait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vertical</w:t>
      </w:r>
    </w:p>
    <w:p w:rsid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Landscape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horizontal</w:t>
      </w:r>
    </w:p>
    <w:p w:rsidR="00B36348" w:rsidRPr="00CE7050" w:rsidRDefault="00B36348" w:rsidP="00B36348">
      <w:pPr>
        <w:numPr>
          <w:ilvl w:val="0"/>
          <w:numId w:val="20"/>
        </w:num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16CB5F7B" wp14:editId="5E204266">
            <wp:extent cx="2389415" cy="11257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2387" cy="11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Mobile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empezar un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websit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desde la menor resolución soportada</w:t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Deskto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empezar un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websit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desde la mayor resolución soportada</w:t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¿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Cúal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es mejor?: Técnicamente Mobile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</w:p>
    <w:p w:rsidR="00CE7050" w:rsidRDefault="00CE7050" w:rsidP="00E42978">
      <w:pPr>
        <w:rPr>
          <w:lang w:val="es-MX"/>
        </w:rPr>
      </w:pPr>
    </w:p>
    <w:p w:rsidR="0074083A" w:rsidRPr="0074083A" w:rsidRDefault="0074083A" w:rsidP="0074083A">
      <w:pPr>
        <w:jc w:val="both"/>
        <w:rPr>
          <w:rFonts w:ascii="Arial" w:hAnsi="Arial" w:cs="Arial"/>
          <w:b/>
          <w:bCs/>
          <w:lang w:val="es-MX"/>
        </w:rPr>
      </w:pPr>
      <w:r w:rsidRPr="0074083A">
        <w:rPr>
          <w:rFonts w:ascii="Arial" w:hAnsi="Arial" w:cs="Arial"/>
          <w:b/>
          <w:bCs/>
          <w:lang w:val="es-MX"/>
        </w:rPr>
        <w:t xml:space="preserve">Meta </w:t>
      </w:r>
      <w:proofErr w:type="spellStart"/>
      <w:r w:rsidRPr="0074083A">
        <w:rPr>
          <w:rFonts w:ascii="Arial" w:hAnsi="Arial" w:cs="Arial"/>
          <w:b/>
          <w:bCs/>
          <w:lang w:val="es-MX"/>
        </w:rPr>
        <w:t>viewport</w:t>
      </w:r>
      <w:proofErr w:type="spellEnd"/>
    </w:p>
    <w:p w:rsidR="0074083A" w:rsidRPr="0074083A" w:rsidRDefault="0074083A" w:rsidP="0074083A">
      <w:pPr>
        <w:jc w:val="both"/>
        <w:rPr>
          <w:rFonts w:ascii="Arial" w:hAnsi="Arial" w:cs="Arial"/>
          <w:lang w:val="es-MX"/>
        </w:rPr>
      </w:pPr>
      <w:r w:rsidRPr="0074083A">
        <w:rPr>
          <w:rFonts w:ascii="Arial" w:hAnsi="Arial" w:cs="Arial"/>
          <w:lang w:val="es-MX"/>
        </w:rPr>
        <w:t xml:space="preserve">En esta clase aprenderás qué es y cómo usar la etiqueta meta </w:t>
      </w:r>
      <w:proofErr w:type="spellStart"/>
      <w:r w:rsidRPr="0074083A">
        <w:rPr>
          <w:rFonts w:ascii="Arial" w:hAnsi="Arial" w:cs="Arial"/>
          <w:lang w:val="es-MX"/>
        </w:rPr>
        <w:t>viewport</w:t>
      </w:r>
      <w:proofErr w:type="spellEnd"/>
      <w:r w:rsidRPr="0074083A">
        <w:rPr>
          <w:rFonts w:ascii="Arial" w:hAnsi="Arial" w:cs="Arial"/>
          <w:lang w:val="es-MX"/>
        </w:rPr>
        <w:t xml:space="preserve">, esta es una etiqueta de metadatos que te ayudará a configurar tu </w:t>
      </w:r>
      <w:proofErr w:type="spellStart"/>
      <w:r w:rsidRPr="0074083A">
        <w:rPr>
          <w:rFonts w:ascii="Arial" w:hAnsi="Arial" w:cs="Arial"/>
          <w:lang w:val="es-MX"/>
        </w:rPr>
        <w:t>website</w:t>
      </w:r>
      <w:proofErr w:type="spellEnd"/>
      <w:r w:rsidRPr="0074083A">
        <w:rPr>
          <w:rFonts w:ascii="Arial" w:hAnsi="Arial" w:cs="Arial"/>
          <w:lang w:val="es-MX"/>
        </w:rPr>
        <w:t xml:space="preserve"> para que sea visible en dispositivos de menor tamaño. Por lo tanto, escribirás tu primera línea de código y la alojarás en el mismo proyecto de código que ya tenías desde el </w:t>
      </w:r>
      <w:r w:rsidRPr="0074083A">
        <w:rPr>
          <w:rFonts w:ascii="Arial" w:hAnsi="Arial" w:cs="Arial"/>
          <w:b/>
          <w:bCs/>
          <w:lang w:val="es-MX"/>
        </w:rPr>
        <w:t>Curso de Desarrollo Web</w:t>
      </w:r>
      <w:r w:rsidRPr="0074083A">
        <w:rPr>
          <w:rFonts w:ascii="Arial" w:hAnsi="Arial" w:cs="Arial"/>
          <w:lang w:val="es-MX"/>
        </w:rPr>
        <w:t>.</w:t>
      </w:r>
    </w:p>
    <w:p w:rsidR="0074083A" w:rsidRPr="0074083A" w:rsidRDefault="0074083A" w:rsidP="0074083A">
      <w:pPr>
        <w:jc w:val="both"/>
        <w:rPr>
          <w:rFonts w:ascii="Arial" w:hAnsi="Arial" w:cs="Arial"/>
          <w:lang w:val="es-MX"/>
        </w:rPr>
      </w:pPr>
      <w:r w:rsidRPr="0074083A">
        <w:rPr>
          <w:rFonts w:ascii="Arial" w:hAnsi="Arial" w:cs="Arial"/>
          <w:lang w:val="es-MX"/>
        </w:rPr>
        <w:t>Uno de los objetivos principales al usar esta etiqueta será que conserves la legibilidad de tu página web, al variar el escalado de tus contenidos.</w:t>
      </w:r>
    </w:p>
    <w:p w:rsidR="0074083A" w:rsidRDefault="0074083A" w:rsidP="00E42978">
      <w:pPr>
        <w:rPr>
          <w:lang w:val="es-MX"/>
        </w:rPr>
      </w:pPr>
    </w:p>
    <w:p w:rsidR="00E3369D" w:rsidRDefault="00E3369D" w:rsidP="00E42978">
      <w:pPr>
        <w:rPr>
          <w:lang w:val="es-MX"/>
        </w:rPr>
      </w:pPr>
    </w:p>
    <w:p w:rsidR="00E3369D" w:rsidRPr="00E3369D" w:rsidRDefault="00E3369D" w:rsidP="00E3369D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E3369D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lastRenderedPageBreak/>
        <w:t>Unidades relativas de medida:</w:t>
      </w:r>
      <w:bookmarkStart w:id="0" w:name="_GoBack"/>
      <w:bookmarkEnd w:id="0"/>
    </w:p>
    <w:p w:rsidR="00E3369D" w:rsidRPr="00E3369D" w:rsidRDefault="00E3369D" w:rsidP="00E3369D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Porcentaje: longitud referente al tamaño de los elementos padre</w:t>
      </w:r>
    </w:p>
    <w:p w:rsidR="00E3369D" w:rsidRPr="00E3369D" w:rsidRDefault="00E3369D" w:rsidP="00E3369D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em</w:t>
      </w:r>
      <w:proofErr w:type="spellEnd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: unidad relativa al tamaño de fuente especificada más cercano</w:t>
      </w:r>
    </w:p>
    <w:p w:rsidR="00E3369D" w:rsidRPr="00E3369D" w:rsidRDefault="00E3369D" w:rsidP="00E3369D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rem: unidad relativa al tamaño de fuente especificada en el ancestro más lejano (</w:t>
      </w:r>
      <w:proofErr w:type="spellStart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html</w:t>
      </w:r>
      <w:proofErr w:type="spellEnd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o </w:t>
      </w:r>
      <w:proofErr w:type="spellStart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body</w:t>
      </w:r>
      <w:proofErr w:type="spellEnd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)</w:t>
      </w:r>
    </w:p>
    <w:p w:rsidR="00E3369D" w:rsidRPr="00E3369D" w:rsidRDefault="00E3369D" w:rsidP="00E3369D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vw</w:t>
      </w:r>
      <w:proofErr w:type="spellEnd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/ </w:t>
      </w:r>
      <w:proofErr w:type="spellStart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vh</w:t>
      </w:r>
      <w:proofErr w:type="spellEnd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unidad relativa porcentual con respecto al </w:t>
      </w:r>
      <w:proofErr w:type="spellStart"/>
      <w:r w:rsidRPr="00E3369D">
        <w:rPr>
          <w:rFonts w:ascii="Arial" w:eastAsia="Times New Roman" w:hAnsi="Arial" w:cs="Arial"/>
          <w:color w:val="273B47"/>
          <w:szCs w:val="24"/>
          <w:lang w:val="es-MX" w:eastAsia="es-MX"/>
        </w:rPr>
        <w:t>viewport</w:t>
      </w:r>
      <w:proofErr w:type="spellEnd"/>
    </w:p>
    <w:p w:rsidR="00E3369D" w:rsidRPr="00E42978" w:rsidRDefault="00E3369D" w:rsidP="00E42978">
      <w:pPr>
        <w:rPr>
          <w:lang w:val="es-MX"/>
        </w:rPr>
      </w:pPr>
    </w:p>
    <w:sectPr w:rsidR="00E3369D" w:rsidRPr="00E42978" w:rsidSect="004E1AED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03" w:rsidRDefault="00550103">
      <w:pPr>
        <w:spacing w:after="0" w:line="240" w:lineRule="auto"/>
      </w:pPr>
      <w:r>
        <w:separator/>
      </w:r>
    </w:p>
  </w:endnote>
  <w:endnote w:type="continuationSeparator" w:id="0">
    <w:p w:rsidR="00550103" w:rsidRDefault="0055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369D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03" w:rsidRDefault="00550103">
      <w:pPr>
        <w:spacing w:after="0" w:line="240" w:lineRule="auto"/>
      </w:pPr>
      <w:r>
        <w:separator/>
      </w:r>
    </w:p>
  </w:footnote>
  <w:footnote w:type="continuationSeparator" w:id="0">
    <w:p w:rsidR="00550103" w:rsidRDefault="00550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867804"/>
    <w:multiLevelType w:val="multilevel"/>
    <w:tmpl w:val="E85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308BF"/>
    <w:multiLevelType w:val="multilevel"/>
    <w:tmpl w:val="55C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89374A2"/>
    <w:multiLevelType w:val="multilevel"/>
    <w:tmpl w:val="5B3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3"/>
    <w:rsid w:val="00117503"/>
    <w:rsid w:val="00194DF6"/>
    <w:rsid w:val="0020127B"/>
    <w:rsid w:val="003F2EA4"/>
    <w:rsid w:val="00443473"/>
    <w:rsid w:val="004E1AED"/>
    <w:rsid w:val="00550103"/>
    <w:rsid w:val="00572EA4"/>
    <w:rsid w:val="005C12A5"/>
    <w:rsid w:val="0074083A"/>
    <w:rsid w:val="0086131E"/>
    <w:rsid w:val="00A1310C"/>
    <w:rsid w:val="00B36348"/>
    <w:rsid w:val="00CE7050"/>
    <w:rsid w:val="00D47A97"/>
    <w:rsid w:val="00E3369D"/>
    <w:rsid w:val="00E4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3DD40-7BA3-4749-9471-5AF929C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E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297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E7050"/>
    <w:rPr>
      <w:b/>
      <w:bCs/>
    </w:rPr>
  </w:style>
  <w:style w:type="character" w:styleId="nfasis">
    <w:name w:val="Emphasis"/>
    <w:basedOn w:val="Fuentedeprrafopredeter"/>
    <w:uiPriority w:val="20"/>
    <w:qFormat/>
    <w:rsid w:val="00CE7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mediaqueri.e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ediaqueri.es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15"/>
    <w:rsid w:val="001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650A80F4564B3CA99F5CF5E51A237C">
    <w:name w:val="3B650A80F4564B3CA99F5CF5E51A237C"/>
  </w:style>
  <w:style w:type="paragraph" w:customStyle="1" w:styleId="F6CCEFEC1E2E41A699FC2257A3A7E74A">
    <w:name w:val="F6CCEFEC1E2E41A699FC2257A3A7E74A"/>
  </w:style>
  <w:style w:type="paragraph" w:customStyle="1" w:styleId="9399694C34E84899BA80C0A86F4A4D3D">
    <w:name w:val="9399694C34E84899BA80C0A86F4A4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17891D-F7D2-406E-98AA-12D81B57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374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10</cp:revision>
  <dcterms:created xsi:type="dcterms:W3CDTF">2020-08-07T19:31:00Z</dcterms:created>
  <dcterms:modified xsi:type="dcterms:W3CDTF">2020-08-08T01:45:00Z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