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91C" w:rsidRPr="00D0491C" w:rsidRDefault="00D0491C" w:rsidP="00D0491C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D0491C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¿Qué son y para qué nos sirven HTML y CSS?</w:t>
      </w:r>
    </w:p>
    <w:p w:rsidR="00D0491C" w:rsidRPr="00EC4A88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HTML</w:t>
      </w:r>
      <w:r w:rsidRPr="00D0491C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Es un lenguaje de marcado usado para decirle a tu navegador cómo estructurar las páginas web que visitas. No es un lenguaje de programación.</w:t>
      </w:r>
    </w:p>
    <w:p w:rsidR="00D0491C" w:rsidRPr="00EC4A88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</w:p>
    <w:p w:rsidR="00D0491C" w:rsidRPr="00D0491C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CSS</w:t>
      </w:r>
      <w:r w:rsidRPr="00D0491C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Es un lenguaje que nos permite crear páginas web con un diseño agradable para los usuarios. Tampoco es un lenguaje de programación.</w:t>
      </w:r>
    </w:p>
    <w:p w:rsidR="005516FA" w:rsidRDefault="005516FA">
      <w:pPr>
        <w:rPr>
          <w:u w:val="single"/>
        </w:rPr>
      </w:pPr>
    </w:p>
    <w:p w:rsidR="0087322F" w:rsidRPr="0087322F" w:rsidRDefault="0087322F" w:rsidP="0087322F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DOM, CSSOM,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Render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Tree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y el proceso de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renderizado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de la Web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DOM</w:t>
      </w: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: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Document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Object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Model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 Es una transformación del código HTML escrito por nosotros a objetos entendibles para el navegador.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CSSOM</w:t>
      </w: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así como el DOM para el HTML, EL CSSOM es una representación de objetos de nuestros estilos en CSS.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proofErr w:type="spellStart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Render</w:t>
      </w:r>
      <w:proofErr w:type="spellEnd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 xml:space="preserve"> </w:t>
      </w:r>
      <w:proofErr w:type="spellStart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: es la unión entre el DOM y el CSSOM para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renderizar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todo el código de nuestra página web.</w:t>
      </w:r>
    </w:p>
    <w:p w:rsidR="0087322F" w:rsidRPr="0087322F" w:rsidRDefault="0087322F" w:rsidP="0087322F">
      <w:pPr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Pasos que sigue el navegador para construir las páginas web: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Procesa el HTML para construir el DOM.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Procesa el CSS para construir el CSSOM.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El DOM se une con el CSSOM para crear el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Se aplican los estilos CSS en el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</w:t>
      </w:r>
    </w:p>
    <w:p w:rsidR="0087322F" w:rsidRPr="00EC4A88" w:rsidRDefault="0087322F" w:rsidP="00EC4A88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Se ““pintan”” los nodos en la pantalla para que los usuarios vean el contenido de la página web.</w:t>
      </w:r>
    </w:p>
    <w:p w:rsidR="008E3DCD" w:rsidRDefault="00EC4A88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drawing>
          <wp:inline distT="0" distB="0" distL="0" distR="0">
            <wp:extent cx="5091218" cy="3753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23" cy="37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lastRenderedPageBreak/>
        <w:drawing>
          <wp:inline distT="0" distB="0" distL="0" distR="0">
            <wp:extent cx="5325533" cy="37592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0" cy="376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drawing>
          <wp:inline distT="0" distB="0" distL="0" distR="0">
            <wp:extent cx="5363174" cy="3987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10" cy="399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lastRenderedPageBreak/>
        <w:drawing>
          <wp:inline distT="0" distB="0" distL="0" distR="0">
            <wp:extent cx="5612130" cy="70154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fografia-Frontend-Javascript-986d1fea-9f09-4b8e-be0d-6d9f69ac75b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Pr="006F4577" w:rsidRDefault="006F4577" w:rsidP="006F4577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6F4577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lastRenderedPageBreak/>
        <w:t>Anatomía de un Elemento HTML: Atributos, Anidamiento y Elementos vacíos</w:t>
      </w:r>
    </w:p>
    <w:p w:rsidR="006F4577" w:rsidRPr="006F4577" w:rsidRDefault="006F4577" w:rsidP="006F4577">
      <w:pPr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Nuestros elementos HTML se componen de:</w:t>
      </w:r>
    </w:p>
    <w:p w:rsidR="006F4577" w:rsidRP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Etiqueta de apertura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el nombre de nuestra etiqueta encerrado entre símbolos de mayor o menor.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&lt;h1&gt;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P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Contenido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dentro de nuestras etiquetas podemos añadir texto u otros elementos HTML, lo que conocemos como </w:t>
      </w: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anidamiento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Etiqueta de cierre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 xml:space="preserve">: son casi iguales que las etiquetas de apertura, pero también necesitan un </w:t>
      </w:r>
      <w:proofErr w:type="spellStart"/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slash</w:t>
      </w:r>
      <w:proofErr w:type="spellEnd"/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 xml:space="preserve"> (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/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) antes del nombre de la etiqueta.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&lt;/h1&gt;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5F7027" w:rsidRPr="006F4577" w:rsidRDefault="005F7027" w:rsidP="005F7027">
      <w:p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u w:val="single"/>
          <w:lang w:eastAsia="es-MX"/>
        </w:rPr>
      </w:pPr>
    </w:p>
    <w:p w:rsidR="006F4577" w:rsidRPr="006F4577" w:rsidRDefault="006F4577" w:rsidP="006F4577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Las etiquetas de apertura también pueden tener atributos. Los atributos nos permiten definir características especiales para nuestros elementos: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&lt;etiqueta atributo=""valor del atributo""&gt;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&lt;h1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class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=""saludo""&gt;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Pr="006F4577" w:rsidRDefault="006F4577" w:rsidP="006F4577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También existen elementos vacíos. Estos elementos no tienen contenido ni etiqueta de cierre, solo etiqueta de apertura y atributos.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img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src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=""puppy.png""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alt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=""mi mascota""&gt;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Default="006F4577" w:rsidP="006F4577">
      <w:pPr>
        <w:jc w:val="both"/>
      </w:pPr>
    </w:p>
    <w:p w:rsidR="005F7027" w:rsidRDefault="005F7027" w:rsidP="005F702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3400" cy="4224655"/>
            <wp:effectExtent l="0" t="0" r="635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27" w:rsidRDefault="005F7027" w:rsidP="005F7027">
      <w:pPr>
        <w:jc w:val="center"/>
      </w:pPr>
    </w:p>
    <w:p w:rsidR="005F7027" w:rsidRDefault="005F7027" w:rsidP="005F702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545666" cy="388133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53" cy="388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27" w:rsidRDefault="005F7027" w:rsidP="005F702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512011" cy="42293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49" cy="423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A4" w:rsidRPr="006F4577" w:rsidRDefault="00076EA4" w:rsidP="005F702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3400" cy="32258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6EA4" w:rsidRPr="006F45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oper_hewittmedium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C16541"/>
    <w:multiLevelType w:val="multilevel"/>
    <w:tmpl w:val="72F8F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D8175B"/>
    <w:multiLevelType w:val="multilevel"/>
    <w:tmpl w:val="868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0EC"/>
    <w:rsid w:val="00076EA4"/>
    <w:rsid w:val="001940EC"/>
    <w:rsid w:val="005516FA"/>
    <w:rsid w:val="005F7027"/>
    <w:rsid w:val="006F4577"/>
    <w:rsid w:val="0087322F"/>
    <w:rsid w:val="008B2F67"/>
    <w:rsid w:val="008E3DCD"/>
    <w:rsid w:val="00D0491C"/>
    <w:rsid w:val="00EC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4200E-C8D1-4400-B49E-2BC5F49B6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4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D0491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F45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8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2082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01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0809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412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6</Pages>
  <Words>308</Words>
  <Characters>1699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</dc:creator>
  <cp:keywords/>
  <dc:description/>
  <cp:lastModifiedBy>Luis Martin</cp:lastModifiedBy>
  <cp:revision>5</cp:revision>
  <dcterms:created xsi:type="dcterms:W3CDTF">2020-01-27T00:32:00Z</dcterms:created>
  <dcterms:modified xsi:type="dcterms:W3CDTF">2020-01-28T01:12:00Z</dcterms:modified>
</cp:coreProperties>
</file>