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AD9C" w14:textId="7D847ED5" w:rsidR="00726E92" w:rsidRDefault="00BA4315" w:rsidP="00BA4315">
      <w:pPr>
        <w:jc w:val="center"/>
        <w:rPr>
          <w:sz w:val="44"/>
          <w:szCs w:val="44"/>
          <w:lang w:val="en-US"/>
        </w:rPr>
      </w:pPr>
      <w:r w:rsidRPr="00BA4315">
        <w:rPr>
          <w:sz w:val="44"/>
          <w:szCs w:val="44"/>
          <w:lang w:val="en-US"/>
        </w:rPr>
        <w:t>RIMSKA VOJSKA</w:t>
      </w:r>
    </w:p>
    <w:p w14:paraId="51E3AD78" w14:textId="77777777" w:rsidR="00BA4315" w:rsidRDefault="00BA4315" w:rsidP="00BA4315">
      <w:pPr>
        <w:jc w:val="center"/>
        <w:rPr>
          <w:sz w:val="44"/>
          <w:szCs w:val="44"/>
          <w:lang w:val="en-US"/>
        </w:rPr>
      </w:pPr>
    </w:p>
    <w:p w14:paraId="7EB566A1" w14:textId="06F96550" w:rsidR="00BA4315" w:rsidRDefault="00CA189E" w:rsidP="00BA4315">
      <w:pPr>
        <w:rPr>
          <w:sz w:val="24"/>
          <w:szCs w:val="24"/>
          <w:lang w:val="en-US"/>
        </w:rPr>
      </w:pPr>
      <w:r>
        <w:rPr>
          <w:sz w:val="24"/>
          <w:szCs w:val="24"/>
          <w:lang w:val="en-US"/>
        </w:rPr>
        <w:t>Rimska vojska (lat</w:t>
      </w:r>
      <w:r w:rsidR="0033421A">
        <w:rPr>
          <w:sz w:val="24"/>
          <w:szCs w:val="24"/>
          <w:lang w:val="en-US"/>
        </w:rPr>
        <w:t>insko: exercitus Romanus) je bila oborozena sila</w:t>
      </w:r>
      <w:r w:rsidR="006F2864">
        <w:rPr>
          <w:sz w:val="24"/>
          <w:szCs w:val="24"/>
          <w:lang w:val="en-US"/>
        </w:rPr>
        <w:t>, ki so jo Rimljani uporabljali v casu starega Rima</w:t>
      </w:r>
      <w:r w:rsidR="00F87795">
        <w:rPr>
          <w:sz w:val="24"/>
          <w:szCs w:val="24"/>
          <w:lang w:val="en-US"/>
        </w:rPr>
        <w:t>.</w:t>
      </w:r>
    </w:p>
    <w:p w14:paraId="45028F71" w14:textId="598DF459" w:rsidR="00174B88" w:rsidRDefault="00B14017" w:rsidP="00BA4315">
      <w:pPr>
        <w:rPr>
          <w:sz w:val="24"/>
          <w:szCs w:val="24"/>
          <w:lang w:val="en-US"/>
        </w:rPr>
      </w:pPr>
      <w:r>
        <w:rPr>
          <w:sz w:val="24"/>
          <w:szCs w:val="24"/>
          <w:lang w:val="en-US"/>
        </w:rPr>
        <w:t xml:space="preserve">To obdobje lahko obsega vec kot 2200 let </w:t>
      </w:r>
      <w:r w:rsidR="00C70D47">
        <w:rPr>
          <w:sz w:val="24"/>
          <w:szCs w:val="24"/>
          <w:lang w:val="en-US"/>
        </w:rPr>
        <w:t>(</w:t>
      </w:r>
      <w:r w:rsidR="00DF02ED">
        <w:rPr>
          <w:sz w:val="24"/>
          <w:szCs w:val="24"/>
          <w:lang w:val="en-US"/>
        </w:rPr>
        <w:t>753 pr. n. st.-1453 n. st</w:t>
      </w:r>
      <w:r w:rsidR="002A1F9E">
        <w:rPr>
          <w:sz w:val="24"/>
          <w:szCs w:val="24"/>
          <w:lang w:val="en-US"/>
        </w:rPr>
        <w:t xml:space="preserve">). V tem casu je rimska vojska dozivela </w:t>
      </w:r>
      <w:r w:rsidR="001B4777">
        <w:rPr>
          <w:sz w:val="24"/>
          <w:szCs w:val="24"/>
          <w:lang w:val="en-US"/>
        </w:rPr>
        <w:t>veliko razlicnih sprememb: v sestavi, organizaciji, op</w:t>
      </w:r>
      <w:r w:rsidR="00AC78B6">
        <w:rPr>
          <w:sz w:val="24"/>
          <w:szCs w:val="24"/>
          <w:lang w:val="en-US"/>
        </w:rPr>
        <w:t>r</w:t>
      </w:r>
      <w:r w:rsidR="001B4777">
        <w:rPr>
          <w:sz w:val="24"/>
          <w:szCs w:val="24"/>
          <w:lang w:val="en-US"/>
        </w:rPr>
        <w:t>emi in taktiki, h</w:t>
      </w:r>
      <w:r w:rsidR="008C2A35">
        <w:rPr>
          <w:sz w:val="24"/>
          <w:szCs w:val="24"/>
          <w:lang w:val="en-US"/>
        </w:rPr>
        <w:t>krati pa so ohranili trajne tradicije.</w:t>
      </w:r>
    </w:p>
    <w:p w14:paraId="6CE5E96E" w14:textId="2D889734" w:rsidR="008C2A35" w:rsidRDefault="00346CF8" w:rsidP="00BA4315">
      <w:pPr>
        <w:rPr>
          <w:sz w:val="24"/>
          <w:szCs w:val="24"/>
          <w:lang w:val="en-US"/>
        </w:rPr>
      </w:pPr>
      <w:r>
        <w:rPr>
          <w:sz w:val="24"/>
          <w:szCs w:val="24"/>
          <w:lang w:val="en-US"/>
        </w:rPr>
        <w:t>1</w:t>
      </w:r>
    </w:p>
    <w:p w14:paraId="42248155" w14:textId="77777777" w:rsidR="00346CF8" w:rsidRDefault="00346CF8" w:rsidP="00BA4315">
      <w:pPr>
        <w:rPr>
          <w:sz w:val="24"/>
          <w:szCs w:val="24"/>
          <w:lang w:val="en-US"/>
        </w:rPr>
      </w:pPr>
    </w:p>
    <w:p w14:paraId="5E314773" w14:textId="1F7ED5AD" w:rsidR="00346CF8" w:rsidRPr="00C510AA" w:rsidRDefault="00AD74E2" w:rsidP="00BA4315">
      <w:pPr>
        <w:rPr>
          <w:b/>
          <w:bCs/>
          <w:sz w:val="24"/>
          <w:szCs w:val="24"/>
          <w:lang w:val="en-US"/>
        </w:rPr>
      </w:pPr>
      <w:r w:rsidRPr="00C510AA">
        <w:rPr>
          <w:b/>
          <w:bCs/>
          <w:sz w:val="24"/>
          <w:szCs w:val="24"/>
          <w:lang w:val="en-US"/>
        </w:rPr>
        <w:t>Zgodnja rimska vojska (okoli 500 pr. n. st. do priblizno 300 pr. n. st.)</w:t>
      </w:r>
    </w:p>
    <w:p w14:paraId="2E6211E9" w14:textId="5812F68C" w:rsidR="00C510AA" w:rsidRDefault="00BA2333" w:rsidP="00BA4315">
      <w:pPr>
        <w:rPr>
          <w:sz w:val="24"/>
          <w:szCs w:val="24"/>
          <w:lang w:val="en-US"/>
        </w:rPr>
      </w:pPr>
      <w:r>
        <w:rPr>
          <w:sz w:val="24"/>
          <w:szCs w:val="24"/>
          <w:lang w:val="en-US"/>
        </w:rPr>
        <w:t>Vojska rimskega kraljestva in zgodnje rimske republike.</w:t>
      </w:r>
    </w:p>
    <w:p w14:paraId="7229A2CA" w14:textId="36F3B4AB" w:rsidR="009E0B5C" w:rsidRDefault="00626586" w:rsidP="00BA4315">
      <w:pPr>
        <w:rPr>
          <w:sz w:val="24"/>
          <w:szCs w:val="24"/>
          <w:lang w:val="en-US"/>
        </w:rPr>
      </w:pPr>
      <w:r>
        <w:rPr>
          <w:sz w:val="24"/>
          <w:szCs w:val="24"/>
          <w:lang w:val="en-US"/>
        </w:rPr>
        <w:t xml:space="preserve">V tem obdobju je bilo vojskovanje </w:t>
      </w:r>
      <w:r w:rsidR="00376F8D">
        <w:rPr>
          <w:sz w:val="24"/>
          <w:szCs w:val="24"/>
          <w:lang w:val="en-US"/>
        </w:rPr>
        <w:t>v glavnem sestavljeno iz manjsih roparskih napadov, domneva se, da je vojska sledila etruscanskim in grskim modelom organizacij</w:t>
      </w:r>
      <w:r w:rsidR="009E0B5C">
        <w:rPr>
          <w:sz w:val="24"/>
          <w:szCs w:val="24"/>
          <w:lang w:val="en-US"/>
        </w:rPr>
        <w:t xml:space="preserve"> in opreme.</w:t>
      </w:r>
    </w:p>
    <w:p w14:paraId="0A33057E" w14:textId="3A772045" w:rsidR="009E0B5C" w:rsidRDefault="009E0B5C" w:rsidP="00BA4315">
      <w:pPr>
        <w:rPr>
          <w:sz w:val="24"/>
          <w:szCs w:val="24"/>
          <w:lang w:val="en-US"/>
        </w:rPr>
      </w:pPr>
      <w:r>
        <w:rPr>
          <w:sz w:val="24"/>
          <w:szCs w:val="24"/>
          <w:lang w:val="en-US"/>
        </w:rPr>
        <w:t>Zgodnja rimska vojska je temeljila na letni dajatvi.</w:t>
      </w:r>
    </w:p>
    <w:p w14:paraId="14B97377" w14:textId="03D1DDD3" w:rsidR="000C7760" w:rsidRDefault="003F013F" w:rsidP="00BA4315">
      <w:pPr>
        <w:rPr>
          <w:sz w:val="24"/>
          <w:szCs w:val="24"/>
          <w:lang w:val="en-US"/>
        </w:rPr>
      </w:pPr>
      <w:r>
        <w:rPr>
          <w:sz w:val="24"/>
          <w:szCs w:val="24"/>
          <w:lang w:val="en-US"/>
        </w:rPr>
        <w:t>Sestavljeno je bilo</w:t>
      </w:r>
      <w:r w:rsidR="00251F52">
        <w:rPr>
          <w:sz w:val="24"/>
          <w:szCs w:val="24"/>
          <w:lang w:val="en-US"/>
        </w:rPr>
        <w:t xml:space="preserve"> iz 3000 vojakov pehote in 300 konjenikov.</w:t>
      </w:r>
      <w:r w:rsidR="000C7760">
        <w:rPr>
          <w:sz w:val="24"/>
          <w:szCs w:val="24"/>
          <w:lang w:val="en-US"/>
        </w:rPr>
        <w:t xml:space="preserve"> Pehote so napolnili nizji sloji</w:t>
      </w:r>
      <w:r w:rsidR="00BB41AA">
        <w:rPr>
          <w:sz w:val="24"/>
          <w:szCs w:val="24"/>
          <w:lang w:val="en-US"/>
        </w:rPr>
        <w:t>, konjenico pa premoznejsi, ki so si lahko privoscili konje.</w:t>
      </w:r>
    </w:p>
    <w:p w14:paraId="4EAA0EA5" w14:textId="40135DB0" w:rsidR="00251F52" w:rsidRDefault="00882F6C" w:rsidP="00BA4315">
      <w:pPr>
        <w:rPr>
          <w:sz w:val="24"/>
          <w:szCs w:val="24"/>
          <w:lang w:val="en-US"/>
        </w:rPr>
      </w:pPr>
      <w:r>
        <w:rPr>
          <w:sz w:val="24"/>
          <w:szCs w:val="24"/>
          <w:lang w:val="en-US"/>
        </w:rPr>
        <w:t>Rimski kralj Servi</w:t>
      </w:r>
      <w:r w:rsidR="00361CE6">
        <w:rPr>
          <w:sz w:val="24"/>
          <w:szCs w:val="24"/>
          <w:lang w:val="en-US"/>
        </w:rPr>
        <w:t xml:space="preserve">us je prebivalstvo razdelil </w:t>
      </w:r>
      <w:r w:rsidR="004D554F">
        <w:rPr>
          <w:sz w:val="24"/>
          <w:szCs w:val="24"/>
          <w:lang w:val="en-US"/>
        </w:rPr>
        <w:t>v</w:t>
      </w:r>
      <w:r w:rsidR="00361CE6">
        <w:rPr>
          <w:sz w:val="24"/>
          <w:szCs w:val="24"/>
          <w:lang w:val="en-US"/>
        </w:rPr>
        <w:t xml:space="preserve"> 5 razredov</w:t>
      </w:r>
      <w:r w:rsidR="004D554F">
        <w:rPr>
          <w:sz w:val="24"/>
          <w:szCs w:val="24"/>
          <w:lang w:val="en-US"/>
        </w:rPr>
        <w:t>, vsak od njih bi imel razlicne vloge.</w:t>
      </w:r>
    </w:p>
    <w:p w14:paraId="5D1052A1" w14:textId="7827DE18" w:rsidR="0055740C" w:rsidRPr="00435B03" w:rsidRDefault="00C6301E" w:rsidP="0055740C">
      <w:pPr>
        <w:rPr>
          <w:rFonts w:ascii="Arial" w:hAnsi="Arial" w:cs="Arial"/>
          <w:strike/>
          <w:color w:val="767171" w:themeColor="background2" w:themeShade="80"/>
          <w:sz w:val="28"/>
          <w:szCs w:val="28"/>
          <w:shd w:val="clear" w:color="auto" w:fill="FFFFFF"/>
          <w:lang w:val="en-US"/>
        </w:rPr>
      </w:pPr>
      <w:r w:rsidRPr="00435B03">
        <w:rPr>
          <w:color w:val="767171" w:themeColor="background2" w:themeShade="80"/>
          <w:sz w:val="24"/>
          <w:szCs w:val="24"/>
          <w:lang w:val="en-US"/>
        </w:rPr>
        <w:t>Prvi razred</w:t>
      </w:r>
      <w:r w:rsidR="0055740C" w:rsidRPr="00435B03">
        <w:rPr>
          <w:color w:val="767171" w:themeColor="background2" w:themeShade="80"/>
          <w:sz w:val="24"/>
          <w:szCs w:val="24"/>
          <w:lang w:val="en-US"/>
        </w:rPr>
        <w:t xml:space="preserve"> si je lahko privoščil oklep, škornje, ščit, meč in sulico. Drugi razred je imel zascito za noge, ščit, meč in sulico. Tretji razred si je lahko privoščil le ščit, meč in sulico. Četrti razred je imel ščit in sulico. Peti razred bi bili samo fračarji. Vsak revnejši državljan, imenovan Capite Censi, ne bi imel orožja. Niso pomgali v vojski, razen če je bilo nujno.</w:t>
      </w:r>
    </w:p>
    <w:p w14:paraId="4AB74734" w14:textId="089B20E3" w:rsidR="004D554F" w:rsidRDefault="00E82434" w:rsidP="00BA4315">
      <w:pPr>
        <w:rPr>
          <w:color w:val="000000" w:themeColor="text1"/>
          <w:sz w:val="24"/>
          <w:szCs w:val="24"/>
          <w:lang w:val="en-US"/>
        </w:rPr>
      </w:pPr>
      <w:r>
        <w:rPr>
          <w:color w:val="000000" w:themeColor="text1"/>
          <w:sz w:val="24"/>
          <w:szCs w:val="24"/>
          <w:lang w:val="en-US"/>
        </w:rPr>
        <w:t xml:space="preserve">Po letu </w:t>
      </w:r>
      <w:r w:rsidR="000C7760">
        <w:rPr>
          <w:color w:val="000000" w:themeColor="text1"/>
          <w:sz w:val="24"/>
          <w:szCs w:val="24"/>
          <w:lang w:val="en-US"/>
        </w:rPr>
        <w:t>508 Rim ni vec imel kralja, poveljniski polozaj v  vojski so dobili konzuli.</w:t>
      </w:r>
    </w:p>
    <w:p w14:paraId="46F6EDCF" w14:textId="77777777" w:rsidR="00263F3C" w:rsidRDefault="00263F3C" w:rsidP="00BA4315">
      <w:pPr>
        <w:rPr>
          <w:color w:val="000000" w:themeColor="text1"/>
          <w:sz w:val="24"/>
          <w:szCs w:val="24"/>
          <w:lang w:val="en-US"/>
        </w:rPr>
      </w:pPr>
    </w:p>
    <w:p w14:paraId="35CBBFFC" w14:textId="68064E11" w:rsidR="00A81F7F" w:rsidRDefault="00263F3C" w:rsidP="00BA4315">
      <w:pPr>
        <w:rPr>
          <w:b/>
          <w:bCs/>
          <w:color w:val="000000" w:themeColor="text1"/>
          <w:sz w:val="24"/>
          <w:szCs w:val="24"/>
          <w:lang w:val="en-US"/>
        </w:rPr>
      </w:pPr>
      <w:r w:rsidRPr="00805BA1">
        <w:rPr>
          <w:b/>
          <w:bCs/>
          <w:color w:val="000000" w:themeColor="text1"/>
          <w:sz w:val="24"/>
          <w:szCs w:val="24"/>
          <w:lang w:val="en-US"/>
        </w:rPr>
        <w:t>Rimska vojska srednje republike</w:t>
      </w:r>
      <w:r w:rsidR="00A81F7F" w:rsidRPr="00805BA1">
        <w:rPr>
          <w:b/>
          <w:bCs/>
          <w:color w:val="000000" w:themeColor="text1"/>
          <w:sz w:val="24"/>
          <w:szCs w:val="24"/>
          <w:lang w:val="en-US"/>
        </w:rPr>
        <w:t xml:space="preserve"> (okolu 300-88 pr. n. st.)</w:t>
      </w:r>
    </w:p>
    <w:p w14:paraId="1A246731" w14:textId="37F50573" w:rsidR="001B0208" w:rsidRDefault="005E4844" w:rsidP="00BA4315">
      <w:pPr>
        <w:rPr>
          <w:color w:val="000000" w:themeColor="text1"/>
          <w:sz w:val="24"/>
          <w:szCs w:val="24"/>
          <w:lang w:val="en-US"/>
        </w:rPr>
      </w:pPr>
      <w:r w:rsidRPr="005E4844">
        <w:rPr>
          <w:color w:val="000000" w:themeColor="text1"/>
          <w:sz w:val="24"/>
          <w:szCs w:val="24"/>
          <w:lang w:val="en-US"/>
        </w:rPr>
        <w:t>Po drugi punski vojni (218–201 pr. n. št.) so Rimljani pridobili čezmorsko cesarstvo, ki je zahtevalo stalne sile za bojevanje v dolgotrajnih osvajalnih vojnah in</w:t>
      </w:r>
      <w:r w:rsidRPr="00C21506">
        <w:rPr>
          <w:color w:val="FF0000"/>
          <w:sz w:val="24"/>
          <w:szCs w:val="24"/>
          <w:lang w:val="en-US"/>
        </w:rPr>
        <w:t xml:space="preserve"> </w:t>
      </w:r>
      <w:r w:rsidR="00DC423C" w:rsidRPr="00DC423C">
        <w:rPr>
          <w:color w:val="000000" w:themeColor="text1"/>
          <w:sz w:val="24"/>
          <w:szCs w:val="24"/>
          <w:lang w:val="en-US"/>
        </w:rPr>
        <w:t>obrambo</w:t>
      </w:r>
      <w:r w:rsidRPr="00C21506">
        <w:rPr>
          <w:color w:val="FF0000"/>
          <w:sz w:val="24"/>
          <w:szCs w:val="24"/>
          <w:lang w:val="en-US"/>
        </w:rPr>
        <w:t xml:space="preserve"> </w:t>
      </w:r>
      <w:r w:rsidRPr="005E4844">
        <w:rPr>
          <w:color w:val="000000" w:themeColor="text1"/>
          <w:sz w:val="24"/>
          <w:szCs w:val="24"/>
          <w:lang w:val="en-US"/>
        </w:rPr>
        <w:t>v novo pridobljenih provincah.</w:t>
      </w:r>
      <w:r w:rsidR="00704775">
        <w:rPr>
          <w:color w:val="000000" w:themeColor="text1"/>
          <w:sz w:val="24"/>
          <w:szCs w:val="24"/>
          <w:lang w:val="en-US"/>
        </w:rPr>
        <w:t xml:space="preserve"> </w:t>
      </w:r>
      <w:r w:rsidR="00826837">
        <w:rPr>
          <w:color w:val="000000" w:themeColor="text1"/>
          <w:sz w:val="24"/>
          <w:szCs w:val="24"/>
          <w:lang w:val="en-US"/>
        </w:rPr>
        <w:t>Tako se je znacaj vojske spremenil iz zacasne sile, v stalno vojsko</w:t>
      </w:r>
      <w:r w:rsidR="008C3B60">
        <w:rPr>
          <w:color w:val="000000" w:themeColor="text1"/>
          <w:sz w:val="24"/>
          <w:szCs w:val="24"/>
          <w:lang w:val="en-US"/>
        </w:rPr>
        <w:t xml:space="preserve">, za katero </w:t>
      </w:r>
      <w:r w:rsidR="009D4D2A">
        <w:rPr>
          <w:color w:val="000000" w:themeColor="text1"/>
          <w:sz w:val="24"/>
          <w:szCs w:val="24"/>
          <w:lang w:val="en-US"/>
        </w:rPr>
        <w:t xml:space="preserve">je bilo veliko prostovoljcev, ki so bili </w:t>
      </w:r>
      <w:r w:rsidR="00960544">
        <w:rPr>
          <w:color w:val="000000" w:themeColor="text1"/>
          <w:sz w:val="24"/>
          <w:szCs w:val="24"/>
          <w:lang w:val="en-US"/>
        </w:rPr>
        <w:t>pripravljeni sluziti veliko dlje od zakonske 6-letne omejitve.</w:t>
      </w:r>
      <w:r w:rsidR="002C6431">
        <w:rPr>
          <w:color w:val="000000" w:themeColor="text1"/>
          <w:sz w:val="24"/>
          <w:szCs w:val="24"/>
          <w:lang w:val="en-US"/>
        </w:rPr>
        <w:t xml:space="preserve"> </w:t>
      </w:r>
      <w:r w:rsidR="002C6431" w:rsidRPr="002C6431">
        <w:rPr>
          <w:color w:val="000000" w:themeColor="text1"/>
          <w:sz w:val="24"/>
          <w:szCs w:val="24"/>
          <w:lang w:val="en-US"/>
        </w:rPr>
        <w:t>Ti prostovoljci so bili predvsem iz najrevnejšega družbenega sloja, ki doma ni imel parcel, privabljalo pa jih je skromno vojaško plačilo in možnost deleža vojnega plena.</w:t>
      </w:r>
      <w:r w:rsidR="001B0208">
        <w:rPr>
          <w:color w:val="000000" w:themeColor="text1"/>
          <w:sz w:val="24"/>
          <w:szCs w:val="24"/>
          <w:lang w:val="en-US"/>
        </w:rPr>
        <w:t xml:space="preserve"> Rimska vojska dobi funkcije, ki jih prej ni imela</w:t>
      </w:r>
      <w:r w:rsidR="00BD459C">
        <w:rPr>
          <w:color w:val="000000" w:themeColor="text1"/>
          <w:sz w:val="24"/>
          <w:szCs w:val="24"/>
          <w:lang w:val="en-US"/>
        </w:rPr>
        <w:t xml:space="preserve"> (spremljale so jih enote placancev). </w:t>
      </w:r>
    </w:p>
    <w:p w14:paraId="7CBD7BFF" w14:textId="61C06D99" w:rsidR="00BD459C" w:rsidRDefault="00BD459C" w:rsidP="00BA4315">
      <w:pPr>
        <w:rPr>
          <w:b/>
          <w:bCs/>
          <w:color w:val="000000" w:themeColor="text1"/>
          <w:sz w:val="24"/>
          <w:szCs w:val="24"/>
          <w:lang w:val="en-US"/>
        </w:rPr>
      </w:pPr>
      <w:r w:rsidRPr="004A552F">
        <w:rPr>
          <w:b/>
          <w:bCs/>
          <w:color w:val="000000" w:themeColor="text1"/>
          <w:sz w:val="24"/>
          <w:szCs w:val="24"/>
          <w:lang w:val="en-US"/>
        </w:rPr>
        <w:t>Rimska vojska pozne republike</w:t>
      </w:r>
      <w:r w:rsidR="00390BDB">
        <w:rPr>
          <w:b/>
          <w:bCs/>
          <w:color w:val="000000" w:themeColor="text1"/>
          <w:sz w:val="24"/>
          <w:szCs w:val="24"/>
          <w:lang w:val="en-US"/>
        </w:rPr>
        <w:t xml:space="preserve"> </w:t>
      </w:r>
      <w:r w:rsidR="00390BDB" w:rsidRPr="00390BDB">
        <w:rPr>
          <w:b/>
          <w:bCs/>
          <w:color w:val="000000" w:themeColor="text1"/>
          <w:sz w:val="24"/>
          <w:szCs w:val="24"/>
          <w:lang w:val="en-US"/>
        </w:rPr>
        <w:t>(88–30 pr. n. št.)</w:t>
      </w:r>
    </w:p>
    <w:p w14:paraId="420D4ADF" w14:textId="5E09714B" w:rsidR="004A552F" w:rsidRDefault="00D63691" w:rsidP="00BA4315">
      <w:pPr>
        <w:rPr>
          <w:color w:val="000000" w:themeColor="text1"/>
          <w:sz w:val="24"/>
          <w:szCs w:val="24"/>
          <w:lang w:val="en-US"/>
        </w:rPr>
      </w:pPr>
      <w:r w:rsidRPr="00D63691">
        <w:rPr>
          <w:color w:val="000000" w:themeColor="text1"/>
          <w:sz w:val="24"/>
          <w:szCs w:val="24"/>
          <w:lang w:val="en-US"/>
        </w:rPr>
        <w:lastRenderedPageBreak/>
        <w:t xml:space="preserve">Rimska vojska pozne republike označuje nadaljnji prehod od naborniške državljanske dajatve srednje republike k večinoma prostovoljnim, poklicnim stalnim silam cesarske dobe. </w:t>
      </w:r>
      <w:r w:rsidR="00675A7C" w:rsidRPr="00675A7C">
        <w:rPr>
          <w:color w:val="000000" w:themeColor="text1"/>
          <w:sz w:val="24"/>
          <w:szCs w:val="24"/>
          <w:lang w:val="en-US"/>
        </w:rPr>
        <w:t xml:space="preserve">Glavni literarni viri za organizacijo in taktiko vojske v tej fazi so dela Julija Cezarja, </w:t>
      </w:r>
      <w:r w:rsidR="00E65BB1">
        <w:rPr>
          <w:color w:val="000000" w:themeColor="text1"/>
          <w:sz w:val="24"/>
          <w:szCs w:val="24"/>
          <w:lang w:val="en-US"/>
        </w:rPr>
        <w:t>najbolj znan</w:t>
      </w:r>
      <w:r w:rsidR="00675A7C" w:rsidRPr="00675A7C">
        <w:rPr>
          <w:color w:val="000000" w:themeColor="text1"/>
          <w:sz w:val="24"/>
          <w:szCs w:val="24"/>
          <w:lang w:val="en-US"/>
        </w:rPr>
        <w:t xml:space="preserve"> </w:t>
      </w:r>
      <w:r w:rsidR="00427FEE">
        <w:rPr>
          <w:color w:val="000000" w:themeColor="text1"/>
          <w:sz w:val="24"/>
          <w:szCs w:val="24"/>
          <w:lang w:val="en-US"/>
        </w:rPr>
        <w:t xml:space="preserve">med </w:t>
      </w:r>
      <w:r w:rsidR="00675A7C" w:rsidRPr="00675A7C">
        <w:rPr>
          <w:color w:val="000000" w:themeColor="text1"/>
          <w:sz w:val="24"/>
          <w:szCs w:val="24"/>
          <w:lang w:val="en-US"/>
        </w:rPr>
        <w:t>vojskovodij</w:t>
      </w:r>
      <w:r w:rsidR="00427FEE">
        <w:rPr>
          <w:color w:val="000000" w:themeColor="text1"/>
          <w:sz w:val="24"/>
          <w:szCs w:val="24"/>
          <w:lang w:val="en-US"/>
        </w:rPr>
        <w:t>ami</w:t>
      </w:r>
      <w:r w:rsidR="00675A7C" w:rsidRPr="00675A7C">
        <w:rPr>
          <w:color w:val="000000" w:themeColor="text1"/>
          <w:sz w:val="24"/>
          <w:szCs w:val="24"/>
          <w:lang w:val="en-US"/>
        </w:rPr>
        <w:t>, ki so se borili za oblast v tem obdobju.</w:t>
      </w:r>
      <w:r w:rsidR="00427FEE">
        <w:rPr>
          <w:color w:val="000000" w:themeColor="text1"/>
          <w:sz w:val="24"/>
          <w:szCs w:val="24"/>
          <w:lang w:val="en-US"/>
        </w:rPr>
        <w:t xml:space="preserve"> </w:t>
      </w:r>
      <w:r w:rsidR="00554B9A" w:rsidRPr="000E6C9C">
        <w:rPr>
          <w:color w:val="000000" w:themeColor="text1"/>
          <w:sz w:val="24"/>
          <w:szCs w:val="24"/>
          <w:lang w:val="en-US"/>
        </w:rPr>
        <w:t>Zaradi socialne vojne (91–88 pr. n. št.) so vsi Italijani dobili rimsko državljanstvo, stare zaveze so bile s tem ukinjene in njihovi člani vključeni v legije.</w:t>
      </w:r>
    </w:p>
    <w:p w14:paraId="4D08F333" w14:textId="77777777" w:rsidR="004539F7" w:rsidRDefault="004539F7" w:rsidP="00BA4315">
      <w:pPr>
        <w:rPr>
          <w:color w:val="000000" w:themeColor="text1"/>
          <w:sz w:val="24"/>
          <w:szCs w:val="24"/>
          <w:lang w:val="en-US"/>
        </w:rPr>
      </w:pPr>
    </w:p>
    <w:p w14:paraId="6399D732" w14:textId="16F8938D" w:rsidR="004539F7" w:rsidRPr="00AB52C8" w:rsidRDefault="004539F7" w:rsidP="00BA4315">
      <w:pPr>
        <w:rPr>
          <w:b/>
          <w:bCs/>
          <w:color w:val="000000" w:themeColor="text1"/>
          <w:sz w:val="24"/>
          <w:szCs w:val="24"/>
          <w:lang w:val="en-US"/>
        </w:rPr>
      </w:pPr>
      <w:r w:rsidRPr="00AB52C8">
        <w:rPr>
          <w:b/>
          <w:bCs/>
          <w:color w:val="000000" w:themeColor="text1"/>
          <w:sz w:val="24"/>
          <w:szCs w:val="24"/>
          <w:lang w:val="en-US"/>
        </w:rPr>
        <w:t>Rimska cesarska vojska (30 pr. n. st.</w:t>
      </w:r>
      <w:r w:rsidR="00D7684A" w:rsidRPr="00AB52C8">
        <w:rPr>
          <w:b/>
          <w:bCs/>
          <w:color w:val="000000" w:themeColor="text1"/>
          <w:sz w:val="24"/>
          <w:szCs w:val="24"/>
          <w:lang w:val="en-US"/>
        </w:rPr>
        <w:t xml:space="preserve"> - 284 n. št.</w:t>
      </w:r>
      <w:r w:rsidRPr="00AB52C8">
        <w:rPr>
          <w:b/>
          <w:bCs/>
          <w:color w:val="000000" w:themeColor="text1"/>
          <w:sz w:val="24"/>
          <w:szCs w:val="24"/>
          <w:lang w:val="en-US"/>
        </w:rPr>
        <w:t>)</w:t>
      </w:r>
    </w:p>
    <w:p w14:paraId="33CE60BB" w14:textId="7F1E8F00" w:rsidR="004A2F76" w:rsidRDefault="00AB52C8" w:rsidP="00BA4315">
      <w:pPr>
        <w:rPr>
          <w:color w:val="000000" w:themeColor="text1"/>
          <w:sz w:val="24"/>
          <w:szCs w:val="24"/>
          <w:lang w:val="en-US"/>
        </w:rPr>
      </w:pPr>
      <w:r w:rsidRPr="00AB52C8">
        <w:rPr>
          <w:color w:val="000000" w:themeColor="text1"/>
          <w:sz w:val="24"/>
          <w:szCs w:val="24"/>
          <w:lang w:val="en-US"/>
        </w:rPr>
        <w:t>V tem obdobju je republikanski sistem vpoklica državljanov nadomestila stalna poklicna vojska, sestavljena predvsem iz prostovoljcev, ki so služili standardni 20-letni rok (plus pet let kot rezervisti), čeprav so mnogi v službi rimskega imperija služili celo 30 do 40 let aktivne službe, kot je določil prvi rimski cesar Avgust</w:t>
      </w:r>
      <w:r>
        <w:rPr>
          <w:color w:val="000000" w:themeColor="text1"/>
          <w:sz w:val="24"/>
          <w:szCs w:val="24"/>
          <w:lang w:val="en-US"/>
        </w:rPr>
        <w:t>.</w:t>
      </w:r>
    </w:p>
    <w:p w14:paraId="04CA0E42" w14:textId="02836C19" w:rsidR="00FF4AEE" w:rsidRDefault="004A2F76" w:rsidP="00BA4315">
      <w:pPr>
        <w:rPr>
          <w:color w:val="000000" w:themeColor="text1"/>
          <w:sz w:val="24"/>
          <w:szCs w:val="24"/>
          <w:lang w:val="en-US"/>
        </w:rPr>
      </w:pPr>
      <w:r w:rsidRPr="004A2F76">
        <w:rPr>
          <w:color w:val="000000" w:themeColor="text1"/>
          <w:sz w:val="24"/>
          <w:szCs w:val="24"/>
          <w:lang w:val="en-US"/>
        </w:rPr>
        <w:t>Pod Avgustom je bilo 28 legij, sestavljenih skoraj v celoti iz težke pehote, s približno 5.000 možmi v vsaki (skupaj 125.000). To se je povečalo na 33 legij s približno 5.500 možmi v vsaki (skupaj približno 180.000 mož) do leta 200 našega štetja pod Septimijem Severjem.</w:t>
      </w:r>
    </w:p>
    <w:p w14:paraId="089226BE" w14:textId="76FBBE36" w:rsidR="00FF4AEE" w:rsidRPr="00FF4AEE" w:rsidRDefault="00FF4AEE" w:rsidP="00FF4AEE">
      <w:pPr>
        <w:rPr>
          <w:color w:val="FF0000"/>
          <w:sz w:val="24"/>
          <w:szCs w:val="24"/>
          <w:lang w:val="en-US"/>
        </w:rPr>
      </w:pPr>
      <w:r w:rsidRPr="00FF4AEE">
        <w:rPr>
          <w:color w:val="FF0000"/>
          <w:sz w:val="24"/>
          <w:szCs w:val="24"/>
          <w:lang w:val="en-US"/>
        </w:rPr>
        <w:t>Pod Avgustom je auxilia sestavljalo približno 250 polkov približno velikosti kohorte, to je približno 500 mož (skupaj 125.000 mož ali 50% celotne vojske). Pod Septimijem Severjem se je število polkov povečalo na približno 400, od tega jih je bilo približno 13 % dvojne moči (250.000 mož ali 60 % celotne vojske). Auxilia je vsebovala težko pehoto, opremljeno podobno kot legionarji, skoraj vso konjenico vojske (oklepno in lahko), lokostrelce in prače.</w:t>
      </w:r>
    </w:p>
    <w:p w14:paraId="2F2DBC00" w14:textId="77777777" w:rsidR="00FF4AEE" w:rsidRPr="008274A4" w:rsidRDefault="00FF4AEE" w:rsidP="00BA4315">
      <w:pPr>
        <w:rPr>
          <w:b/>
          <w:bCs/>
          <w:color w:val="000000" w:themeColor="text1"/>
          <w:sz w:val="24"/>
          <w:szCs w:val="24"/>
          <w:lang w:val="en-US"/>
        </w:rPr>
      </w:pPr>
    </w:p>
    <w:p w14:paraId="3ACE8F7A" w14:textId="5DD4408F" w:rsidR="008274A4" w:rsidRDefault="008274A4" w:rsidP="008274A4">
      <w:pPr>
        <w:rPr>
          <w:b/>
          <w:bCs/>
          <w:color w:val="000000" w:themeColor="text1"/>
          <w:sz w:val="24"/>
          <w:szCs w:val="24"/>
          <w:lang w:val="en-US"/>
        </w:rPr>
      </w:pPr>
      <w:r w:rsidRPr="008274A4">
        <w:rPr>
          <w:b/>
          <w:bCs/>
          <w:color w:val="000000" w:themeColor="text1"/>
          <w:sz w:val="24"/>
          <w:szCs w:val="24"/>
          <w:lang w:val="en-US"/>
        </w:rPr>
        <w:t>Kasnejša rimska vojska (284–476 n. št.), ki se nadaljuje kot vzhodnorimska vojska (476–641 n. št.)</w:t>
      </w:r>
    </w:p>
    <w:p w14:paraId="6A48EC71" w14:textId="0E1D5245" w:rsidR="0067281C" w:rsidRPr="00AB4301" w:rsidRDefault="00EC67CC" w:rsidP="008274A4">
      <w:pPr>
        <w:rPr>
          <w:color w:val="000000" w:themeColor="text1"/>
          <w:sz w:val="24"/>
          <w:szCs w:val="24"/>
          <w:lang w:val="en-US"/>
        </w:rPr>
      </w:pPr>
      <w:r w:rsidRPr="00AB4301">
        <w:rPr>
          <w:color w:val="000000" w:themeColor="text1"/>
          <w:sz w:val="24"/>
          <w:szCs w:val="24"/>
          <w:lang w:val="en-US"/>
        </w:rPr>
        <w:t>Rimska vojska se je vrnila k rednemu letnemu vpoklicu državljanov, hkrati pa sprejela veliko število barbarskih prostovoljcev</w:t>
      </w:r>
      <w:r w:rsidR="002166B0" w:rsidRPr="00AB4301">
        <w:rPr>
          <w:color w:val="000000" w:themeColor="text1"/>
          <w:sz w:val="24"/>
          <w:szCs w:val="24"/>
          <w:lang w:val="en-US"/>
        </w:rPr>
        <w:t xml:space="preserve"> </w:t>
      </w:r>
      <w:r w:rsidRPr="00AB4301">
        <w:rPr>
          <w:color w:val="000000" w:themeColor="text1"/>
          <w:sz w:val="24"/>
          <w:szCs w:val="24"/>
          <w:lang w:val="en-US"/>
        </w:rPr>
        <w:t>nedržavljanov.</w:t>
      </w:r>
      <w:r w:rsidR="0067281C" w:rsidRPr="00AB4301">
        <w:rPr>
          <w:color w:val="000000" w:themeColor="text1"/>
          <w:sz w:val="24"/>
          <w:szCs w:val="24"/>
          <w:lang w:val="en-US"/>
        </w:rPr>
        <w:t xml:space="preserve"> Vendar pa so vojaki ostali 25-letni profesionalci in se niso vrnili na kratkoročne dajatve republike.</w:t>
      </w:r>
      <w:r w:rsidR="00434A42" w:rsidRPr="00AB4301">
        <w:rPr>
          <w:color w:val="000000" w:themeColor="text1"/>
          <w:sz w:val="24"/>
          <w:szCs w:val="24"/>
          <w:lang w:val="en-US"/>
        </w:rPr>
        <w:t xml:space="preserve"> Državljani in nedržavljani so zdaj služili v istih enotah. Stare legije so bile razdeljene na </w:t>
      </w:r>
      <w:r w:rsidR="00D573D4" w:rsidRPr="00AB4301">
        <w:rPr>
          <w:color w:val="000000" w:themeColor="text1"/>
          <w:sz w:val="24"/>
          <w:szCs w:val="24"/>
          <w:lang w:val="en-US"/>
        </w:rPr>
        <w:t>kohorte ali se manjse enote</w:t>
      </w:r>
      <w:r w:rsidR="009F0446" w:rsidRPr="00AB4301">
        <w:rPr>
          <w:color w:val="000000" w:themeColor="text1"/>
          <w:sz w:val="24"/>
          <w:szCs w:val="24"/>
          <w:lang w:val="en-US"/>
        </w:rPr>
        <w:t>. Velik delez armade je bil v notranjosti cesartstva,</w:t>
      </w:r>
      <w:r w:rsidR="00813E4C" w:rsidRPr="00AB4301">
        <w:rPr>
          <w:color w:val="000000" w:themeColor="text1"/>
          <w:sz w:val="24"/>
          <w:szCs w:val="24"/>
          <w:lang w:val="en-US"/>
        </w:rPr>
        <w:t xml:space="preserve"> ki je spremljala cesarja.</w:t>
      </w:r>
    </w:p>
    <w:p w14:paraId="48409683" w14:textId="77777777" w:rsidR="00813E4C" w:rsidRPr="00620FAD" w:rsidRDefault="00813E4C" w:rsidP="008274A4">
      <w:pPr>
        <w:rPr>
          <w:b/>
          <w:bCs/>
          <w:color w:val="000000" w:themeColor="text1"/>
          <w:sz w:val="24"/>
          <w:szCs w:val="24"/>
          <w:lang w:val="en-US"/>
        </w:rPr>
      </w:pPr>
    </w:p>
    <w:p w14:paraId="7BC31621" w14:textId="77777777" w:rsidR="00620FAD" w:rsidRDefault="00620FAD" w:rsidP="00620FAD">
      <w:pPr>
        <w:rPr>
          <w:b/>
          <w:bCs/>
          <w:color w:val="000000" w:themeColor="text1"/>
          <w:sz w:val="24"/>
          <w:szCs w:val="24"/>
          <w:lang w:val="en-US"/>
        </w:rPr>
      </w:pPr>
      <w:r w:rsidRPr="00620FAD">
        <w:rPr>
          <w:b/>
          <w:bCs/>
          <w:color w:val="000000" w:themeColor="text1"/>
          <w:sz w:val="24"/>
          <w:szCs w:val="24"/>
          <w:lang w:val="en-US"/>
        </w:rPr>
        <w:t xml:space="preserve">Srednjebizantinska vojska (641–1081 n. št.) </w:t>
      </w:r>
    </w:p>
    <w:p w14:paraId="006F373F" w14:textId="7F154343" w:rsidR="00620FAD" w:rsidRDefault="00AB4301" w:rsidP="00620FAD">
      <w:pPr>
        <w:rPr>
          <w:color w:val="000000" w:themeColor="text1"/>
          <w:sz w:val="24"/>
          <w:szCs w:val="24"/>
          <w:lang w:val="en-US"/>
        </w:rPr>
      </w:pPr>
      <w:r w:rsidRPr="00AB4301">
        <w:rPr>
          <w:color w:val="000000" w:themeColor="text1"/>
          <w:sz w:val="24"/>
          <w:szCs w:val="24"/>
          <w:lang w:val="en-US"/>
        </w:rPr>
        <w:t>To vojsko so večinoma sestavljale polprofesionalne čete (vojaki-kmetje)</w:t>
      </w:r>
      <w:r w:rsidR="0014005F">
        <w:rPr>
          <w:color w:val="000000" w:themeColor="text1"/>
          <w:sz w:val="24"/>
          <w:szCs w:val="24"/>
          <w:lang w:val="en-US"/>
        </w:rPr>
        <w:t>.</w:t>
      </w:r>
      <w:r w:rsidR="000C380E">
        <w:rPr>
          <w:color w:val="000000" w:themeColor="text1"/>
          <w:sz w:val="24"/>
          <w:szCs w:val="24"/>
          <w:lang w:val="en-US"/>
        </w:rPr>
        <w:t xml:space="preserve"> </w:t>
      </w:r>
      <w:r w:rsidR="000C380E" w:rsidRPr="000C380E">
        <w:rPr>
          <w:color w:val="000000" w:themeColor="text1"/>
          <w:sz w:val="24"/>
          <w:szCs w:val="24"/>
          <w:lang w:val="en-US"/>
        </w:rPr>
        <w:t>Ta struktura se je nanašala na čas, ko je bil imperij v defenzivi, v 10. stoletju je bil imperij vedno bolj vpleten v ozemeljsko širitev, čete themata pa so postajale vse bolj nepomembne, postopoma so jih nadomestile enote 'provincialne tagmate' in povečana uporaba plačancev.</w:t>
      </w:r>
    </w:p>
    <w:p w14:paraId="547B4ACC" w14:textId="77777777" w:rsidR="0011386E" w:rsidRDefault="0011386E" w:rsidP="00620FAD">
      <w:pPr>
        <w:rPr>
          <w:color w:val="000000" w:themeColor="text1"/>
          <w:sz w:val="24"/>
          <w:szCs w:val="24"/>
          <w:lang w:val="en-US"/>
        </w:rPr>
      </w:pPr>
    </w:p>
    <w:p w14:paraId="498BE524" w14:textId="77777777" w:rsidR="0011386E" w:rsidRDefault="0011386E" w:rsidP="00620FAD">
      <w:pPr>
        <w:rPr>
          <w:color w:val="000000" w:themeColor="text1"/>
          <w:sz w:val="24"/>
          <w:szCs w:val="24"/>
          <w:lang w:val="en-US"/>
        </w:rPr>
      </w:pPr>
    </w:p>
    <w:p w14:paraId="5759A54C" w14:textId="77777777" w:rsidR="0011386E" w:rsidRPr="0011386E" w:rsidRDefault="0011386E" w:rsidP="0011386E">
      <w:pPr>
        <w:rPr>
          <w:b/>
          <w:bCs/>
          <w:color w:val="000000" w:themeColor="text1"/>
          <w:sz w:val="24"/>
          <w:szCs w:val="24"/>
          <w:lang w:val="en-US"/>
        </w:rPr>
      </w:pPr>
      <w:r w:rsidRPr="0011386E">
        <w:rPr>
          <w:b/>
          <w:bCs/>
          <w:color w:val="000000" w:themeColor="text1"/>
          <w:sz w:val="24"/>
          <w:szCs w:val="24"/>
          <w:lang w:val="en-US"/>
        </w:rPr>
        <w:t>Komnenska bizantinska vojska (1081–1204)</w:t>
      </w:r>
    </w:p>
    <w:p w14:paraId="3BB63DF8" w14:textId="0231F58C" w:rsidR="00A15D31" w:rsidRDefault="00AF1389" w:rsidP="00A15D31">
      <w:pPr>
        <w:rPr>
          <w:color w:val="000000" w:themeColor="text1"/>
          <w:sz w:val="24"/>
          <w:szCs w:val="24"/>
          <w:lang w:val="en-US"/>
        </w:rPr>
      </w:pPr>
      <w:r w:rsidRPr="00AF1389">
        <w:rPr>
          <w:color w:val="000000" w:themeColor="text1"/>
          <w:sz w:val="24"/>
          <w:szCs w:val="24"/>
          <w:lang w:val="en-US"/>
        </w:rPr>
        <w:lastRenderedPageBreak/>
        <w:t>Komnenska bizantinska vojska je dobila ime po dinastiji Komnenov, ki je vladala od leta 1081 do 1185.</w:t>
      </w:r>
      <w:r>
        <w:rPr>
          <w:color w:val="000000" w:themeColor="text1"/>
          <w:sz w:val="24"/>
          <w:szCs w:val="24"/>
          <w:lang w:val="en-US"/>
        </w:rPr>
        <w:t xml:space="preserve"> </w:t>
      </w:r>
      <w:r w:rsidR="00A15D31" w:rsidRPr="00A15D31">
        <w:rPr>
          <w:color w:val="000000" w:themeColor="text1"/>
          <w:sz w:val="24"/>
          <w:szCs w:val="24"/>
          <w:lang w:val="en-US"/>
        </w:rPr>
        <w:t xml:space="preserve">To je bila vojska, zgrajena tako rekoč iz nič, potem ko so Turki po bitki pri Manzikertu leta 1071 trajno izgubili polovico bizantinskega območja Anatolije. , in uničenje zadnjih polkov stare vojske v vojnah proti Normanom v zgodnjih 1080-ih. Preživela je do padca Konstantinopla v roke zahodnih križarjev leta 1204. Ta vojska je imela veliko število najemniških polkov, sestavljenih iz vojakov tujega izvora, kot je varjaška garda, in uveden je bil sistem pronoia. </w:t>
      </w:r>
    </w:p>
    <w:p w14:paraId="0A07CBC3" w14:textId="77777777" w:rsidR="00C02D62" w:rsidRDefault="00C02D62" w:rsidP="00A15D31">
      <w:pPr>
        <w:rPr>
          <w:color w:val="000000" w:themeColor="text1"/>
          <w:sz w:val="24"/>
          <w:szCs w:val="24"/>
          <w:lang w:val="en-US"/>
        </w:rPr>
      </w:pPr>
    </w:p>
    <w:p w14:paraId="4DC3D6AC" w14:textId="77777777" w:rsidR="00C02D62" w:rsidRPr="00C02D62" w:rsidRDefault="00C02D62" w:rsidP="00C02D62">
      <w:pPr>
        <w:rPr>
          <w:b/>
          <w:bCs/>
          <w:color w:val="000000" w:themeColor="text1"/>
          <w:sz w:val="24"/>
          <w:szCs w:val="24"/>
          <w:lang w:val="en-US"/>
        </w:rPr>
      </w:pPr>
      <w:r w:rsidRPr="00C02D62">
        <w:rPr>
          <w:b/>
          <w:bCs/>
          <w:color w:val="000000" w:themeColor="text1"/>
          <w:sz w:val="24"/>
          <w:szCs w:val="24"/>
          <w:lang w:val="en-US"/>
        </w:rPr>
        <w:t>Bizantinska vojska Paleologa (1261–1453)</w:t>
      </w:r>
    </w:p>
    <w:p w14:paraId="6D0F5CF9" w14:textId="5D44168D" w:rsidR="00C02D62" w:rsidRDefault="00C02D62" w:rsidP="00C02D62">
      <w:pPr>
        <w:rPr>
          <w:color w:val="000000" w:themeColor="text1"/>
          <w:sz w:val="24"/>
          <w:szCs w:val="24"/>
          <w:lang w:val="en-US"/>
        </w:rPr>
      </w:pPr>
      <w:r w:rsidRPr="00C02D62">
        <w:rPr>
          <w:color w:val="000000" w:themeColor="text1"/>
          <w:sz w:val="24"/>
          <w:szCs w:val="24"/>
          <w:lang w:val="en-US"/>
        </w:rPr>
        <w:t xml:space="preserve">Bizantinska vojska Paleologov je dobila ime po dinastiji Paleologov (1261–1453), ki je Bizancu vladala od vrnitve Konstantinopla izpod rok križarjev do njegovega padca pod Turke leta 1453. Sprva je nadaljevala nekatere prakse, podedovane iz obdobja Komnenov, in obdržala močan domači element do poznega 13. stoletja. V zadnjem stoletju svojega obstoja pa je bil imperij komaj kaj več kot mesto-država, ki je za svojo obrambo najemala tuje najemniške skupine. Tako je bizantinska vojska dokončno izgubila kakršno koli smiselno povezavo s stalno cesarsko rimsko vojsko. </w:t>
      </w:r>
    </w:p>
    <w:p w14:paraId="6B737FF0" w14:textId="77777777" w:rsidR="00E94ABC" w:rsidRDefault="00E94ABC" w:rsidP="00C02D62">
      <w:pPr>
        <w:rPr>
          <w:color w:val="000000" w:themeColor="text1"/>
          <w:sz w:val="24"/>
          <w:szCs w:val="24"/>
          <w:lang w:val="en-US"/>
        </w:rPr>
      </w:pPr>
    </w:p>
    <w:p w14:paraId="74D37367" w14:textId="77777777" w:rsidR="003B5CDC" w:rsidRPr="003B5CDC" w:rsidRDefault="003B5CDC" w:rsidP="003B5CDC">
      <w:pPr>
        <w:rPr>
          <w:b/>
          <w:bCs/>
          <w:color w:val="000000" w:themeColor="text1"/>
          <w:sz w:val="24"/>
          <w:szCs w:val="24"/>
          <w:lang w:val="en-US"/>
        </w:rPr>
      </w:pPr>
      <w:r w:rsidRPr="003B5CDC">
        <w:rPr>
          <w:b/>
          <w:bCs/>
          <w:color w:val="000000" w:themeColor="text1"/>
          <w:sz w:val="24"/>
          <w:szCs w:val="24"/>
          <w:lang w:val="en-US"/>
        </w:rPr>
        <w:t xml:space="preserve">Zgodnja rimska vojska (okoli 550 do približno 300 pr. n. št.) </w:t>
      </w:r>
    </w:p>
    <w:p w14:paraId="7967FBB4" w14:textId="77777777" w:rsidR="000B32F0" w:rsidRPr="000B32F0" w:rsidRDefault="000B32F0" w:rsidP="000B32F0">
      <w:pPr>
        <w:rPr>
          <w:color w:val="000000" w:themeColor="text1"/>
          <w:sz w:val="24"/>
          <w:szCs w:val="24"/>
          <w:lang w:val="en-US"/>
        </w:rPr>
      </w:pPr>
      <w:r w:rsidRPr="000B32F0">
        <w:rPr>
          <w:color w:val="000000" w:themeColor="text1"/>
          <w:sz w:val="24"/>
          <w:szCs w:val="24"/>
          <w:lang w:val="en-US"/>
        </w:rPr>
        <w:t xml:space="preserve">Do 550 pr. n. št. ni bilo "nacionalne" rimske vojske, ampak niz klansko temelječih bojnih skupin, ki so se združile v enotno silo le v obdobjih resne zunanje grožnje. Okoli leta 550 pr. n. št., v obdobju, ki je običajno znano kot vladavina kralja Servija Tulija, se zdi, da je bila uvedena splošna dajatev za upravičene odrasle moške državljane. Ta razvoj je očitno sovpadal z uvedbo težkih oklepov za večino pehote. Čeprav je bila rimska pehota prvotno maloštevilna, je bila izjemno taktična in je razvila nekatere najvplivnejše bojne strategije do danes.  Zgodnja rimska vojska je temeljila na obvezni dajatvi odraslih moških državljanov, ki se je izvajala na začetku vsake vojne v tistih letih, ko je bila napovedana vojna. Ni bilo stalnih ali strokovnih sil. Med kraljevsko dobo (do ok. 500 pr. n. št.) je standardna dajatev verjetno sestavljala 9000 mož, sestavljena iz 6000 težko oboroženih pehotov (verjetno grških hoplitov), ​​plus 2400 lahko oboroženih pehotov (rorarii, pozneje imenovani velite) in 600 lahka konjenica (equites celeres). Ko sta kralje zamenjala dva letno izvoljena pretorja v ok. 500 pr. n. št. je standardna dajatev ostala enake velikosti, vendar je bila zdaj enakomerno razdeljena med pretorje, od katerih je vsak poveljeval eni legiji s 4500 možmi.  Verjetno je bil hoplitski element razporejen v formaciji falang v grškem slogu v velikih bitkah. Vendar so bili ti razmeroma redki, večina bojev je bila sestavljena iz manjših mejnih napadov in spopadov. V teh bi se Rimljani borili v svoji osnovni taktični enoti, centuriji 100 mož. Poleg tega so ločene klanske sile obstajale do l. Vsaj 450 pr. n. št., čeprav bi vsaj nominalno delovali pod oblastjo pretorjev.  Leta 493 pr. n. št., kmalu po ustanovitvi Rimske republike, je Rim sklenil trajno pogodbo o vojaškem zavezništvu (foedus Cassianum) z združenimi drugimi latinskimi mestnimi državami. Pogodba, ki jo je verjetno motivirala potreba Latincev po enotni obrambi pred vpadi sosednjih hribovskih plemen, je predvidevala, da mora vsaka </w:t>
      </w:r>
      <w:r w:rsidRPr="000B32F0">
        <w:rPr>
          <w:color w:val="000000" w:themeColor="text1"/>
          <w:sz w:val="24"/>
          <w:szCs w:val="24"/>
          <w:lang w:val="en-US"/>
        </w:rPr>
        <w:lastRenderedPageBreak/>
        <w:t>stran zagotoviti enake sile za akcije pod enotnim poveljstvom. V veljavi je ostal do leta 358 pr. Kr.</w:t>
      </w:r>
    </w:p>
    <w:p w14:paraId="47817DCC" w14:textId="77777777" w:rsidR="00C02D62" w:rsidRPr="003B5CDC" w:rsidRDefault="00C02D62" w:rsidP="00A15D31">
      <w:pPr>
        <w:rPr>
          <w:b/>
          <w:bCs/>
          <w:color w:val="000000" w:themeColor="text1"/>
          <w:sz w:val="24"/>
          <w:szCs w:val="24"/>
          <w:lang w:val="en-US"/>
        </w:rPr>
      </w:pPr>
    </w:p>
    <w:p w14:paraId="7E2B1F38" w14:textId="59743373" w:rsidR="0011386E" w:rsidRPr="00AB4301" w:rsidRDefault="0011386E" w:rsidP="00620FAD">
      <w:pPr>
        <w:rPr>
          <w:color w:val="000000" w:themeColor="text1"/>
          <w:sz w:val="24"/>
          <w:szCs w:val="24"/>
          <w:lang w:val="en-US"/>
        </w:rPr>
      </w:pPr>
    </w:p>
    <w:p w14:paraId="77BCBD9B" w14:textId="77777777" w:rsidR="009567D1" w:rsidRPr="00AB4301" w:rsidRDefault="009567D1" w:rsidP="00BA4315">
      <w:pPr>
        <w:rPr>
          <w:color w:val="000000" w:themeColor="text1"/>
          <w:sz w:val="24"/>
          <w:szCs w:val="24"/>
          <w:lang w:val="en-US"/>
        </w:rPr>
      </w:pPr>
    </w:p>
    <w:p w14:paraId="381D425F" w14:textId="77777777" w:rsidR="00D7684A" w:rsidRPr="00D7684A" w:rsidRDefault="00D7684A" w:rsidP="00BA4315">
      <w:pPr>
        <w:rPr>
          <w:b/>
          <w:bCs/>
          <w:color w:val="000000" w:themeColor="text1"/>
          <w:sz w:val="24"/>
          <w:szCs w:val="24"/>
          <w:lang w:val="en-US"/>
        </w:rPr>
      </w:pPr>
    </w:p>
    <w:p w14:paraId="7CA9541A" w14:textId="77777777" w:rsidR="00805BA1" w:rsidRPr="00675A7C" w:rsidRDefault="00805BA1" w:rsidP="00BA4315">
      <w:pPr>
        <w:rPr>
          <w:color w:val="000000" w:themeColor="text1"/>
          <w:sz w:val="24"/>
          <w:szCs w:val="24"/>
          <w:lang w:val="en-US"/>
        </w:rPr>
      </w:pPr>
    </w:p>
    <w:p w14:paraId="451B1486" w14:textId="3586DFF4" w:rsidR="00A81F7F" w:rsidRPr="00E82434" w:rsidRDefault="00A81F7F" w:rsidP="00BA4315">
      <w:pPr>
        <w:rPr>
          <w:color w:val="000000" w:themeColor="text1"/>
          <w:sz w:val="24"/>
          <w:szCs w:val="24"/>
          <w:lang w:val="en-US"/>
        </w:rPr>
      </w:pPr>
    </w:p>
    <w:p w14:paraId="1332EA72" w14:textId="77777777" w:rsidR="00F87795" w:rsidRPr="00BA4315" w:rsidRDefault="00F87795" w:rsidP="00BA4315">
      <w:pPr>
        <w:rPr>
          <w:sz w:val="24"/>
          <w:szCs w:val="24"/>
          <w:lang w:val="en-US"/>
        </w:rPr>
      </w:pPr>
    </w:p>
    <w:p w14:paraId="2EDA257B" w14:textId="77777777" w:rsidR="00BA4315" w:rsidRDefault="00BA4315" w:rsidP="00BA4315">
      <w:pPr>
        <w:jc w:val="center"/>
        <w:rPr>
          <w:sz w:val="44"/>
          <w:szCs w:val="44"/>
          <w:lang w:val="en-US"/>
        </w:rPr>
      </w:pPr>
    </w:p>
    <w:p w14:paraId="0BCBDB19" w14:textId="77777777" w:rsidR="00BA4315" w:rsidRPr="00BA4315" w:rsidRDefault="00BA4315" w:rsidP="00BA4315">
      <w:pPr>
        <w:rPr>
          <w:sz w:val="24"/>
          <w:szCs w:val="24"/>
          <w:lang w:val="en-US"/>
        </w:rPr>
      </w:pPr>
    </w:p>
    <w:p w14:paraId="03190D43" w14:textId="77777777" w:rsidR="00BA4315" w:rsidRPr="00BA4315" w:rsidRDefault="00BA4315">
      <w:pPr>
        <w:rPr>
          <w:lang w:val="en-US"/>
        </w:rPr>
      </w:pPr>
    </w:p>
    <w:sectPr w:rsidR="00BA4315" w:rsidRPr="00BA4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88"/>
    <w:rsid w:val="00090ECC"/>
    <w:rsid w:val="000B32F0"/>
    <w:rsid w:val="000C380E"/>
    <w:rsid w:val="000C7760"/>
    <w:rsid w:val="000E6C9C"/>
    <w:rsid w:val="0011386E"/>
    <w:rsid w:val="00121CBB"/>
    <w:rsid w:val="0014005F"/>
    <w:rsid w:val="00174B88"/>
    <w:rsid w:val="00180760"/>
    <w:rsid w:val="001B0208"/>
    <w:rsid w:val="001B4777"/>
    <w:rsid w:val="002166B0"/>
    <w:rsid w:val="00251F52"/>
    <w:rsid w:val="00263F3C"/>
    <w:rsid w:val="00276715"/>
    <w:rsid w:val="002A1F9E"/>
    <w:rsid w:val="002C6431"/>
    <w:rsid w:val="002F00CE"/>
    <w:rsid w:val="0033421A"/>
    <w:rsid w:val="00346CF8"/>
    <w:rsid w:val="00361CE6"/>
    <w:rsid w:val="00376F8D"/>
    <w:rsid w:val="00390BDB"/>
    <w:rsid w:val="003B5CDC"/>
    <w:rsid w:val="003F013F"/>
    <w:rsid w:val="00427FEE"/>
    <w:rsid w:val="00434A42"/>
    <w:rsid w:val="00435B03"/>
    <w:rsid w:val="004539F7"/>
    <w:rsid w:val="004A2F76"/>
    <w:rsid w:val="004A552F"/>
    <w:rsid w:val="004D554F"/>
    <w:rsid w:val="00554B9A"/>
    <w:rsid w:val="0055740C"/>
    <w:rsid w:val="0057099A"/>
    <w:rsid w:val="005E4844"/>
    <w:rsid w:val="00620FAD"/>
    <w:rsid w:val="00626586"/>
    <w:rsid w:val="0067281C"/>
    <w:rsid w:val="00675A7C"/>
    <w:rsid w:val="006F2864"/>
    <w:rsid w:val="00704775"/>
    <w:rsid w:val="00726E92"/>
    <w:rsid w:val="007E58B0"/>
    <w:rsid w:val="00805BA1"/>
    <w:rsid w:val="00813E4C"/>
    <w:rsid w:val="00826837"/>
    <w:rsid w:val="008274A4"/>
    <w:rsid w:val="00863E38"/>
    <w:rsid w:val="00882F6C"/>
    <w:rsid w:val="008C2A35"/>
    <w:rsid w:val="008C3B60"/>
    <w:rsid w:val="009567D1"/>
    <w:rsid w:val="00960544"/>
    <w:rsid w:val="009D234B"/>
    <w:rsid w:val="009D4D2A"/>
    <w:rsid w:val="009E0B5C"/>
    <w:rsid w:val="009F0446"/>
    <w:rsid w:val="00A15D31"/>
    <w:rsid w:val="00A81F7F"/>
    <w:rsid w:val="00AB4301"/>
    <w:rsid w:val="00AB52C8"/>
    <w:rsid w:val="00AC78B6"/>
    <w:rsid w:val="00AD74E2"/>
    <w:rsid w:val="00AF1389"/>
    <w:rsid w:val="00B14017"/>
    <w:rsid w:val="00BA2333"/>
    <w:rsid w:val="00BA4315"/>
    <w:rsid w:val="00BB41AA"/>
    <w:rsid w:val="00BD459C"/>
    <w:rsid w:val="00C02D62"/>
    <w:rsid w:val="00C21506"/>
    <w:rsid w:val="00C510AA"/>
    <w:rsid w:val="00C6301E"/>
    <w:rsid w:val="00C70D47"/>
    <w:rsid w:val="00C94944"/>
    <w:rsid w:val="00CA189E"/>
    <w:rsid w:val="00D573D4"/>
    <w:rsid w:val="00D63691"/>
    <w:rsid w:val="00D7684A"/>
    <w:rsid w:val="00D8548C"/>
    <w:rsid w:val="00DC423C"/>
    <w:rsid w:val="00DF02ED"/>
    <w:rsid w:val="00E65BB1"/>
    <w:rsid w:val="00E82434"/>
    <w:rsid w:val="00E94ABC"/>
    <w:rsid w:val="00EA2BE7"/>
    <w:rsid w:val="00EC67CC"/>
    <w:rsid w:val="00F87795"/>
    <w:rsid w:val="00F97D88"/>
    <w:rsid w:val="00FC42F7"/>
    <w:rsid w:val="00FF4AEE"/>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416E"/>
  <w15:chartTrackingRefBased/>
  <w15:docId w15:val="{D97AF19A-04B7-4FB1-954B-79A64ED2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1214</Words>
  <Characters>6925</Characters>
  <Application>Microsoft Office Word</Application>
  <DocSecurity>0</DocSecurity>
  <Lines>57</Lines>
  <Paragraphs>16</Paragraphs>
  <ScaleCrop>false</ScaleCrop>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Oprin</dc:creator>
  <cp:keywords/>
  <dc:description/>
  <cp:lastModifiedBy>Martin Oprin</cp:lastModifiedBy>
  <cp:revision>90</cp:revision>
  <dcterms:created xsi:type="dcterms:W3CDTF">2022-10-11T17:50:00Z</dcterms:created>
  <dcterms:modified xsi:type="dcterms:W3CDTF">2022-10-17T16:15:00Z</dcterms:modified>
</cp:coreProperties>
</file>