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ptos Display" w:hAnsi="Aptos Display"/>
          <w:b/>
          <w:color w:val="111111"/>
          <w:sz w:val="48"/>
        </w:rPr>
        <w:t>Catwees.ee uuendamise ja üleandmise plaan</w:t>
      </w:r>
    </w:p>
    <w:p>
      <w:r>
        <w:rPr>
          <w:color w:val="646464"/>
          <w:sz w:val="20"/>
        </w:rPr>
        <w:t>Kliendile suunatud versioon. Kuupäev: 03.06.2026.</w:t>
      </w:r>
    </w:p>
    <w:p>
      <w:r>
        <w:rPr>
          <w:b/>
        </w:rPr>
        <w:t xml:space="preserve">Eesmärk: </w:t>
      </w:r>
      <w:r>
        <w:t>selgitada, kuidas Catwees.ee võiks liikuda praeguselt WordPressi lahenduselt kaasaegsemale, kiiremale ja lihtsamalt hallatavale veebiplatvormile, näiteks Vercel + lihtne sisuhaldus, nii et Catweesi tiim saab igapäevast sisu ise muuta ilma koodi tundmata.</w:t>
      </w:r>
    </w:p>
    <w:p>
      <w:pPr>
        <w:pStyle w:val="Heading1"/>
      </w:pPr>
      <w:r>
        <w:t>1. Soovituslik suund</w:t>
      </w:r>
    </w:p>
    <w:p>
      <w:r>
        <w:t>Praegune Catwees.ee töötab WordPressi peal. WordPress on tuttav ja toimiv lahendus, kuid avaliku tehnilise kontrolli põhjal on praegune veeb üsna vana, pluginaterohke ja arendajakeskne. Seetõttu tasub enne uue disaini lõplikku arendust tõsiselt kaaluda, kas Catwees.ee võiks liikuda WordPressist eemale kaasaegsema eraldiseisva veebilahenduse peale.</w:t>
      </w:r>
    </w:p>
    <w:p>
      <w:r>
        <w:t>Eelistatud uuritav variant on: kiire frontend näiteks Vercelis, Netlifys või Cloudflare Pagesis, ning selle taga lihtne sisuhaldus, kus Catweesi tiim saab hallata uudiseid, pakkumisi, teenuseid, kontakte, pilte ja vajadusel autode infot ilma tehniliste teadmisteta.</w:t>
      </w:r>
    </w:p>
    <w:p>
      <w:pPr>
        <w:pStyle w:val="ListBullet"/>
      </w:pPr>
      <w:r>
        <w:t>Uus veeb ei pea olema WordPressis ainult sellepärast, et vana veeb on WordPressis.</w:t>
      </w:r>
    </w:p>
    <w:p>
      <w:pPr>
        <w:pStyle w:val="ListBullet"/>
      </w:pPr>
      <w:r>
        <w:t>Oluline on, et Catweesi tiim saaks sisu ise hallata mugavas adminikeskkonnas.</w:t>
      </w:r>
    </w:p>
    <w:p>
      <w:pPr>
        <w:pStyle w:val="ListBullet"/>
      </w:pPr>
      <w:r>
        <w:t>Kõige kriitilisem otsus on kasutatud autode ja Auto24 või muu laoseisuühenduse töövoog.</w:t>
      </w:r>
    </w:p>
    <w:p>
      <w:pPr>
        <w:pStyle w:val="ListBullet"/>
      </w:pPr>
      <w:r>
        <w:t>Kui inventory ja vormid saab WordPressist eraldada, on eraldiseisev lahendus tõenäoliselt puhtam ja pikaajaliselt mugavam.</w:t>
      </w:r>
    </w:p>
    <w:p>
      <w:pPr>
        <w:pStyle w:val="ListBullet"/>
      </w:pPr>
      <w:r>
        <w:t>Kui mõni kriitiline ühendus on tugevalt WordPressi küljes kinni, võib üleminek toimuda etappides.</w:t>
      </w:r>
    </w:p>
    <w:p>
      <w:pPr>
        <w:pStyle w:val="Heading1"/>
      </w:pPr>
      <w:r>
        <w:t>2. Miks WordPressist eemaldumist uurida</w:t>
      </w:r>
    </w:p>
    <w:tbl>
      <w:tblPr>
        <w:tblW w:type="auto" w:w="0"/>
        <w:jc w:val="center"/>
        <w:tblLayout w:type="autofit"/>
        <w:tblLook w:firstColumn="1" w:firstRow="1" w:lastColumn="0" w:lastRow="0" w:noHBand="0" w:noVBand="1" w:val="04A0"/>
      </w:tblPr>
      <w:tblGrid>
        <w:gridCol w:w="3264"/>
        <w:gridCol w:w="3264"/>
        <w:gridCol w:w="3264"/>
      </w:tblGrid>
      <w:tr>
        <w:tc>
          <w:tcPr>
            <w:tcW w:type="dxa" w:w="2016"/>
            <w:shd w:fill="111111"/>
            <w:tcBorders>
              <w:top w:val="single" w:sz="4" w:space="0" w:color="111111"/>
              <w:left w:val="single" w:sz="4" w:space="0" w:color="111111"/>
              <w:bottom w:val="single" w:sz="4" w:space="0" w:color="111111"/>
              <w:right w:val="single" w:sz="4" w:space="0" w:color="111111"/>
            </w:tcBorders>
          </w:tcPr>
          <w:p>
            <w:r>
              <w:rPr>
                <w:b/>
                <w:color w:val="FFFFFF"/>
                <w:sz w:val="18"/>
              </w:rPr>
              <w:t>Teema</w:t>
            </w:r>
          </w:p>
        </w:tc>
        <w:tc>
          <w:tcPr>
            <w:tcW w:type="dxa" w:w="4320"/>
            <w:shd w:fill="111111"/>
            <w:tcBorders>
              <w:top w:val="single" w:sz="4" w:space="0" w:color="111111"/>
              <w:left w:val="single" w:sz="4" w:space="0" w:color="111111"/>
              <w:bottom w:val="single" w:sz="4" w:space="0" w:color="111111"/>
              <w:right w:val="single" w:sz="4" w:space="0" w:color="111111"/>
            </w:tcBorders>
          </w:tcPr>
          <w:p>
            <w:r>
              <w:rPr>
                <w:b/>
                <w:color w:val="FFFFFF"/>
                <w:sz w:val="18"/>
              </w:rPr>
              <w:t>WordPressi jätkamine</w:t>
            </w:r>
          </w:p>
        </w:tc>
        <w:tc>
          <w:tcPr>
            <w:tcW w:type="dxa" w:w="4320"/>
            <w:shd w:fill="111111"/>
            <w:tcBorders>
              <w:top w:val="single" w:sz="4" w:space="0" w:color="111111"/>
              <w:left w:val="single" w:sz="4" w:space="0" w:color="111111"/>
              <w:bottom w:val="single" w:sz="4" w:space="0" w:color="111111"/>
              <w:right w:val="single" w:sz="4" w:space="0" w:color="111111"/>
            </w:tcBorders>
          </w:tcPr>
          <w:p>
            <w:r>
              <w:rPr>
                <w:b/>
                <w:color w:val="FFFFFF"/>
                <w:sz w:val="18"/>
              </w:rPr>
              <w:t>Eraldiseisev lahendus</w:t>
            </w:r>
          </w:p>
        </w:tc>
      </w:tr>
      <w:tr>
        <w:tc>
          <w:tcPr>
            <w:tcW w:type="dxa" w:w="2016"/>
            <w:vAlign w:val="top"/>
            <w:tcBorders>
              <w:top w:val="single" w:sz="4" w:space="0" w:color="D9D9D9"/>
              <w:left w:val="single" w:sz="4" w:space="0" w:color="D9D9D9"/>
              <w:bottom w:val="single" w:sz="4" w:space="0" w:color="D9D9D9"/>
              <w:right w:val="single" w:sz="4" w:space="0" w:color="D9D9D9"/>
            </w:tcBorders>
          </w:tcPr>
          <w:p>
            <w:r>
              <w:rPr>
                <w:sz w:val="17"/>
              </w:rPr>
              <w:t>Kiirus</w:t>
            </w:r>
          </w:p>
        </w:tc>
        <w:tc>
          <w:tcPr>
            <w:tcW w:type="dxa" w:w="4320"/>
            <w:vAlign w:val="top"/>
            <w:tcBorders>
              <w:top w:val="single" w:sz="4" w:space="0" w:color="D9D9D9"/>
              <w:left w:val="single" w:sz="4" w:space="0" w:color="D9D9D9"/>
              <w:bottom w:val="single" w:sz="4" w:space="0" w:color="D9D9D9"/>
              <w:right w:val="single" w:sz="4" w:space="0" w:color="D9D9D9"/>
            </w:tcBorders>
          </w:tcPr>
          <w:p>
            <w:r>
              <w:rPr>
                <w:sz w:val="17"/>
              </w:rPr>
              <w:t>Sõltub teemast, pluginatest, cache'ist ja serverist.</w:t>
            </w:r>
          </w:p>
        </w:tc>
        <w:tc>
          <w:tcPr>
            <w:tcW w:type="dxa" w:w="4320"/>
            <w:vAlign w:val="top"/>
            <w:tcBorders>
              <w:top w:val="single" w:sz="4" w:space="0" w:color="D9D9D9"/>
              <w:left w:val="single" w:sz="4" w:space="0" w:color="D9D9D9"/>
              <w:bottom w:val="single" w:sz="4" w:space="0" w:color="D9D9D9"/>
              <w:right w:val="single" w:sz="4" w:space="0" w:color="D9D9D9"/>
            </w:tcBorders>
          </w:tcPr>
          <w:p>
            <w:r>
              <w:rPr>
                <w:sz w:val="17"/>
              </w:rPr>
              <w:t>Verceli/Netlify/Cloudflare tüüpi platvormil saab väga kiire lehe, eriti staatilise või hübriidse renderdusega.</w:t>
            </w:r>
          </w:p>
        </w:tc>
      </w:tr>
      <w:tr>
        <w:tc>
          <w:tcPr>
            <w:tcW w:type="dxa" w:w="2016"/>
            <w:vAlign w:val="top"/>
            <w:tcBorders>
              <w:top w:val="single" w:sz="4" w:space="0" w:color="D9D9D9"/>
              <w:left w:val="single" w:sz="4" w:space="0" w:color="D9D9D9"/>
              <w:bottom w:val="single" w:sz="4" w:space="0" w:color="D9D9D9"/>
              <w:right w:val="single" w:sz="4" w:space="0" w:color="D9D9D9"/>
            </w:tcBorders>
          </w:tcPr>
          <w:p>
            <w:r>
              <w:rPr>
                <w:sz w:val="17"/>
              </w:rPr>
              <w:t>Haldusmugavus</w:t>
            </w:r>
          </w:p>
        </w:tc>
        <w:tc>
          <w:tcPr>
            <w:tcW w:type="dxa" w:w="4320"/>
            <w:vAlign w:val="top"/>
            <w:tcBorders>
              <w:top w:val="single" w:sz="4" w:space="0" w:color="D9D9D9"/>
              <w:left w:val="single" w:sz="4" w:space="0" w:color="D9D9D9"/>
              <w:bottom w:val="single" w:sz="4" w:space="0" w:color="D9D9D9"/>
              <w:right w:val="single" w:sz="4" w:space="0" w:color="D9D9D9"/>
            </w:tcBorders>
          </w:tcPr>
          <w:p>
            <w:r>
              <w:rPr>
                <w:sz w:val="17"/>
              </w:rPr>
              <w:t>Admin on tuttav, kuid tihti liigsete menüüde ja pluginatega.</w:t>
            </w:r>
          </w:p>
        </w:tc>
        <w:tc>
          <w:tcPr>
            <w:tcW w:type="dxa" w:w="4320"/>
            <w:vAlign w:val="top"/>
            <w:tcBorders>
              <w:top w:val="single" w:sz="4" w:space="0" w:color="D9D9D9"/>
              <w:left w:val="single" w:sz="4" w:space="0" w:color="D9D9D9"/>
              <w:bottom w:val="single" w:sz="4" w:space="0" w:color="D9D9D9"/>
              <w:right w:val="single" w:sz="4" w:space="0" w:color="D9D9D9"/>
            </w:tcBorders>
          </w:tcPr>
          <w:p>
            <w:r>
              <w:rPr>
                <w:sz w:val="17"/>
              </w:rPr>
              <w:t>Admini saab teha ainult Catweesi vajadustele: autod, pakkumised, uudised, teenused, kontaktid.</w:t>
            </w:r>
          </w:p>
        </w:tc>
      </w:tr>
      <w:tr>
        <w:tc>
          <w:tcPr>
            <w:tcW w:type="dxa" w:w="2016"/>
            <w:vAlign w:val="top"/>
            <w:tcBorders>
              <w:top w:val="single" w:sz="4" w:space="0" w:color="D9D9D9"/>
              <w:left w:val="single" w:sz="4" w:space="0" w:color="D9D9D9"/>
              <w:bottom w:val="single" w:sz="4" w:space="0" w:color="D9D9D9"/>
              <w:right w:val="single" w:sz="4" w:space="0" w:color="D9D9D9"/>
            </w:tcBorders>
          </w:tcPr>
          <w:p>
            <w:r>
              <w:rPr>
                <w:sz w:val="17"/>
              </w:rPr>
              <w:t>Disaini kontroll</w:t>
            </w:r>
          </w:p>
        </w:tc>
        <w:tc>
          <w:tcPr>
            <w:tcW w:type="dxa" w:w="4320"/>
            <w:vAlign w:val="top"/>
            <w:tcBorders>
              <w:top w:val="single" w:sz="4" w:space="0" w:color="D9D9D9"/>
              <w:left w:val="single" w:sz="4" w:space="0" w:color="D9D9D9"/>
              <w:bottom w:val="single" w:sz="4" w:space="0" w:color="D9D9D9"/>
              <w:right w:val="single" w:sz="4" w:space="0" w:color="D9D9D9"/>
            </w:tcBorders>
          </w:tcPr>
          <w:p>
            <w:r>
              <w:rPr>
                <w:sz w:val="17"/>
              </w:rPr>
              <w:t>WordPressi teema ja pluginad seavad tihti piiranguid.</w:t>
            </w:r>
          </w:p>
        </w:tc>
        <w:tc>
          <w:tcPr>
            <w:tcW w:type="dxa" w:w="4320"/>
            <w:vAlign w:val="top"/>
            <w:tcBorders>
              <w:top w:val="single" w:sz="4" w:space="0" w:color="D9D9D9"/>
              <w:left w:val="single" w:sz="4" w:space="0" w:color="D9D9D9"/>
              <w:bottom w:val="single" w:sz="4" w:space="0" w:color="D9D9D9"/>
              <w:right w:val="single" w:sz="4" w:space="0" w:color="D9D9D9"/>
            </w:tcBorders>
          </w:tcPr>
          <w:p>
            <w:r>
              <w:rPr>
                <w:sz w:val="17"/>
              </w:rPr>
              <w:t>Frontend on täpselt disaini järgi ehitatud, ilma vana teema pärandita.</w:t>
            </w:r>
          </w:p>
        </w:tc>
      </w:tr>
      <w:tr>
        <w:tc>
          <w:tcPr>
            <w:tcW w:type="dxa" w:w="2016"/>
            <w:vAlign w:val="top"/>
            <w:tcBorders>
              <w:top w:val="single" w:sz="4" w:space="0" w:color="D9D9D9"/>
              <w:left w:val="single" w:sz="4" w:space="0" w:color="D9D9D9"/>
              <w:bottom w:val="single" w:sz="4" w:space="0" w:color="D9D9D9"/>
              <w:right w:val="single" w:sz="4" w:space="0" w:color="D9D9D9"/>
            </w:tcBorders>
          </w:tcPr>
          <w:p>
            <w:r>
              <w:rPr>
                <w:sz w:val="17"/>
              </w:rPr>
              <w:t>Turvalisus</w:t>
            </w:r>
          </w:p>
        </w:tc>
        <w:tc>
          <w:tcPr>
            <w:tcW w:type="dxa" w:w="4320"/>
            <w:vAlign w:val="top"/>
            <w:tcBorders>
              <w:top w:val="single" w:sz="4" w:space="0" w:color="D9D9D9"/>
              <w:left w:val="single" w:sz="4" w:space="0" w:color="D9D9D9"/>
              <w:bottom w:val="single" w:sz="4" w:space="0" w:color="D9D9D9"/>
              <w:right w:val="single" w:sz="4" w:space="0" w:color="D9D9D9"/>
            </w:tcBorders>
          </w:tcPr>
          <w:p>
            <w:r>
              <w:rPr>
                <w:sz w:val="17"/>
              </w:rPr>
              <w:t>Vajab regulaarseid WordPressi, teema ja pluginate uuendusi.</w:t>
            </w:r>
          </w:p>
        </w:tc>
        <w:tc>
          <w:tcPr>
            <w:tcW w:type="dxa" w:w="4320"/>
            <w:vAlign w:val="top"/>
            <w:tcBorders>
              <w:top w:val="single" w:sz="4" w:space="0" w:color="D9D9D9"/>
              <w:left w:val="single" w:sz="4" w:space="0" w:color="D9D9D9"/>
              <w:bottom w:val="single" w:sz="4" w:space="0" w:color="D9D9D9"/>
              <w:right w:val="single" w:sz="4" w:space="0" w:color="D9D9D9"/>
            </w:tcBorders>
          </w:tcPr>
          <w:p>
            <w:r>
              <w:rPr>
                <w:sz w:val="17"/>
              </w:rPr>
              <w:t>Vähem ründevektoreid, kui avalik sait ei sisalda klassikalist WordPressi adminit.</w:t>
            </w:r>
          </w:p>
        </w:tc>
      </w:tr>
      <w:tr>
        <w:tc>
          <w:tcPr>
            <w:tcW w:type="dxa" w:w="2016"/>
            <w:vAlign w:val="top"/>
            <w:tcBorders>
              <w:top w:val="single" w:sz="4" w:space="0" w:color="D9D9D9"/>
              <w:left w:val="single" w:sz="4" w:space="0" w:color="D9D9D9"/>
              <w:bottom w:val="single" w:sz="4" w:space="0" w:color="D9D9D9"/>
              <w:right w:val="single" w:sz="4" w:space="0" w:color="D9D9D9"/>
            </w:tcBorders>
          </w:tcPr>
          <w:p>
            <w:r>
              <w:rPr>
                <w:sz w:val="17"/>
              </w:rPr>
              <w:t>Kulud</w:t>
            </w:r>
          </w:p>
        </w:tc>
        <w:tc>
          <w:tcPr>
            <w:tcW w:type="dxa" w:w="4320"/>
            <w:vAlign w:val="top"/>
            <w:tcBorders>
              <w:top w:val="single" w:sz="4" w:space="0" w:color="D9D9D9"/>
              <w:left w:val="single" w:sz="4" w:space="0" w:color="D9D9D9"/>
              <w:bottom w:val="single" w:sz="4" w:space="0" w:color="D9D9D9"/>
              <w:right w:val="single" w:sz="4" w:space="0" w:color="D9D9D9"/>
            </w:tcBorders>
          </w:tcPr>
          <w:p>
            <w:r>
              <w:rPr>
                <w:sz w:val="17"/>
              </w:rPr>
              <w:t>Odav alustada, kuid vananevad pluginad ja parandused võivad pikemas plaanis kalliks minna.</w:t>
            </w:r>
          </w:p>
        </w:tc>
        <w:tc>
          <w:tcPr>
            <w:tcW w:type="dxa" w:w="4320"/>
            <w:vAlign w:val="top"/>
            <w:tcBorders>
              <w:top w:val="single" w:sz="4" w:space="0" w:color="D9D9D9"/>
              <w:left w:val="single" w:sz="4" w:space="0" w:color="D9D9D9"/>
              <w:bottom w:val="single" w:sz="4" w:space="0" w:color="D9D9D9"/>
              <w:right w:val="single" w:sz="4" w:space="0" w:color="D9D9D9"/>
            </w:tcBorders>
          </w:tcPr>
          <w:p>
            <w:r>
              <w:rPr>
                <w:sz w:val="17"/>
              </w:rPr>
              <w:t>Alguses vajab korralikku ülesehitust, kuid hooldus võib olla stabiilsem.</w:t>
            </w:r>
          </w:p>
        </w:tc>
      </w:tr>
      <w:tr>
        <w:tc>
          <w:tcPr>
            <w:tcW w:type="dxa" w:w="2016"/>
            <w:vAlign w:val="top"/>
            <w:tcBorders>
              <w:top w:val="single" w:sz="4" w:space="0" w:color="D9D9D9"/>
              <w:left w:val="single" w:sz="4" w:space="0" w:color="D9D9D9"/>
              <w:bottom w:val="single" w:sz="4" w:space="0" w:color="D9D9D9"/>
              <w:right w:val="single" w:sz="4" w:space="0" w:color="D9D9D9"/>
            </w:tcBorders>
          </w:tcPr>
          <w:p>
            <w:r>
              <w:rPr>
                <w:sz w:val="17"/>
              </w:rPr>
              <w:t>Integratsioonid</w:t>
            </w:r>
          </w:p>
        </w:tc>
        <w:tc>
          <w:tcPr>
            <w:tcW w:type="dxa" w:w="4320"/>
            <w:vAlign w:val="top"/>
            <w:tcBorders>
              <w:top w:val="single" w:sz="4" w:space="0" w:color="D9D9D9"/>
              <w:left w:val="single" w:sz="4" w:space="0" w:color="D9D9D9"/>
              <w:bottom w:val="single" w:sz="4" w:space="0" w:color="D9D9D9"/>
              <w:right w:val="single" w:sz="4" w:space="0" w:color="D9D9D9"/>
            </w:tcBorders>
          </w:tcPr>
          <w:p>
            <w:r>
              <w:rPr>
                <w:sz w:val="17"/>
              </w:rPr>
              <w:t>Olemasolevad vormid ja andmevood võivad juba töötada.</w:t>
            </w:r>
          </w:p>
        </w:tc>
        <w:tc>
          <w:tcPr>
            <w:tcW w:type="dxa" w:w="4320"/>
            <w:vAlign w:val="top"/>
            <w:tcBorders>
              <w:top w:val="single" w:sz="4" w:space="0" w:color="D9D9D9"/>
              <w:left w:val="single" w:sz="4" w:space="0" w:color="D9D9D9"/>
              <w:bottom w:val="single" w:sz="4" w:space="0" w:color="D9D9D9"/>
              <w:right w:val="single" w:sz="4" w:space="0" w:color="D9D9D9"/>
            </w:tcBorders>
          </w:tcPr>
          <w:p>
            <w:r>
              <w:rPr>
                <w:sz w:val="17"/>
              </w:rPr>
              <w:t>Tuleb kaardistada ja uuesti ühendada: vormid, Auto24, tracking, e-post, keeled.</w:t>
            </w:r>
          </w:p>
        </w:tc>
      </w:tr>
    </w:tbl>
    <w:p/>
    <w:p>
      <w:pPr>
        <w:pStyle w:val="Heading1"/>
      </w:pPr>
      <w:r>
        <w:t>3. Praeguse veebi kontrollitud tehniline seis</w:t>
      </w:r>
    </w:p>
    <w:p>
      <w:r>
        <w:t>Järgmine ülevaade põhineb avalikult nähtaval lähtekoodil, WordPressi REST API-l, robots.txt-il, sitemap.xml-il ning peamiste alamlehtede kontrollil. Serveri ja WordPressi admini sisemine audit tuleb teha eraldi enne lõplikku otsust.</w:t>
      </w:r>
    </w:p>
    <w:tbl>
      <w:tblPr>
        <w:tblW w:type="auto" w:w="0"/>
        <w:jc w:val="center"/>
        <w:tblLayout w:type="autofit"/>
        <w:tblLook w:firstColumn="1" w:firstRow="1" w:lastColumn="0" w:lastRow="0" w:noHBand="0" w:noVBand="1" w:val="04A0"/>
      </w:tblPr>
      <w:tblGrid>
        <w:gridCol w:w="3264"/>
        <w:gridCol w:w="3264"/>
        <w:gridCol w:w="3264"/>
      </w:tblGrid>
      <w:tr>
        <w:tc>
          <w:tcPr>
            <w:tcW w:type="dxa" w:w="2160"/>
            <w:shd w:fill="111111"/>
            <w:tcBorders>
              <w:top w:val="single" w:sz="4" w:space="0" w:color="111111"/>
              <w:left w:val="single" w:sz="4" w:space="0" w:color="111111"/>
              <w:bottom w:val="single" w:sz="4" w:space="0" w:color="111111"/>
              <w:right w:val="single" w:sz="4" w:space="0" w:color="111111"/>
            </w:tcBorders>
          </w:tcPr>
          <w:p>
            <w:r>
              <w:rPr>
                <w:b/>
                <w:color w:val="FFFFFF"/>
                <w:sz w:val="18"/>
              </w:rPr>
              <w:t>Valdkond</w:t>
            </w:r>
          </w:p>
        </w:tc>
        <w:tc>
          <w:tcPr>
            <w:tcW w:type="dxa" w:w="3312"/>
            <w:shd w:fill="111111"/>
            <w:tcBorders>
              <w:top w:val="single" w:sz="4" w:space="0" w:color="111111"/>
              <w:left w:val="single" w:sz="4" w:space="0" w:color="111111"/>
              <w:bottom w:val="single" w:sz="4" w:space="0" w:color="111111"/>
              <w:right w:val="single" w:sz="4" w:space="0" w:color="111111"/>
            </w:tcBorders>
          </w:tcPr>
          <w:p>
            <w:r>
              <w:rPr>
                <w:b/>
                <w:color w:val="FFFFFF"/>
                <w:sz w:val="18"/>
              </w:rPr>
              <w:t>Leitud süsteem / ühendus</w:t>
            </w:r>
          </w:p>
        </w:tc>
        <w:tc>
          <w:tcPr>
            <w:tcW w:type="dxa" w:w="4464"/>
            <w:shd w:fill="111111"/>
            <w:tcBorders>
              <w:top w:val="single" w:sz="4" w:space="0" w:color="111111"/>
              <w:left w:val="single" w:sz="4" w:space="0" w:color="111111"/>
              <w:bottom w:val="single" w:sz="4" w:space="0" w:color="111111"/>
              <w:right w:val="single" w:sz="4" w:space="0" w:color="111111"/>
            </w:tcBorders>
          </w:tcPr>
          <w:p>
            <w:r>
              <w:rPr>
                <w:b/>
                <w:color w:val="FFFFFF"/>
                <w:sz w:val="18"/>
              </w:rPr>
              <w:t>Mida see tähendab</w:t>
            </w:r>
          </w:p>
        </w:tc>
      </w:tr>
      <w:tr>
        <w:tc>
          <w:tcPr>
            <w:tcW w:type="dxa" w:w="2160"/>
            <w:vAlign w:val="top"/>
            <w:tcBorders>
              <w:top w:val="single" w:sz="4" w:space="0" w:color="D9D9D9"/>
              <w:left w:val="single" w:sz="4" w:space="0" w:color="D9D9D9"/>
              <w:bottom w:val="single" w:sz="4" w:space="0" w:color="D9D9D9"/>
              <w:right w:val="single" w:sz="4" w:space="0" w:color="D9D9D9"/>
            </w:tcBorders>
          </w:tcPr>
          <w:p>
            <w:r>
              <w:rPr>
                <w:sz w:val="17"/>
              </w:rPr>
              <w:t>Platvorm</w:t>
            </w:r>
          </w:p>
        </w:tc>
        <w:tc>
          <w:tcPr>
            <w:tcW w:type="dxa" w:w="3312"/>
            <w:vAlign w:val="top"/>
            <w:tcBorders>
              <w:top w:val="single" w:sz="4" w:space="0" w:color="D9D9D9"/>
              <w:left w:val="single" w:sz="4" w:space="0" w:color="D9D9D9"/>
              <w:bottom w:val="single" w:sz="4" w:space="0" w:color="D9D9D9"/>
              <w:right w:val="single" w:sz="4" w:space="0" w:color="D9D9D9"/>
            </w:tcBorders>
          </w:tcPr>
          <w:p>
            <w:r>
              <w:rPr>
                <w:sz w:val="17"/>
              </w:rPr>
              <w:t>WordPress</w:t>
            </w:r>
          </w:p>
        </w:tc>
        <w:tc>
          <w:tcPr>
            <w:tcW w:type="dxa" w:w="4464"/>
            <w:vAlign w:val="top"/>
            <w:tcBorders>
              <w:top w:val="single" w:sz="4" w:space="0" w:color="D9D9D9"/>
              <w:left w:val="single" w:sz="4" w:space="0" w:color="D9D9D9"/>
              <w:bottom w:val="single" w:sz="4" w:space="0" w:color="D9D9D9"/>
              <w:right w:val="single" w:sz="4" w:space="0" w:color="D9D9D9"/>
            </w:tcBorders>
          </w:tcPr>
          <w:p>
            <w:r>
              <w:rPr>
                <w:sz w:val="17"/>
              </w:rPr>
              <w:t>Leht kasutab /wp-content/ faile, /wp-json/ API-t ja WordPressi robots/sitemap struktuuri.</w:t>
            </w:r>
          </w:p>
        </w:tc>
      </w:tr>
      <w:tr>
        <w:tc>
          <w:tcPr>
            <w:tcW w:type="dxa" w:w="2160"/>
            <w:vAlign w:val="top"/>
            <w:tcBorders>
              <w:top w:val="single" w:sz="4" w:space="0" w:color="D9D9D9"/>
              <w:left w:val="single" w:sz="4" w:space="0" w:color="D9D9D9"/>
              <w:bottom w:val="single" w:sz="4" w:space="0" w:color="D9D9D9"/>
              <w:right w:val="single" w:sz="4" w:space="0" w:color="D9D9D9"/>
            </w:tcBorders>
          </w:tcPr>
          <w:p>
            <w:r>
              <w:rPr>
                <w:sz w:val="17"/>
              </w:rPr>
              <w:t>Teema</w:t>
            </w:r>
          </w:p>
        </w:tc>
        <w:tc>
          <w:tcPr>
            <w:tcW w:type="dxa" w:w="3312"/>
            <w:vAlign w:val="top"/>
            <w:tcBorders>
              <w:top w:val="single" w:sz="4" w:space="0" w:color="D9D9D9"/>
              <w:left w:val="single" w:sz="4" w:space="0" w:color="D9D9D9"/>
              <w:bottom w:val="single" w:sz="4" w:space="0" w:color="D9D9D9"/>
              <w:right w:val="single" w:sz="4" w:space="0" w:color="D9D9D9"/>
            </w:tcBorders>
          </w:tcPr>
          <w:p>
            <w:r>
              <w:rPr>
                <w:sz w:val="17"/>
              </w:rPr>
              <w:t>Kohandatud Catwees theme, versioon 0.0.1</w:t>
            </w:r>
          </w:p>
        </w:tc>
        <w:tc>
          <w:tcPr>
            <w:tcW w:type="dxa" w:w="4464"/>
            <w:vAlign w:val="top"/>
            <w:tcBorders>
              <w:top w:val="single" w:sz="4" w:space="0" w:color="D9D9D9"/>
              <w:left w:val="single" w:sz="4" w:space="0" w:color="D9D9D9"/>
              <w:bottom w:val="single" w:sz="4" w:space="0" w:color="D9D9D9"/>
              <w:right w:val="single" w:sz="4" w:space="0" w:color="D9D9D9"/>
            </w:tcBorders>
          </w:tcPr>
          <w:p>
            <w:r>
              <w:rPr>
                <w:sz w:val="17"/>
              </w:rPr>
              <w:t>Praegune disain ja funktsioonid on seotud eritellimusel teemaga.</w:t>
            </w:r>
          </w:p>
        </w:tc>
      </w:tr>
      <w:tr>
        <w:tc>
          <w:tcPr>
            <w:tcW w:type="dxa" w:w="2160"/>
            <w:vAlign w:val="top"/>
            <w:tcBorders>
              <w:top w:val="single" w:sz="4" w:space="0" w:color="D9D9D9"/>
              <w:left w:val="single" w:sz="4" w:space="0" w:color="D9D9D9"/>
              <w:bottom w:val="single" w:sz="4" w:space="0" w:color="D9D9D9"/>
              <w:right w:val="single" w:sz="4" w:space="0" w:color="D9D9D9"/>
            </w:tcBorders>
          </w:tcPr>
          <w:p>
            <w:r>
              <w:rPr>
                <w:sz w:val="17"/>
              </w:rPr>
              <w:t>Keeled</w:t>
            </w:r>
          </w:p>
        </w:tc>
        <w:tc>
          <w:tcPr>
            <w:tcW w:type="dxa" w:w="3312"/>
            <w:vAlign w:val="top"/>
            <w:tcBorders>
              <w:top w:val="single" w:sz="4" w:space="0" w:color="D9D9D9"/>
              <w:left w:val="single" w:sz="4" w:space="0" w:color="D9D9D9"/>
              <w:bottom w:val="single" w:sz="4" w:space="0" w:color="D9D9D9"/>
              <w:right w:val="single" w:sz="4" w:space="0" w:color="D9D9D9"/>
            </w:tcBorders>
          </w:tcPr>
          <w:p>
            <w:r>
              <w:rPr>
                <w:sz w:val="17"/>
              </w:rPr>
              <w:t>WPML 4.0.7 ja WPML CMS Navigation</w:t>
            </w:r>
          </w:p>
        </w:tc>
        <w:tc>
          <w:tcPr>
            <w:tcW w:type="dxa" w:w="4464"/>
            <w:vAlign w:val="top"/>
            <w:tcBorders>
              <w:top w:val="single" w:sz="4" w:space="0" w:color="D9D9D9"/>
              <w:left w:val="single" w:sz="4" w:space="0" w:color="D9D9D9"/>
              <w:bottom w:val="single" w:sz="4" w:space="0" w:color="D9D9D9"/>
              <w:right w:val="single" w:sz="4" w:space="0" w:color="D9D9D9"/>
            </w:tcBorders>
          </w:tcPr>
          <w:p>
            <w:r>
              <w:rPr>
                <w:sz w:val="17"/>
              </w:rPr>
              <w:t>Lehel on eesti ja vene sisu. Uus lahendus peab toetama tõlkeid.</w:t>
            </w:r>
          </w:p>
        </w:tc>
      </w:tr>
      <w:tr>
        <w:tc>
          <w:tcPr>
            <w:tcW w:type="dxa" w:w="2160"/>
            <w:vAlign w:val="top"/>
            <w:tcBorders>
              <w:top w:val="single" w:sz="4" w:space="0" w:color="D9D9D9"/>
              <w:left w:val="single" w:sz="4" w:space="0" w:color="D9D9D9"/>
              <w:bottom w:val="single" w:sz="4" w:space="0" w:color="D9D9D9"/>
              <w:right w:val="single" w:sz="4" w:space="0" w:color="D9D9D9"/>
            </w:tcBorders>
          </w:tcPr>
          <w:p>
            <w:r>
              <w:rPr>
                <w:sz w:val="17"/>
              </w:rPr>
              <w:t>Turvalisus</w:t>
            </w:r>
          </w:p>
        </w:tc>
        <w:tc>
          <w:tcPr>
            <w:tcW w:type="dxa" w:w="3312"/>
            <w:vAlign w:val="top"/>
            <w:tcBorders>
              <w:top w:val="single" w:sz="4" w:space="0" w:color="D9D9D9"/>
              <w:left w:val="single" w:sz="4" w:space="0" w:color="D9D9D9"/>
              <w:bottom w:val="single" w:sz="4" w:space="0" w:color="D9D9D9"/>
              <w:right w:val="single" w:sz="4" w:space="0" w:color="D9D9D9"/>
            </w:tcBorders>
          </w:tcPr>
          <w:p>
            <w:r>
              <w:rPr>
                <w:sz w:val="17"/>
              </w:rPr>
              <w:t>Wordfence namespace</w:t>
            </w:r>
          </w:p>
        </w:tc>
        <w:tc>
          <w:tcPr>
            <w:tcW w:type="dxa" w:w="4464"/>
            <w:vAlign w:val="top"/>
            <w:tcBorders>
              <w:top w:val="single" w:sz="4" w:space="0" w:color="D9D9D9"/>
              <w:left w:val="single" w:sz="4" w:space="0" w:color="D9D9D9"/>
              <w:bottom w:val="single" w:sz="4" w:space="0" w:color="D9D9D9"/>
              <w:right w:val="single" w:sz="4" w:space="0" w:color="D9D9D9"/>
            </w:tcBorders>
          </w:tcPr>
          <w:p>
            <w:r>
              <w:rPr>
                <w:sz w:val="17"/>
              </w:rPr>
              <w:t>Turvaplugina olemasolu viitab WordPressi kaitsmisele. Uuel lahendusel oleks teistsugune turvamudel.</w:t>
            </w:r>
          </w:p>
        </w:tc>
      </w:tr>
      <w:tr>
        <w:tc>
          <w:tcPr>
            <w:tcW w:type="dxa" w:w="2160"/>
            <w:vAlign w:val="top"/>
            <w:tcBorders>
              <w:top w:val="single" w:sz="4" w:space="0" w:color="D9D9D9"/>
              <w:left w:val="single" w:sz="4" w:space="0" w:color="D9D9D9"/>
              <w:bottom w:val="single" w:sz="4" w:space="0" w:color="D9D9D9"/>
              <w:right w:val="single" w:sz="4" w:space="0" w:color="D9D9D9"/>
            </w:tcBorders>
          </w:tcPr>
          <w:p>
            <w:r>
              <w:rPr>
                <w:sz w:val="17"/>
              </w:rPr>
              <w:t>Vormid</w:t>
            </w:r>
          </w:p>
        </w:tc>
        <w:tc>
          <w:tcPr>
            <w:tcW w:type="dxa" w:w="3312"/>
            <w:vAlign w:val="top"/>
            <w:tcBorders>
              <w:top w:val="single" w:sz="4" w:space="0" w:color="D9D9D9"/>
              <w:left w:val="single" w:sz="4" w:space="0" w:color="D9D9D9"/>
              <w:bottom w:val="single" w:sz="4" w:space="0" w:color="D9D9D9"/>
              <w:right w:val="single" w:sz="4" w:space="0" w:color="D9D9D9"/>
            </w:tcBorders>
          </w:tcPr>
          <w:p>
            <w:r>
              <w:rPr>
                <w:sz w:val="17"/>
              </w:rPr>
              <w:t>Contact Form 7 5.0.4, datepicker, conditional fields, CAPTCHA</w:t>
            </w:r>
          </w:p>
        </w:tc>
        <w:tc>
          <w:tcPr>
            <w:tcW w:type="dxa" w:w="4464"/>
            <w:vAlign w:val="top"/>
            <w:tcBorders>
              <w:top w:val="single" w:sz="4" w:space="0" w:color="D9D9D9"/>
              <w:left w:val="single" w:sz="4" w:space="0" w:color="D9D9D9"/>
              <w:bottom w:val="single" w:sz="4" w:space="0" w:color="D9D9D9"/>
              <w:right w:val="single" w:sz="4" w:space="0" w:color="D9D9D9"/>
            </w:tcBorders>
          </w:tcPr>
          <w:p>
            <w:r>
              <w:rPr>
                <w:sz w:val="17"/>
              </w:rPr>
              <w:t>Broneeringud ja päringud on vormipluginatega seotud. Need tuleb uues lahenduses asendada või integreerida.</w:t>
            </w:r>
          </w:p>
        </w:tc>
      </w:tr>
      <w:tr>
        <w:tc>
          <w:tcPr>
            <w:tcW w:type="dxa" w:w="2160"/>
            <w:vAlign w:val="top"/>
            <w:tcBorders>
              <w:top w:val="single" w:sz="4" w:space="0" w:color="D9D9D9"/>
              <w:left w:val="single" w:sz="4" w:space="0" w:color="D9D9D9"/>
              <w:bottom w:val="single" w:sz="4" w:space="0" w:color="D9D9D9"/>
              <w:right w:val="single" w:sz="4" w:space="0" w:color="D9D9D9"/>
            </w:tcBorders>
          </w:tcPr>
          <w:p>
            <w:r>
              <w:rPr>
                <w:sz w:val="17"/>
              </w:rPr>
              <w:t>Küpsised</w:t>
            </w:r>
          </w:p>
        </w:tc>
        <w:tc>
          <w:tcPr>
            <w:tcW w:type="dxa" w:w="3312"/>
            <w:vAlign w:val="top"/>
            <w:tcBorders>
              <w:top w:val="single" w:sz="4" w:space="0" w:color="D9D9D9"/>
              <w:left w:val="single" w:sz="4" w:space="0" w:color="D9D9D9"/>
              <w:bottom w:val="single" w:sz="4" w:space="0" w:color="D9D9D9"/>
              <w:right w:val="single" w:sz="4" w:space="0" w:color="D9D9D9"/>
            </w:tcBorders>
          </w:tcPr>
          <w:p>
            <w:r>
              <w:rPr>
                <w:sz w:val="17"/>
              </w:rPr>
              <w:t>Cookie Law Info 1.6.8</w:t>
            </w:r>
          </w:p>
        </w:tc>
        <w:tc>
          <w:tcPr>
            <w:tcW w:type="dxa" w:w="4464"/>
            <w:vAlign w:val="top"/>
            <w:tcBorders>
              <w:top w:val="single" w:sz="4" w:space="0" w:color="D9D9D9"/>
              <w:left w:val="single" w:sz="4" w:space="0" w:color="D9D9D9"/>
              <w:bottom w:val="single" w:sz="4" w:space="0" w:color="D9D9D9"/>
              <w:right w:val="single" w:sz="4" w:space="0" w:color="D9D9D9"/>
            </w:tcBorders>
          </w:tcPr>
          <w:p>
            <w:r>
              <w:rPr>
                <w:sz w:val="17"/>
              </w:rPr>
              <w:t>Küpsisenõusolek tuleb säilitada või uuesti ehitada, eriti tracking-skriptide jaoks.</w:t>
            </w:r>
          </w:p>
        </w:tc>
      </w:tr>
      <w:tr>
        <w:tc>
          <w:tcPr>
            <w:tcW w:type="dxa" w:w="2160"/>
            <w:vAlign w:val="top"/>
            <w:tcBorders>
              <w:top w:val="single" w:sz="4" w:space="0" w:color="D9D9D9"/>
              <w:left w:val="single" w:sz="4" w:space="0" w:color="D9D9D9"/>
              <w:bottom w:val="single" w:sz="4" w:space="0" w:color="D9D9D9"/>
              <w:right w:val="single" w:sz="4" w:space="0" w:color="D9D9D9"/>
            </w:tcBorders>
          </w:tcPr>
          <w:p>
            <w:r>
              <w:rPr>
                <w:sz w:val="17"/>
              </w:rPr>
              <w:t>Tabelid</w:t>
            </w:r>
          </w:p>
        </w:tc>
        <w:tc>
          <w:tcPr>
            <w:tcW w:type="dxa" w:w="3312"/>
            <w:vAlign w:val="top"/>
            <w:tcBorders>
              <w:top w:val="single" w:sz="4" w:space="0" w:color="D9D9D9"/>
              <w:left w:val="single" w:sz="4" w:space="0" w:color="D9D9D9"/>
              <w:bottom w:val="single" w:sz="4" w:space="0" w:color="D9D9D9"/>
              <w:right w:val="single" w:sz="4" w:space="0" w:color="D9D9D9"/>
            </w:tcBorders>
          </w:tcPr>
          <w:p>
            <w:r>
              <w:rPr>
                <w:sz w:val="17"/>
              </w:rPr>
              <w:t>TablePress ja Easy Table</w:t>
            </w:r>
          </w:p>
        </w:tc>
        <w:tc>
          <w:tcPr>
            <w:tcW w:type="dxa" w:w="4464"/>
            <w:vAlign w:val="top"/>
            <w:tcBorders>
              <w:top w:val="single" w:sz="4" w:space="0" w:color="D9D9D9"/>
              <w:left w:val="single" w:sz="4" w:space="0" w:color="D9D9D9"/>
              <w:bottom w:val="single" w:sz="4" w:space="0" w:color="D9D9D9"/>
              <w:right w:val="single" w:sz="4" w:space="0" w:color="D9D9D9"/>
            </w:tcBorders>
          </w:tcPr>
          <w:p>
            <w:r>
              <w:rPr>
                <w:sz w:val="17"/>
              </w:rPr>
              <w:t>Hinnakirjad või tehnilised tabelid võivad nende pluginatega seotud olla.</w:t>
            </w:r>
          </w:p>
        </w:tc>
      </w:tr>
      <w:tr>
        <w:tc>
          <w:tcPr>
            <w:tcW w:type="dxa" w:w="2160"/>
            <w:vAlign w:val="top"/>
            <w:tcBorders>
              <w:top w:val="single" w:sz="4" w:space="0" w:color="D9D9D9"/>
              <w:left w:val="single" w:sz="4" w:space="0" w:color="D9D9D9"/>
              <w:bottom w:val="single" w:sz="4" w:space="0" w:color="D9D9D9"/>
              <w:right w:val="single" w:sz="4" w:space="0" w:color="D9D9D9"/>
            </w:tcBorders>
          </w:tcPr>
          <w:p>
            <w:r>
              <w:rPr>
                <w:sz w:val="17"/>
              </w:rPr>
              <w:t>Otsing</w:t>
            </w:r>
          </w:p>
        </w:tc>
        <w:tc>
          <w:tcPr>
            <w:tcW w:type="dxa" w:w="3312"/>
            <w:vAlign w:val="top"/>
            <w:tcBorders>
              <w:top w:val="single" w:sz="4" w:space="0" w:color="D9D9D9"/>
              <w:left w:val="single" w:sz="4" w:space="0" w:color="D9D9D9"/>
              <w:bottom w:val="single" w:sz="4" w:space="0" w:color="D9D9D9"/>
              <w:right w:val="single" w:sz="4" w:space="0" w:color="D9D9D9"/>
            </w:tcBorders>
          </w:tcPr>
          <w:p>
            <w:r>
              <w:rPr>
                <w:sz w:val="17"/>
              </w:rPr>
              <w:t>Dave's WordPress Live Search</w:t>
            </w:r>
          </w:p>
        </w:tc>
        <w:tc>
          <w:tcPr>
            <w:tcW w:type="dxa" w:w="4464"/>
            <w:vAlign w:val="top"/>
            <w:tcBorders>
              <w:top w:val="single" w:sz="4" w:space="0" w:color="D9D9D9"/>
              <w:left w:val="single" w:sz="4" w:space="0" w:color="D9D9D9"/>
              <w:bottom w:val="single" w:sz="4" w:space="0" w:color="D9D9D9"/>
              <w:right w:val="single" w:sz="4" w:space="0" w:color="D9D9D9"/>
            </w:tcBorders>
          </w:tcPr>
          <w:p>
            <w:r>
              <w:rPr>
                <w:sz w:val="17"/>
              </w:rPr>
              <w:t>Otsing kasutab WordPressi AJAX-loogikat. Uues lahenduses tuleb otsing ümber mõelda.</w:t>
            </w:r>
          </w:p>
        </w:tc>
      </w:tr>
      <w:tr>
        <w:tc>
          <w:tcPr>
            <w:tcW w:type="dxa" w:w="2160"/>
            <w:vAlign w:val="top"/>
            <w:tcBorders>
              <w:top w:val="single" w:sz="4" w:space="0" w:color="D9D9D9"/>
              <w:left w:val="single" w:sz="4" w:space="0" w:color="D9D9D9"/>
              <w:bottom w:val="single" w:sz="4" w:space="0" w:color="D9D9D9"/>
              <w:right w:val="single" w:sz="4" w:space="0" w:color="D9D9D9"/>
            </w:tcBorders>
          </w:tcPr>
          <w:p>
            <w:r>
              <w:rPr>
                <w:sz w:val="17"/>
              </w:rPr>
              <w:t>Sisu tüübid</w:t>
            </w:r>
          </w:p>
        </w:tc>
        <w:tc>
          <w:tcPr>
            <w:tcW w:type="dxa" w:w="3312"/>
            <w:vAlign w:val="top"/>
            <w:tcBorders>
              <w:top w:val="single" w:sz="4" w:space="0" w:color="D9D9D9"/>
              <w:left w:val="single" w:sz="4" w:space="0" w:color="D9D9D9"/>
              <w:bottom w:val="single" w:sz="4" w:space="0" w:color="D9D9D9"/>
              <w:right w:val="single" w:sz="4" w:space="0" w:color="D9D9D9"/>
            </w:tcBorders>
          </w:tcPr>
          <w:p>
            <w:r>
              <w:rPr>
                <w:sz w:val="17"/>
              </w:rPr>
              <w:t>Sitemap näitab vehicles, special_offers, campaigns, model, parts, technical, page, post</w:t>
            </w:r>
          </w:p>
        </w:tc>
        <w:tc>
          <w:tcPr>
            <w:tcW w:type="dxa" w:w="4464"/>
            <w:vAlign w:val="top"/>
            <w:tcBorders>
              <w:top w:val="single" w:sz="4" w:space="0" w:color="D9D9D9"/>
              <w:left w:val="single" w:sz="4" w:space="0" w:color="D9D9D9"/>
              <w:bottom w:val="single" w:sz="4" w:space="0" w:color="D9D9D9"/>
              <w:right w:val="single" w:sz="4" w:space="0" w:color="D9D9D9"/>
            </w:tcBorders>
          </w:tcPr>
          <w:p>
            <w:r>
              <w:rPr>
                <w:sz w:val="17"/>
              </w:rPr>
              <w:t>WordPressis on kasutusel kohandatud sisutüübid, mida tuleb migreerimisel kaardistada.</w:t>
            </w:r>
          </w:p>
        </w:tc>
      </w:tr>
      <w:tr>
        <w:tc>
          <w:tcPr>
            <w:tcW w:type="dxa" w:w="2160"/>
            <w:vAlign w:val="top"/>
            <w:tcBorders>
              <w:top w:val="single" w:sz="4" w:space="0" w:color="D9D9D9"/>
              <w:left w:val="single" w:sz="4" w:space="0" w:color="D9D9D9"/>
              <w:bottom w:val="single" w:sz="4" w:space="0" w:color="D9D9D9"/>
              <w:right w:val="single" w:sz="4" w:space="0" w:color="D9D9D9"/>
            </w:tcBorders>
          </w:tcPr>
          <w:p>
            <w:r>
              <w:rPr>
                <w:sz w:val="17"/>
              </w:rPr>
              <w:t>Kasutatud autod</w:t>
            </w:r>
          </w:p>
        </w:tc>
        <w:tc>
          <w:tcPr>
            <w:tcW w:type="dxa" w:w="3312"/>
            <w:vAlign w:val="top"/>
            <w:tcBorders>
              <w:top w:val="single" w:sz="4" w:space="0" w:color="D9D9D9"/>
              <w:left w:val="single" w:sz="4" w:space="0" w:color="D9D9D9"/>
              <w:bottom w:val="single" w:sz="4" w:space="0" w:color="D9D9D9"/>
              <w:right w:val="single" w:sz="4" w:space="0" w:color="D9D9D9"/>
            </w:tcBorders>
          </w:tcPr>
          <w:p>
            <w:r>
              <w:rPr>
                <w:sz w:val="17"/>
              </w:rPr>
              <w:t>usedcarsrest-city.php endpoint</w:t>
            </w:r>
          </w:p>
        </w:tc>
        <w:tc>
          <w:tcPr>
            <w:tcW w:type="dxa" w:w="4464"/>
            <w:vAlign w:val="top"/>
            <w:tcBorders>
              <w:top w:val="single" w:sz="4" w:space="0" w:color="D9D9D9"/>
              <w:left w:val="single" w:sz="4" w:space="0" w:color="D9D9D9"/>
              <w:bottom w:val="single" w:sz="4" w:space="0" w:color="D9D9D9"/>
              <w:right w:val="single" w:sz="4" w:space="0" w:color="D9D9D9"/>
            </w:tcBorders>
          </w:tcPr>
          <w:p>
            <w:r>
              <w:rPr>
                <w:sz w:val="17"/>
              </w:rPr>
              <w:t>Tallinna ja Tartu kasutatud autode filtrid kasutavad teema sees olevat serveripoolset endpointi.</w:t>
            </w:r>
          </w:p>
        </w:tc>
      </w:tr>
    </w:tbl>
    <w:p/>
    <w:p>
      <w:pPr>
        <w:pStyle w:val="Heading1"/>
      </w:pPr>
      <w:r>
        <w:t>4. Auto24 ja kasutatud autode küsimus</w:t>
      </w:r>
    </w:p>
    <w:p>
      <w:r>
        <w:t>Avalikust HTML-ist ei paistnud otsest Auto24 linki, iframe'i ega skripti. See ei välista Auto24 kasutamist, sest automüügi saitidel liigub laoseis sageli serveripoolse feedi, CSV/XML impordi, SFTP, API või käsitsi sisestuse kaudu. See on kogu projekti kõige olulisem tehniline avatud küsimus.</w:t>
      </w:r>
    </w:p>
    <w:p>
      <w:pPr>
        <w:pStyle w:val="ListBullet"/>
      </w:pPr>
      <w:r>
        <w:t>Kasutatud autode Tallinna ja Tartu lehed saadavad filtrid endpointi /wp-content/themes/catwees/usedcarsrest-city.php.</w:t>
      </w:r>
    </w:p>
    <w:p>
      <w:pPr>
        <w:pStyle w:val="ListBullet"/>
      </w:pPr>
      <w:r>
        <w:t>Filtrites on mark, mudel, aasta, hind, käigukast, asukoht, kütus ja keeleinfo.</w:t>
      </w:r>
    </w:p>
    <w:p>
      <w:pPr>
        <w:pStyle w:val="ListBullet"/>
      </w:pPr>
      <w:r>
        <w:t>Detaililehe baas on /kasutatud-auto/.</w:t>
      </w:r>
    </w:p>
    <w:p>
      <w:pPr>
        <w:pStyle w:val="ListBullet"/>
      </w:pPr>
      <w:r>
        <w:t>Enne WordPressist eemaldumist tuleb täpselt teada, kust kasutatud autode andmed tulevad ja kuhu need edasi lähevad.</w:t>
      </w:r>
    </w:p>
    <w:p>
      <w:pPr>
        <w:pStyle w:val="Heading2"/>
      </w:pPr>
      <w:r>
        <w:t>Otsus, mis tuleb teha</w:t>
      </w:r>
    </w:p>
    <w:tbl>
      <w:tblPr>
        <w:tblW w:type="auto" w:w="0"/>
        <w:jc w:val="center"/>
        <w:tblLayout w:type="autofit"/>
        <w:tblLook w:firstColumn="1" w:firstRow="1" w:lastColumn="0" w:lastRow="0" w:noHBand="0" w:noVBand="1" w:val="04A0"/>
      </w:tblPr>
      <w:tblGrid>
        <w:gridCol w:w="3264"/>
        <w:gridCol w:w="3264"/>
        <w:gridCol w:w="3264"/>
      </w:tblGrid>
      <w:tr>
        <w:tc>
          <w:tcPr>
            <w:tcW w:type="dxa" w:w="3024"/>
            <w:shd w:fill="111111"/>
            <w:tcBorders>
              <w:top w:val="single" w:sz="4" w:space="0" w:color="111111"/>
              <w:left w:val="single" w:sz="4" w:space="0" w:color="111111"/>
              <w:bottom w:val="single" w:sz="4" w:space="0" w:color="111111"/>
              <w:right w:val="single" w:sz="4" w:space="0" w:color="111111"/>
            </w:tcBorders>
          </w:tcPr>
          <w:p>
            <w:r>
              <w:rPr>
                <w:b/>
                <w:color w:val="FFFFFF"/>
                <w:sz w:val="18"/>
              </w:rPr>
              <w:t>Variant</w:t>
            </w:r>
          </w:p>
        </w:tc>
        <w:tc>
          <w:tcPr>
            <w:tcW w:type="dxa" w:w="4032"/>
            <w:shd w:fill="111111"/>
            <w:tcBorders>
              <w:top w:val="single" w:sz="4" w:space="0" w:color="111111"/>
              <w:left w:val="single" w:sz="4" w:space="0" w:color="111111"/>
              <w:bottom w:val="single" w:sz="4" w:space="0" w:color="111111"/>
              <w:right w:val="single" w:sz="4" w:space="0" w:color="111111"/>
            </w:tcBorders>
          </w:tcPr>
          <w:p>
            <w:r>
              <w:rPr>
                <w:b/>
                <w:color w:val="FFFFFF"/>
                <w:sz w:val="18"/>
              </w:rPr>
              <w:t>Sobib siis, kui</w:t>
            </w:r>
          </w:p>
        </w:tc>
        <w:tc>
          <w:tcPr>
            <w:tcW w:type="dxa" w:w="3312"/>
            <w:shd w:fill="111111"/>
            <w:tcBorders>
              <w:top w:val="single" w:sz="4" w:space="0" w:color="111111"/>
              <w:left w:val="single" w:sz="4" w:space="0" w:color="111111"/>
              <w:bottom w:val="single" w:sz="4" w:space="0" w:color="111111"/>
              <w:right w:val="single" w:sz="4" w:space="0" w:color="111111"/>
            </w:tcBorders>
          </w:tcPr>
          <w:p>
            <w:r>
              <w:rPr>
                <w:b/>
                <w:color w:val="FFFFFF"/>
                <w:sz w:val="18"/>
              </w:rPr>
              <w:t>Mõju kliendile</w:t>
            </w:r>
          </w:p>
        </w:tc>
      </w:tr>
      <w:tr>
        <w:tc>
          <w:tcPr>
            <w:tcW w:type="dxa" w:w="3024"/>
            <w:vAlign w:val="top"/>
            <w:tcBorders>
              <w:top w:val="single" w:sz="4" w:space="0" w:color="D9D9D9"/>
              <w:left w:val="single" w:sz="4" w:space="0" w:color="D9D9D9"/>
              <w:bottom w:val="single" w:sz="4" w:space="0" w:color="D9D9D9"/>
              <w:right w:val="single" w:sz="4" w:space="0" w:color="D9D9D9"/>
            </w:tcBorders>
          </w:tcPr>
          <w:p>
            <w:r>
              <w:rPr>
                <w:sz w:val="17"/>
              </w:rPr>
              <w:t>Auto24 on põhisüsteem</w:t>
            </w:r>
          </w:p>
        </w:tc>
        <w:tc>
          <w:tcPr>
            <w:tcW w:type="dxa" w:w="4032"/>
            <w:vAlign w:val="top"/>
            <w:tcBorders>
              <w:top w:val="single" w:sz="4" w:space="0" w:color="D9D9D9"/>
              <w:left w:val="single" w:sz="4" w:space="0" w:color="D9D9D9"/>
              <w:bottom w:val="single" w:sz="4" w:space="0" w:color="D9D9D9"/>
              <w:right w:val="single" w:sz="4" w:space="0" w:color="D9D9D9"/>
            </w:tcBorders>
          </w:tcPr>
          <w:p>
            <w:r>
              <w:rPr>
                <w:sz w:val="17"/>
              </w:rPr>
              <w:t>Müügitiim lisab/muudab autosid Auto24-s.</w:t>
            </w:r>
          </w:p>
        </w:tc>
        <w:tc>
          <w:tcPr>
            <w:tcW w:type="dxa" w:w="3312"/>
            <w:vAlign w:val="top"/>
            <w:tcBorders>
              <w:top w:val="single" w:sz="4" w:space="0" w:color="D9D9D9"/>
              <w:left w:val="single" w:sz="4" w:space="0" w:color="D9D9D9"/>
              <w:bottom w:val="single" w:sz="4" w:space="0" w:color="D9D9D9"/>
              <w:right w:val="single" w:sz="4" w:space="0" w:color="D9D9D9"/>
            </w:tcBorders>
          </w:tcPr>
          <w:p>
            <w:r>
              <w:rPr>
                <w:sz w:val="17"/>
              </w:rPr>
              <w:t>Uus veeb impordib või kuvab Auto24 feedi. Klient ei sisesta autot kahte kohta.</w:t>
            </w:r>
          </w:p>
        </w:tc>
      </w:tr>
      <w:tr>
        <w:tc>
          <w:tcPr>
            <w:tcW w:type="dxa" w:w="3024"/>
            <w:vAlign w:val="top"/>
            <w:tcBorders>
              <w:top w:val="single" w:sz="4" w:space="0" w:color="D9D9D9"/>
              <w:left w:val="single" w:sz="4" w:space="0" w:color="D9D9D9"/>
              <w:bottom w:val="single" w:sz="4" w:space="0" w:color="D9D9D9"/>
              <w:right w:val="single" w:sz="4" w:space="0" w:color="D9D9D9"/>
            </w:tcBorders>
          </w:tcPr>
          <w:p>
            <w:r>
              <w:rPr>
                <w:sz w:val="17"/>
              </w:rPr>
              <w:t>Uus CMS on põhisüsteem</w:t>
            </w:r>
          </w:p>
        </w:tc>
        <w:tc>
          <w:tcPr>
            <w:tcW w:type="dxa" w:w="4032"/>
            <w:vAlign w:val="top"/>
            <w:tcBorders>
              <w:top w:val="single" w:sz="4" w:space="0" w:color="D9D9D9"/>
              <w:left w:val="single" w:sz="4" w:space="0" w:color="D9D9D9"/>
              <w:bottom w:val="single" w:sz="4" w:space="0" w:color="D9D9D9"/>
              <w:right w:val="single" w:sz="4" w:space="0" w:color="D9D9D9"/>
            </w:tcBorders>
          </w:tcPr>
          <w:p>
            <w:r>
              <w:rPr>
                <w:sz w:val="17"/>
              </w:rPr>
              <w:t>Catwees soovib hallata autosid enda adminis.</w:t>
            </w:r>
          </w:p>
        </w:tc>
        <w:tc>
          <w:tcPr>
            <w:tcW w:type="dxa" w:w="3312"/>
            <w:vAlign w:val="top"/>
            <w:tcBorders>
              <w:top w:val="single" w:sz="4" w:space="0" w:color="D9D9D9"/>
              <w:left w:val="single" w:sz="4" w:space="0" w:color="D9D9D9"/>
              <w:bottom w:val="single" w:sz="4" w:space="0" w:color="D9D9D9"/>
              <w:right w:val="single" w:sz="4" w:space="0" w:color="D9D9D9"/>
            </w:tcBorders>
          </w:tcPr>
          <w:p>
            <w:r>
              <w:rPr>
                <w:sz w:val="17"/>
              </w:rPr>
              <w:t>Uus veeb ekspordib või sünkroniseerib andmed Auto24-sse, kui see on vajalik.</w:t>
            </w:r>
          </w:p>
        </w:tc>
      </w:tr>
      <w:tr>
        <w:tc>
          <w:tcPr>
            <w:tcW w:type="dxa" w:w="3024"/>
            <w:vAlign w:val="top"/>
            <w:tcBorders>
              <w:top w:val="single" w:sz="4" w:space="0" w:color="D9D9D9"/>
              <w:left w:val="single" w:sz="4" w:space="0" w:color="D9D9D9"/>
              <w:bottom w:val="single" w:sz="4" w:space="0" w:color="D9D9D9"/>
              <w:right w:val="single" w:sz="4" w:space="0" w:color="D9D9D9"/>
            </w:tcBorders>
          </w:tcPr>
          <w:p>
            <w:r>
              <w:rPr>
                <w:sz w:val="17"/>
              </w:rPr>
              <w:t>Olemasolev WordPress jääb ajutiseks inventory backoffice'iks</w:t>
            </w:r>
          </w:p>
        </w:tc>
        <w:tc>
          <w:tcPr>
            <w:tcW w:type="dxa" w:w="4032"/>
            <w:vAlign w:val="top"/>
            <w:tcBorders>
              <w:top w:val="single" w:sz="4" w:space="0" w:color="D9D9D9"/>
              <w:left w:val="single" w:sz="4" w:space="0" w:color="D9D9D9"/>
              <w:bottom w:val="single" w:sz="4" w:space="0" w:color="D9D9D9"/>
              <w:right w:val="single" w:sz="4" w:space="0" w:color="D9D9D9"/>
            </w:tcBorders>
          </w:tcPr>
          <w:p>
            <w:r>
              <w:rPr>
                <w:sz w:val="17"/>
              </w:rPr>
              <w:t>Auto24 või kasutatud autode loogika on liiga tugevalt WordPressi küljes.</w:t>
            </w:r>
          </w:p>
        </w:tc>
        <w:tc>
          <w:tcPr>
            <w:tcW w:type="dxa" w:w="3312"/>
            <w:vAlign w:val="top"/>
            <w:tcBorders>
              <w:top w:val="single" w:sz="4" w:space="0" w:color="D9D9D9"/>
              <w:left w:val="single" w:sz="4" w:space="0" w:color="D9D9D9"/>
              <w:bottom w:val="single" w:sz="4" w:space="0" w:color="D9D9D9"/>
              <w:right w:val="single" w:sz="4" w:space="0" w:color="D9D9D9"/>
            </w:tcBorders>
          </w:tcPr>
          <w:p>
            <w:r>
              <w:rPr>
                <w:sz w:val="17"/>
              </w:rPr>
              <w:t>Avalik veeb liigub uuele platvormile, aga WordPress töötab ajutiselt andmeallikana.</w:t>
            </w:r>
          </w:p>
        </w:tc>
      </w:tr>
    </w:tbl>
    <w:p/>
    <w:p>
      <w:pPr>
        <w:pStyle w:val="Heading1"/>
      </w:pPr>
      <w:r>
        <w:t>5. Soovituslik uus arhitektuur</w:t>
      </w:r>
    </w:p>
    <w:p>
      <w:r>
        <w:t>Kui tehniline audit kinnitab, et kasutatud autode ja vormide töövood saab turvaliselt lahti siduda, on soovituslik uus ülesehitus järgmine.</w:t>
      </w:r>
    </w:p>
    <w:tbl>
      <w:tblPr>
        <w:tblW w:type="auto" w:w="0"/>
        <w:jc w:val="center"/>
        <w:tblLayout w:type="autofit"/>
        <w:tblLook w:firstColumn="1" w:firstRow="1" w:lastColumn="0" w:lastRow="0" w:noHBand="0" w:noVBand="1" w:val="04A0"/>
      </w:tblPr>
      <w:tblGrid>
        <w:gridCol w:w="3264"/>
        <w:gridCol w:w="3264"/>
        <w:gridCol w:w="3264"/>
      </w:tblGrid>
      <w:tr>
        <w:tc>
          <w:tcPr>
            <w:tcW w:type="dxa" w:w="2160"/>
            <w:shd w:fill="111111"/>
            <w:tcBorders>
              <w:top w:val="single" w:sz="4" w:space="0" w:color="111111"/>
              <w:left w:val="single" w:sz="4" w:space="0" w:color="111111"/>
              <w:bottom w:val="single" w:sz="4" w:space="0" w:color="111111"/>
              <w:right w:val="single" w:sz="4" w:space="0" w:color="111111"/>
            </w:tcBorders>
          </w:tcPr>
          <w:p>
            <w:r>
              <w:rPr>
                <w:b/>
                <w:color w:val="FFFFFF"/>
                <w:sz w:val="18"/>
              </w:rPr>
              <w:t>Kiht</w:t>
            </w:r>
          </w:p>
        </w:tc>
        <w:tc>
          <w:tcPr>
            <w:tcW w:type="dxa" w:w="3744"/>
            <w:shd w:fill="111111"/>
            <w:tcBorders>
              <w:top w:val="single" w:sz="4" w:space="0" w:color="111111"/>
              <w:left w:val="single" w:sz="4" w:space="0" w:color="111111"/>
              <w:bottom w:val="single" w:sz="4" w:space="0" w:color="111111"/>
              <w:right w:val="single" w:sz="4" w:space="0" w:color="111111"/>
            </w:tcBorders>
          </w:tcPr>
          <w:p>
            <w:r>
              <w:rPr>
                <w:b/>
                <w:color w:val="FFFFFF"/>
                <w:sz w:val="18"/>
              </w:rPr>
              <w:t>Soovitus</w:t>
            </w:r>
          </w:p>
        </w:tc>
        <w:tc>
          <w:tcPr>
            <w:tcW w:type="dxa" w:w="4320"/>
            <w:shd w:fill="111111"/>
            <w:tcBorders>
              <w:top w:val="single" w:sz="4" w:space="0" w:color="111111"/>
              <w:left w:val="single" w:sz="4" w:space="0" w:color="111111"/>
              <w:bottom w:val="single" w:sz="4" w:space="0" w:color="111111"/>
              <w:right w:val="single" w:sz="4" w:space="0" w:color="111111"/>
            </w:tcBorders>
          </w:tcPr>
          <w:p>
            <w:r>
              <w:rPr>
                <w:b/>
                <w:color w:val="FFFFFF"/>
                <w:sz w:val="18"/>
              </w:rPr>
              <w:t>Miks</w:t>
            </w:r>
          </w:p>
        </w:tc>
      </w:tr>
      <w:tr>
        <w:tc>
          <w:tcPr>
            <w:tcW w:type="dxa" w:w="2160"/>
            <w:vAlign w:val="top"/>
            <w:tcBorders>
              <w:top w:val="single" w:sz="4" w:space="0" w:color="D9D9D9"/>
              <w:left w:val="single" w:sz="4" w:space="0" w:color="D9D9D9"/>
              <w:bottom w:val="single" w:sz="4" w:space="0" w:color="D9D9D9"/>
              <w:right w:val="single" w:sz="4" w:space="0" w:color="D9D9D9"/>
            </w:tcBorders>
          </w:tcPr>
          <w:p>
            <w:r>
              <w:rPr>
                <w:sz w:val="17"/>
              </w:rPr>
              <w:t>Avalik veeb</w:t>
            </w:r>
          </w:p>
        </w:tc>
        <w:tc>
          <w:tcPr>
            <w:tcW w:type="dxa" w:w="3744"/>
            <w:vAlign w:val="top"/>
            <w:tcBorders>
              <w:top w:val="single" w:sz="4" w:space="0" w:color="D9D9D9"/>
              <w:left w:val="single" w:sz="4" w:space="0" w:color="D9D9D9"/>
              <w:bottom w:val="single" w:sz="4" w:space="0" w:color="D9D9D9"/>
              <w:right w:val="single" w:sz="4" w:space="0" w:color="D9D9D9"/>
            </w:tcBorders>
          </w:tcPr>
          <w:p>
            <w:r>
              <w:rPr>
                <w:sz w:val="17"/>
              </w:rPr>
              <w:t>Next.js või sarnane frontend Vercelis</w:t>
            </w:r>
          </w:p>
        </w:tc>
        <w:tc>
          <w:tcPr>
            <w:tcW w:type="dxa" w:w="4320"/>
            <w:vAlign w:val="top"/>
            <w:tcBorders>
              <w:top w:val="single" w:sz="4" w:space="0" w:color="D9D9D9"/>
              <w:left w:val="single" w:sz="4" w:space="0" w:color="D9D9D9"/>
              <w:bottom w:val="single" w:sz="4" w:space="0" w:color="D9D9D9"/>
              <w:right w:val="single" w:sz="4" w:space="0" w:color="D9D9D9"/>
            </w:tcBorders>
          </w:tcPr>
          <w:p>
            <w:r>
              <w:rPr>
                <w:sz w:val="17"/>
              </w:rPr>
              <w:t>Kiire, hästi skaleeruv, disainile täpne, hea SEO ja lihtne deploy.</w:t>
            </w:r>
          </w:p>
        </w:tc>
      </w:tr>
      <w:tr>
        <w:tc>
          <w:tcPr>
            <w:tcW w:type="dxa" w:w="2160"/>
            <w:vAlign w:val="top"/>
            <w:tcBorders>
              <w:top w:val="single" w:sz="4" w:space="0" w:color="D9D9D9"/>
              <w:left w:val="single" w:sz="4" w:space="0" w:color="D9D9D9"/>
              <w:bottom w:val="single" w:sz="4" w:space="0" w:color="D9D9D9"/>
              <w:right w:val="single" w:sz="4" w:space="0" w:color="D9D9D9"/>
            </w:tcBorders>
          </w:tcPr>
          <w:p>
            <w:r>
              <w:rPr>
                <w:sz w:val="17"/>
              </w:rPr>
              <w:t>Sisuhaldus</w:t>
            </w:r>
          </w:p>
        </w:tc>
        <w:tc>
          <w:tcPr>
            <w:tcW w:type="dxa" w:w="3744"/>
            <w:vAlign w:val="top"/>
            <w:tcBorders>
              <w:top w:val="single" w:sz="4" w:space="0" w:color="D9D9D9"/>
              <w:left w:val="single" w:sz="4" w:space="0" w:color="D9D9D9"/>
              <w:bottom w:val="single" w:sz="4" w:space="0" w:color="D9D9D9"/>
              <w:right w:val="single" w:sz="4" w:space="0" w:color="D9D9D9"/>
            </w:tcBorders>
          </w:tcPr>
          <w:p>
            <w:r>
              <w:rPr>
                <w:sz w:val="17"/>
              </w:rPr>
              <w:t>Sanity, Storyblok, Directus, Payload või muu lihtne CMS</w:t>
            </w:r>
          </w:p>
        </w:tc>
        <w:tc>
          <w:tcPr>
            <w:tcW w:type="dxa" w:w="4320"/>
            <w:vAlign w:val="top"/>
            <w:tcBorders>
              <w:top w:val="single" w:sz="4" w:space="0" w:color="D9D9D9"/>
              <w:left w:val="single" w:sz="4" w:space="0" w:color="D9D9D9"/>
              <w:bottom w:val="single" w:sz="4" w:space="0" w:color="D9D9D9"/>
              <w:right w:val="single" w:sz="4" w:space="0" w:color="D9D9D9"/>
            </w:tcBorders>
          </w:tcPr>
          <w:p>
            <w:r>
              <w:rPr>
                <w:sz w:val="17"/>
              </w:rPr>
              <w:t>Catweesi tiim saab muuta sisu ilma WordPressi keerukuseta.</w:t>
            </w:r>
          </w:p>
        </w:tc>
      </w:tr>
      <w:tr>
        <w:tc>
          <w:tcPr>
            <w:tcW w:type="dxa" w:w="2160"/>
            <w:vAlign w:val="top"/>
            <w:tcBorders>
              <w:top w:val="single" w:sz="4" w:space="0" w:color="D9D9D9"/>
              <w:left w:val="single" w:sz="4" w:space="0" w:color="D9D9D9"/>
              <w:bottom w:val="single" w:sz="4" w:space="0" w:color="D9D9D9"/>
              <w:right w:val="single" w:sz="4" w:space="0" w:color="D9D9D9"/>
            </w:tcBorders>
          </w:tcPr>
          <w:p>
            <w:r>
              <w:rPr>
                <w:sz w:val="17"/>
              </w:rPr>
              <w:t>Vormid</w:t>
            </w:r>
          </w:p>
        </w:tc>
        <w:tc>
          <w:tcPr>
            <w:tcW w:type="dxa" w:w="3744"/>
            <w:vAlign w:val="top"/>
            <w:tcBorders>
              <w:top w:val="single" w:sz="4" w:space="0" w:color="D9D9D9"/>
              <w:left w:val="single" w:sz="4" w:space="0" w:color="D9D9D9"/>
              <w:bottom w:val="single" w:sz="4" w:space="0" w:color="D9D9D9"/>
              <w:right w:val="single" w:sz="4" w:space="0" w:color="D9D9D9"/>
            </w:tcBorders>
          </w:tcPr>
          <w:p>
            <w:r>
              <w:rPr>
                <w:sz w:val="17"/>
              </w:rPr>
              <w:t>API route + e-post/CRM või spetsiaalne vormiteenus</w:t>
            </w:r>
          </w:p>
        </w:tc>
        <w:tc>
          <w:tcPr>
            <w:tcW w:type="dxa" w:w="4320"/>
            <w:vAlign w:val="top"/>
            <w:tcBorders>
              <w:top w:val="single" w:sz="4" w:space="0" w:color="D9D9D9"/>
              <w:left w:val="single" w:sz="4" w:space="0" w:color="D9D9D9"/>
              <w:bottom w:val="single" w:sz="4" w:space="0" w:color="D9D9D9"/>
              <w:right w:val="single" w:sz="4" w:space="0" w:color="D9D9D9"/>
            </w:tcBorders>
          </w:tcPr>
          <w:p>
            <w:r>
              <w:rPr>
                <w:sz w:val="17"/>
              </w:rPr>
              <w:t>Teeninduse ja müügi päringud saab suunata õigetele aadressidele ning logida.</w:t>
            </w:r>
          </w:p>
        </w:tc>
      </w:tr>
      <w:tr>
        <w:tc>
          <w:tcPr>
            <w:tcW w:type="dxa" w:w="2160"/>
            <w:vAlign w:val="top"/>
            <w:tcBorders>
              <w:top w:val="single" w:sz="4" w:space="0" w:color="D9D9D9"/>
              <w:left w:val="single" w:sz="4" w:space="0" w:color="D9D9D9"/>
              <w:bottom w:val="single" w:sz="4" w:space="0" w:color="D9D9D9"/>
              <w:right w:val="single" w:sz="4" w:space="0" w:color="D9D9D9"/>
            </w:tcBorders>
          </w:tcPr>
          <w:p>
            <w:r>
              <w:rPr>
                <w:sz w:val="17"/>
              </w:rPr>
              <w:t>Autode laoseis</w:t>
            </w:r>
          </w:p>
        </w:tc>
        <w:tc>
          <w:tcPr>
            <w:tcW w:type="dxa" w:w="3744"/>
            <w:vAlign w:val="top"/>
            <w:tcBorders>
              <w:top w:val="single" w:sz="4" w:space="0" w:color="D9D9D9"/>
              <w:left w:val="single" w:sz="4" w:space="0" w:color="D9D9D9"/>
              <w:bottom w:val="single" w:sz="4" w:space="0" w:color="D9D9D9"/>
              <w:right w:val="single" w:sz="4" w:space="0" w:color="D9D9D9"/>
            </w:tcBorders>
          </w:tcPr>
          <w:p>
            <w:r>
              <w:rPr>
                <w:sz w:val="17"/>
              </w:rPr>
              <w:t>Auto24/feed/API või eraldi inventory moodul</w:t>
            </w:r>
          </w:p>
        </w:tc>
        <w:tc>
          <w:tcPr>
            <w:tcW w:type="dxa" w:w="4320"/>
            <w:vAlign w:val="top"/>
            <w:tcBorders>
              <w:top w:val="single" w:sz="4" w:space="0" w:color="D9D9D9"/>
              <w:left w:val="single" w:sz="4" w:space="0" w:color="D9D9D9"/>
              <w:bottom w:val="single" w:sz="4" w:space="0" w:color="D9D9D9"/>
              <w:right w:val="single" w:sz="4" w:space="0" w:color="D9D9D9"/>
            </w:tcBorders>
          </w:tcPr>
          <w:p>
            <w:r>
              <w:rPr>
                <w:sz w:val="17"/>
              </w:rPr>
              <w:t>Vältida käsitsi topeltsisestust.</w:t>
            </w:r>
          </w:p>
        </w:tc>
      </w:tr>
      <w:tr>
        <w:tc>
          <w:tcPr>
            <w:tcW w:type="dxa" w:w="2160"/>
            <w:vAlign w:val="top"/>
            <w:tcBorders>
              <w:top w:val="single" w:sz="4" w:space="0" w:color="D9D9D9"/>
              <w:left w:val="single" w:sz="4" w:space="0" w:color="D9D9D9"/>
              <w:bottom w:val="single" w:sz="4" w:space="0" w:color="D9D9D9"/>
              <w:right w:val="single" w:sz="4" w:space="0" w:color="D9D9D9"/>
            </w:tcBorders>
          </w:tcPr>
          <w:p>
            <w:r>
              <w:rPr>
                <w:sz w:val="17"/>
              </w:rPr>
              <w:t>Keeled</w:t>
            </w:r>
          </w:p>
        </w:tc>
        <w:tc>
          <w:tcPr>
            <w:tcW w:type="dxa" w:w="3744"/>
            <w:vAlign w:val="top"/>
            <w:tcBorders>
              <w:top w:val="single" w:sz="4" w:space="0" w:color="D9D9D9"/>
              <w:left w:val="single" w:sz="4" w:space="0" w:color="D9D9D9"/>
              <w:bottom w:val="single" w:sz="4" w:space="0" w:color="D9D9D9"/>
              <w:right w:val="single" w:sz="4" w:space="0" w:color="D9D9D9"/>
            </w:tcBorders>
          </w:tcPr>
          <w:p>
            <w:r>
              <w:rPr>
                <w:sz w:val="17"/>
              </w:rPr>
              <w:t>CMS-i tõlkeväljad või i18n lahendus</w:t>
            </w:r>
          </w:p>
        </w:tc>
        <w:tc>
          <w:tcPr>
            <w:tcW w:type="dxa" w:w="4320"/>
            <w:vAlign w:val="top"/>
            <w:tcBorders>
              <w:top w:val="single" w:sz="4" w:space="0" w:color="D9D9D9"/>
              <w:left w:val="single" w:sz="4" w:space="0" w:color="D9D9D9"/>
              <w:bottom w:val="single" w:sz="4" w:space="0" w:color="D9D9D9"/>
              <w:right w:val="single" w:sz="4" w:space="0" w:color="D9D9D9"/>
            </w:tcBorders>
          </w:tcPr>
          <w:p>
            <w:r>
              <w:rPr>
                <w:sz w:val="17"/>
              </w:rPr>
              <w:t>Eesti ja vene sisu hallatakse samas süsteemis.</w:t>
            </w:r>
          </w:p>
        </w:tc>
      </w:tr>
      <w:tr>
        <w:tc>
          <w:tcPr>
            <w:tcW w:type="dxa" w:w="2160"/>
            <w:vAlign w:val="top"/>
            <w:tcBorders>
              <w:top w:val="single" w:sz="4" w:space="0" w:color="D9D9D9"/>
              <w:left w:val="single" w:sz="4" w:space="0" w:color="D9D9D9"/>
              <w:bottom w:val="single" w:sz="4" w:space="0" w:color="D9D9D9"/>
              <w:right w:val="single" w:sz="4" w:space="0" w:color="D9D9D9"/>
            </w:tcBorders>
          </w:tcPr>
          <w:p>
            <w:r>
              <w:rPr>
                <w:sz w:val="17"/>
              </w:rPr>
              <w:t>Tracking</w:t>
            </w:r>
          </w:p>
        </w:tc>
        <w:tc>
          <w:tcPr>
            <w:tcW w:type="dxa" w:w="3744"/>
            <w:vAlign w:val="top"/>
            <w:tcBorders>
              <w:top w:val="single" w:sz="4" w:space="0" w:color="D9D9D9"/>
              <w:left w:val="single" w:sz="4" w:space="0" w:color="D9D9D9"/>
              <w:bottom w:val="single" w:sz="4" w:space="0" w:color="D9D9D9"/>
              <w:right w:val="single" w:sz="4" w:space="0" w:color="D9D9D9"/>
            </w:tcBorders>
          </w:tcPr>
          <w:p>
            <w:r>
              <w:rPr>
                <w:sz w:val="17"/>
              </w:rPr>
              <w:t>Google Tag Manager + consent mode</w:t>
            </w:r>
          </w:p>
        </w:tc>
        <w:tc>
          <w:tcPr>
            <w:tcW w:type="dxa" w:w="4320"/>
            <w:vAlign w:val="top"/>
            <w:tcBorders>
              <w:top w:val="single" w:sz="4" w:space="0" w:color="D9D9D9"/>
              <w:left w:val="single" w:sz="4" w:space="0" w:color="D9D9D9"/>
              <w:bottom w:val="single" w:sz="4" w:space="0" w:color="D9D9D9"/>
              <w:right w:val="single" w:sz="4" w:space="0" w:color="D9D9D9"/>
            </w:tcBorders>
          </w:tcPr>
          <w:p>
            <w:r>
              <w:rPr>
                <w:sz w:val="17"/>
              </w:rPr>
              <w:t>Turunduse mõõtmine säilib, kuid vastab küpsisenõusolekule.</w:t>
            </w:r>
          </w:p>
        </w:tc>
      </w:tr>
      <w:tr>
        <w:tc>
          <w:tcPr>
            <w:tcW w:type="dxa" w:w="2160"/>
            <w:vAlign w:val="top"/>
            <w:tcBorders>
              <w:top w:val="single" w:sz="4" w:space="0" w:color="D9D9D9"/>
              <w:left w:val="single" w:sz="4" w:space="0" w:color="D9D9D9"/>
              <w:bottom w:val="single" w:sz="4" w:space="0" w:color="D9D9D9"/>
              <w:right w:val="single" w:sz="4" w:space="0" w:color="D9D9D9"/>
            </w:tcBorders>
          </w:tcPr>
          <w:p>
            <w:r>
              <w:rPr>
                <w:sz w:val="17"/>
              </w:rPr>
              <w:t>Majutus</w:t>
            </w:r>
          </w:p>
        </w:tc>
        <w:tc>
          <w:tcPr>
            <w:tcW w:type="dxa" w:w="3744"/>
            <w:vAlign w:val="top"/>
            <w:tcBorders>
              <w:top w:val="single" w:sz="4" w:space="0" w:color="D9D9D9"/>
              <w:left w:val="single" w:sz="4" w:space="0" w:color="D9D9D9"/>
              <w:bottom w:val="single" w:sz="4" w:space="0" w:color="D9D9D9"/>
              <w:right w:val="single" w:sz="4" w:space="0" w:color="D9D9D9"/>
            </w:tcBorders>
          </w:tcPr>
          <w:p>
            <w:r>
              <w:rPr>
                <w:sz w:val="17"/>
              </w:rPr>
              <w:t>Vercel, Netlify või Cloudflare Pages</w:t>
            </w:r>
          </w:p>
        </w:tc>
        <w:tc>
          <w:tcPr>
            <w:tcW w:type="dxa" w:w="4320"/>
            <w:vAlign w:val="top"/>
            <w:tcBorders>
              <w:top w:val="single" w:sz="4" w:space="0" w:color="D9D9D9"/>
              <w:left w:val="single" w:sz="4" w:space="0" w:color="D9D9D9"/>
              <w:bottom w:val="single" w:sz="4" w:space="0" w:color="D9D9D9"/>
              <w:right w:val="single" w:sz="4" w:space="0" w:color="D9D9D9"/>
            </w:tcBorders>
          </w:tcPr>
          <w:p>
            <w:r>
              <w:rPr>
                <w:sz w:val="17"/>
              </w:rPr>
              <w:t>Vähe serverihooldust, kiire rollback, turvaline deploy.</w:t>
            </w:r>
          </w:p>
        </w:tc>
      </w:tr>
    </w:tbl>
    <w:p/>
    <w:p>
      <w:pPr>
        <w:pStyle w:val="Heading1"/>
      </w:pPr>
      <w:r>
        <w:t>6. Kuidas klient saaks uut veebi ise hallata</w:t>
      </w:r>
    </w:p>
    <w:p>
      <w:pPr>
        <w:pStyle w:val="ListBullet"/>
      </w:pPr>
      <w:r>
        <w:t>Avalehe hero, pildid, tekstid ja CTA-d oleksid CMS-is muudetavad.</w:t>
      </w:r>
    </w:p>
    <w:p>
      <w:pPr>
        <w:pStyle w:val="ListBullet"/>
      </w:pPr>
      <w:r>
        <w:t>Uued Honda mudelid, laopakkumised ja eripakkumised oleksid eraldi hallatavad sisutüübid.</w:t>
      </w:r>
    </w:p>
    <w:p>
      <w:pPr>
        <w:pStyle w:val="ListBullet"/>
      </w:pPr>
      <w:r>
        <w:t>Teenused, teeninduskeskused, kontaktid ja lahtiolekuajad oleksid lihtsates vormiväljades.</w:t>
      </w:r>
    </w:p>
    <w:p>
      <w:pPr>
        <w:pStyle w:val="ListBullet"/>
      </w:pPr>
      <w:r>
        <w:t>Uudised ja kampaaniad oleksid hallatavad nagu artiklid.</w:t>
      </w:r>
    </w:p>
    <w:p>
      <w:pPr>
        <w:pStyle w:val="ListBullet"/>
      </w:pPr>
      <w:r>
        <w:t>Kasutatud autode haldus sõltuks valitud töövoost: Auto24, uus CMS või olemasolev ajutine andmeallikas.</w:t>
      </w:r>
    </w:p>
    <w:p>
      <w:pPr>
        <w:pStyle w:val="ListBullet"/>
      </w:pPr>
      <w:r>
        <w:t>Kasutajad saaksid piiratud rollid: turundus muudab sisu, müügitiim autosid, teenindus vormivalikuid, tehniline partner süsteemi.</w:t>
      </w:r>
    </w:p>
    <w:p>
      <w:pPr>
        <w:pStyle w:val="Heading1"/>
      </w:pPr>
      <w:r>
        <w:t>7. Ülemineku protsess samm-sammult</w:t>
      </w:r>
    </w:p>
    <w:p>
      <w:pPr>
        <w:pStyle w:val="ListNumber"/>
      </w:pPr>
      <w:r>
        <w:t>Tehniline ligipääsude ja süsteemide audit: WordPress admin, server, DNS, GTM, Meta, e-post, Auto24 või inventory süsteem.</w:t>
      </w:r>
    </w:p>
    <w:p>
      <w:pPr>
        <w:pStyle w:val="ListNumber"/>
      </w:pPr>
      <w:r>
        <w:t>Sisu ja integratsioonide kaart: millised lehed, vormid, uudised, pakkumised, autod ja keeled tuleb üle tuua.</w:t>
      </w:r>
    </w:p>
    <w:p>
      <w:pPr>
        <w:pStyle w:val="ListNumber"/>
      </w:pPr>
      <w:r>
        <w:t>Auto24/inventory otsus: kinnitada, kus autosid tegelikult hallatakse ja kuidas andmed liiguvad.</w:t>
      </w:r>
    </w:p>
    <w:p>
      <w:pPr>
        <w:pStyle w:val="ListNumber"/>
      </w:pPr>
      <w:r>
        <w:t>Uue platvormi valik: näiteks Vercel + Sanity/Storyblok/Directus või muu sobiv kombinatsioon.</w:t>
      </w:r>
    </w:p>
    <w:p>
      <w:pPr>
        <w:pStyle w:val="ListNumber"/>
      </w:pPr>
      <w:r>
        <w:t>Prototüüp: ehitada üks täielik avalehe ja üks inventory/teeninduse töövoog, et klient näeks haldust.</w:t>
      </w:r>
    </w:p>
    <w:p>
      <w:pPr>
        <w:pStyle w:val="ListNumber"/>
      </w:pPr>
      <w:r>
        <w:t>Sisu migreerimine: mudelid, pakkumised, uudised, teenused, kontaktid, pildid ja tõlked.</w:t>
      </w:r>
    </w:p>
    <w:p>
      <w:pPr>
        <w:pStyle w:val="ListNumber"/>
      </w:pPr>
      <w:r>
        <w:t>Vormide ja tracking'u ühendamine: broneeringud, proovisõit, pakkumised, küpsised, GTM ja konversioonid.</w:t>
      </w:r>
    </w:p>
    <w:p>
      <w:pPr>
        <w:pStyle w:val="ListNumber"/>
      </w:pPr>
      <w:r>
        <w:t>SEO ja URL-i plaan: vanad WordPressi URL-id suunatakse uutele või säilitatakse samana.</w:t>
      </w:r>
    </w:p>
    <w:p>
      <w:pPr>
        <w:pStyle w:val="ListNumber"/>
      </w:pPr>
      <w:r>
        <w:t>Staging test: klient testib uut veebi enne live'i.</w:t>
      </w:r>
    </w:p>
    <w:p>
      <w:pPr>
        <w:pStyle w:val="ListNumber"/>
      </w:pPr>
      <w:r>
        <w:t>Live'i minek: DNS/deploy, cache, redirectid, vormitestid ja 24-72h järelvalve.</w:t>
      </w:r>
    </w:p>
    <w:p>
      <w:pPr>
        <w:pStyle w:val="Heading1"/>
      </w:pPr>
      <w:r>
        <w:t>8. Etapiviisiline lahendus, kui täielik kolimine on riskantne</w:t>
      </w:r>
    </w:p>
    <w:p>
      <w:r>
        <w:t>Kui audit näitab, et mõni kriitiline osa, näiteks kasutatud autode endpoint või mõni vormitöövoog, on liiga tugevalt WordPressi küljes, ei pea kogu projekti peatama. Sel juhul saab liikuda etapiti.</w:t>
      </w:r>
    </w:p>
    <w:p>
      <w:pPr>
        <w:pStyle w:val="ListNumber"/>
      </w:pPr>
      <w:r>
        <w:t>Esimene etapp: uus avalik frontend Vercelis, kuid osa andmeid loetakse ajutiselt WordPressist või olemasolevast endpointist.</w:t>
      </w:r>
    </w:p>
    <w:p>
      <w:pPr>
        <w:pStyle w:val="ListNumber"/>
      </w:pPr>
      <w:r>
        <w:t>Teine etapp: vormid ja lihtsam sisu viiakse uude CMS-i.</w:t>
      </w:r>
    </w:p>
    <w:p>
      <w:pPr>
        <w:pStyle w:val="ListNumber"/>
      </w:pPr>
      <w:r>
        <w:t>Kolmas etapp: kasutatud autode ja Auto24 töövoog viiakse uude kindlasse süsteemi.</w:t>
      </w:r>
    </w:p>
    <w:p>
      <w:pPr>
        <w:pStyle w:val="ListNumber"/>
      </w:pPr>
      <w:r>
        <w:t>Neljas etapp: vana WordPress pannakse kinni või jäetakse ainult arhiiviks, kui kõik kriitiline on üle toodud.</w:t>
      </w:r>
    </w:p>
    <w:p>
      <w:pPr>
        <w:pStyle w:val="Heading1"/>
      </w:pPr>
      <w:r>
        <w:t>9. Testimise kontrollnimekiri enne live'i</w:t>
      </w:r>
    </w:p>
    <w:p>
      <w:pPr>
        <w:pStyle w:val="ListBullet"/>
      </w:pPr>
      <w:r>
        <w:t>Kõik põhilehed toimivad eesti ja vene keeles.</w:t>
      </w:r>
    </w:p>
    <w:p>
      <w:pPr>
        <w:pStyle w:val="ListBullet"/>
      </w:pPr>
      <w:r>
        <w:t>Kõik vormid saadavad kirja õigele aadressile ja kinnitustekst on korrektne.</w:t>
      </w:r>
    </w:p>
    <w:p>
      <w:pPr>
        <w:pStyle w:val="ListBullet"/>
      </w:pPr>
      <w:r>
        <w:t>Kasutatud autode andmed, filtrid ja detaililehed töötavad.</w:t>
      </w:r>
    </w:p>
    <w:p>
      <w:pPr>
        <w:pStyle w:val="ListBullet"/>
      </w:pPr>
      <w:r>
        <w:t>Auto24 või muu inventory ühendus on testitud lisamise, muutmise, müüdud staatuse ja kustutamisega.</w:t>
      </w:r>
    </w:p>
    <w:p>
      <w:pPr>
        <w:pStyle w:val="ListBullet"/>
      </w:pPr>
      <w:r>
        <w:t>Vanad URL-id suunavad õigesti.</w:t>
      </w:r>
    </w:p>
    <w:p>
      <w:pPr>
        <w:pStyle w:val="ListBullet"/>
      </w:pPr>
      <w:r>
        <w:t>Sitemap ja metaandmed on korras.</w:t>
      </w:r>
    </w:p>
    <w:p>
      <w:pPr>
        <w:pStyle w:val="ListBullet"/>
      </w:pPr>
      <w:r>
        <w:t>GTM, GA4/Analytics, Meta Pixel ja muud skriptid töötavad ainult vastavalt küpsisenõusolekule.</w:t>
      </w:r>
    </w:p>
    <w:p>
      <w:pPr>
        <w:pStyle w:val="ListBullet"/>
      </w:pPr>
      <w:r>
        <w:t>Mobiilivaates ei esine katkiseid vorme, menüüsid ega kaarte.</w:t>
      </w:r>
    </w:p>
    <w:p>
      <w:pPr>
        <w:pStyle w:val="ListBullet"/>
      </w:pPr>
      <w:r>
        <w:t>Catweesi kasutajad saavad adminis teha oma igapäevaseid muudatusi ilma arendajata.</w:t>
      </w:r>
    </w:p>
    <w:p>
      <w:pPr>
        <w:pStyle w:val="Heading1"/>
      </w:pPr>
      <w:r>
        <w:t>10. Otsused, mida Catwees peaks kinnitama</w:t>
      </w:r>
    </w:p>
    <w:tbl>
      <w:tblPr>
        <w:tblW w:type="auto" w:w="0"/>
        <w:jc w:val="center"/>
        <w:tblLayout w:type="autofit"/>
        <w:tblLook w:firstColumn="1" w:firstRow="1" w:lastColumn="0" w:lastRow="0" w:noHBand="0" w:noVBand="1" w:val="04A0"/>
      </w:tblPr>
      <w:tblGrid>
        <w:gridCol w:w="3264"/>
        <w:gridCol w:w="3264"/>
        <w:gridCol w:w="3264"/>
      </w:tblGrid>
      <w:tr>
        <w:tc>
          <w:tcPr>
            <w:tcW w:type="dxa" w:w="3312"/>
            <w:shd w:fill="111111"/>
            <w:tcBorders>
              <w:top w:val="single" w:sz="4" w:space="0" w:color="111111"/>
              <w:left w:val="single" w:sz="4" w:space="0" w:color="111111"/>
              <w:bottom w:val="single" w:sz="4" w:space="0" w:color="111111"/>
              <w:right w:val="single" w:sz="4" w:space="0" w:color="111111"/>
            </w:tcBorders>
          </w:tcPr>
          <w:p>
            <w:r>
              <w:rPr>
                <w:b/>
                <w:color w:val="FFFFFF"/>
                <w:sz w:val="18"/>
              </w:rPr>
              <w:t>Otsus</w:t>
            </w:r>
          </w:p>
        </w:tc>
        <w:tc>
          <w:tcPr>
            <w:tcW w:type="dxa" w:w="3744"/>
            <w:shd w:fill="111111"/>
            <w:tcBorders>
              <w:top w:val="single" w:sz="4" w:space="0" w:color="111111"/>
              <w:left w:val="single" w:sz="4" w:space="0" w:color="111111"/>
              <w:bottom w:val="single" w:sz="4" w:space="0" w:color="111111"/>
              <w:right w:val="single" w:sz="4" w:space="0" w:color="111111"/>
            </w:tcBorders>
          </w:tcPr>
          <w:p>
            <w:r>
              <w:rPr>
                <w:b/>
                <w:color w:val="FFFFFF"/>
                <w:sz w:val="18"/>
              </w:rPr>
              <w:t>Miks see on oluline</w:t>
            </w:r>
          </w:p>
        </w:tc>
        <w:tc>
          <w:tcPr>
            <w:tcW w:type="dxa" w:w="3024"/>
            <w:shd w:fill="111111"/>
            <w:tcBorders>
              <w:top w:val="single" w:sz="4" w:space="0" w:color="111111"/>
              <w:left w:val="single" w:sz="4" w:space="0" w:color="111111"/>
              <w:bottom w:val="single" w:sz="4" w:space="0" w:color="111111"/>
              <w:right w:val="single" w:sz="4" w:space="0" w:color="111111"/>
            </w:tcBorders>
          </w:tcPr>
          <w:p>
            <w:r>
              <w:rPr>
                <w:b/>
                <w:color w:val="FFFFFF"/>
                <w:sz w:val="18"/>
              </w:rPr>
              <w:t>Soovitus</w:t>
            </w:r>
          </w:p>
        </w:tc>
      </w:tr>
      <w:tr>
        <w:tc>
          <w:tcPr>
            <w:tcW w:type="dxa" w:w="3312"/>
            <w:vAlign w:val="top"/>
            <w:tcBorders>
              <w:top w:val="single" w:sz="4" w:space="0" w:color="D9D9D9"/>
              <w:left w:val="single" w:sz="4" w:space="0" w:color="D9D9D9"/>
              <w:bottom w:val="single" w:sz="4" w:space="0" w:color="D9D9D9"/>
              <w:right w:val="single" w:sz="4" w:space="0" w:color="D9D9D9"/>
            </w:tcBorders>
          </w:tcPr>
          <w:p>
            <w:r>
              <w:rPr>
                <w:sz w:val="17"/>
              </w:rPr>
              <w:t>Kas WordPressist eemaldumine on eesmärk või ainult uuritav võimalus?</w:t>
            </w:r>
          </w:p>
        </w:tc>
        <w:tc>
          <w:tcPr>
            <w:tcW w:type="dxa" w:w="3744"/>
            <w:vAlign w:val="top"/>
            <w:tcBorders>
              <w:top w:val="single" w:sz="4" w:space="0" w:color="D9D9D9"/>
              <w:left w:val="single" w:sz="4" w:space="0" w:color="D9D9D9"/>
              <w:bottom w:val="single" w:sz="4" w:space="0" w:color="D9D9D9"/>
              <w:right w:val="single" w:sz="4" w:space="0" w:color="D9D9D9"/>
            </w:tcBorders>
          </w:tcPr>
          <w:p>
            <w:r>
              <w:rPr>
                <w:sz w:val="17"/>
              </w:rPr>
              <w:t>Määrab projekti eelarve, ajakava ja tehnilise suuna.</w:t>
            </w:r>
          </w:p>
        </w:tc>
        <w:tc>
          <w:tcPr>
            <w:tcW w:type="dxa" w:w="3024"/>
            <w:vAlign w:val="top"/>
            <w:tcBorders>
              <w:top w:val="single" w:sz="4" w:space="0" w:color="D9D9D9"/>
              <w:left w:val="single" w:sz="4" w:space="0" w:color="D9D9D9"/>
              <w:bottom w:val="single" w:sz="4" w:space="0" w:color="D9D9D9"/>
              <w:right w:val="single" w:sz="4" w:space="0" w:color="D9D9D9"/>
            </w:tcBorders>
          </w:tcPr>
          <w:p>
            <w:r>
              <w:rPr>
                <w:sz w:val="17"/>
              </w:rPr>
              <w:t>Uurida WordPressist eemaldumist esmase eelistusena, kuid otsustada pärast auditit.</w:t>
            </w:r>
          </w:p>
        </w:tc>
      </w:tr>
      <w:tr>
        <w:tc>
          <w:tcPr>
            <w:tcW w:type="dxa" w:w="3312"/>
            <w:vAlign w:val="top"/>
            <w:tcBorders>
              <w:top w:val="single" w:sz="4" w:space="0" w:color="D9D9D9"/>
              <w:left w:val="single" w:sz="4" w:space="0" w:color="D9D9D9"/>
              <w:bottom w:val="single" w:sz="4" w:space="0" w:color="D9D9D9"/>
              <w:right w:val="single" w:sz="4" w:space="0" w:color="D9D9D9"/>
            </w:tcBorders>
          </w:tcPr>
          <w:p>
            <w:r>
              <w:rPr>
                <w:sz w:val="17"/>
              </w:rPr>
              <w:t>Kus hallatakse kasutatud autosid?</w:t>
            </w:r>
          </w:p>
        </w:tc>
        <w:tc>
          <w:tcPr>
            <w:tcW w:type="dxa" w:w="3744"/>
            <w:vAlign w:val="top"/>
            <w:tcBorders>
              <w:top w:val="single" w:sz="4" w:space="0" w:color="D9D9D9"/>
              <w:left w:val="single" w:sz="4" w:space="0" w:color="D9D9D9"/>
              <w:bottom w:val="single" w:sz="4" w:space="0" w:color="D9D9D9"/>
              <w:right w:val="single" w:sz="4" w:space="0" w:color="D9D9D9"/>
            </w:tcBorders>
          </w:tcPr>
          <w:p>
            <w:r>
              <w:rPr>
                <w:sz w:val="17"/>
              </w:rPr>
              <w:t>See on Auto24 ja inventory töövoo keskne küsimus.</w:t>
            </w:r>
          </w:p>
        </w:tc>
        <w:tc>
          <w:tcPr>
            <w:tcW w:type="dxa" w:w="3024"/>
            <w:vAlign w:val="top"/>
            <w:tcBorders>
              <w:top w:val="single" w:sz="4" w:space="0" w:color="D9D9D9"/>
              <w:left w:val="single" w:sz="4" w:space="0" w:color="D9D9D9"/>
              <w:bottom w:val="single" w:sz="4" w:space="0" w:color="D9D9D9"/>
              <w:right w:val="single" w:sz="4" w:space="0" w:color="D9D9D9"/>
            </w:tcBorders>
          </w:tcPr>
          <w:p>
            <w:r>
              <w:rPr>
                <w:sz w:val="17"/>
              </w:rPr>
              <w:t>Valida üks põhisüsteem, et vältida topeltsisestust.</w:t>
            </w:r>
          </w:p>
        </w:tc>
      </w:tr>
      <w:tr>
        <w:tc>
          <w:tcPr>
            <w:tcW w:type="dxa" w:w="3312"/>
            <w:vAlign w:val="top"/>
            <w:tcBorders>
              <w:top w:val="single" w:sz="4" w:space="0" w:color="D9D9D9"/>
              <w:left w:val="single" w:sz="4" w:space="0" w:color="D9D9D9"/>
              <w:bottom w:val="single" w:sz="4" w:space="0" w:color="D9D9D9"/>
              <w:right w:val="single" w:sz="4" w:space="0" w:color="D9D9D9"/>
            </w:tcBorders>
          </w:tcPr>
          <w:p>
            <w:r>
              <w:rPr>
                <w:sz w:val="17"/>
              </w:rPr>
              <w:t>Millist CMS-i klient kasutada soovib?</w:t>
            </w:r>
          </w:p>
        </w:tc>
        <w:tc>
          <w:tcPr>
            <w:tcW w:type="dxa" w:w="3744"/>
            <w:vAlign w:val="top"/>
            <w:tcBorders>
              <w:top w:val="single" w:sz="4" w:space="0" w:color="D9D9D9"/>
              <w:left w:val="single" w:sz="4" w:space="0" w:color="D9D9D9"/>
              <w:bottom w:val="single" w:sz="4" w:space="0" w:color="D9D9D9"/>
              <w:right w:val="single" w:sz="4" w:space="0" w:color="D9D9D9"/>
            </w:tcBorders>
          </w:tcPr>
          <w:p>
            <w:r>
              <w:rPr>
                <w:sz w:val="17"/>
              </w:rPr>
              <w:t>Admini mugavus on sama oluline kui avalik disain.</w:t>
            </w:r>
          </w:p>
        </w:tc>
        <w:tc>
          <w:tcPr>
            <w:tcW w:type="dxa" w:w="3024"/>
            <w:vAlign w:val="top"/>
            <w:tcBorders>
              <w:top w:val="single" w:sz="4" w:space="0" w:color="D9D9D9"/>
              <w:left w:val="single" w:sz="4" w:space="0" w:color="D9D9D9"/>
              <w:bottom w:val="single" w:sz="4" w:space="0" w:color="D9D9D9"/>
              <w:right w:val="single" w:sz="4" w:space="0" w:color="D9D9D9"/>
            </w:tcBorders>
          </w:tcPr>
          <w:p>
            <w:r>
              <w:rPr>
                <w:sz w:val="17"/>
              </w:rPr>
              <w:t>Valida demo põhjal: Sanity, Storyblok, Directus või muu sobiv lahendus.</w:t>
            </w:r>
          </w:p>
        </w:tc>
      </w:tr>
      <w:tr>
        <w:tc>
          <w:tcPr>
            <w:tcW w:type="dxa" w:w="3312"/>
            <w:vAlign w:val="top"/>
            <w:tcBorders>
              <w:top w:val="single" w:sz="4" w:space="0" w:color="D9D9D9"/>
              <w:left w:val="single" w:sz="4" w:space="0" w:color="D9D9D9"/>
              <w:bottom w:val="single" w:sz="4" w:space="0" w:color="D9D9D9"/>
              <w:right w:val="single" w:sz="4" w:space="0" w:color="D9D9D9"/>
            </w:tcBorders>
          </w:tcPr>
          <w:p>
            <w:r>
              <w:rPr>
                <w:sz w:val="17"/>
              </w:rPr>
              <w:t>Kas vene keel jääb samas mahus alles?</w:t>
            </w:r>
          </w:p>
        </w:tc>
        <w:tc>
          <w:tcPr>
            <w:tcW w:type="dxa" w:w="3744"/>
            <w:vAlign w:val="top"/>
            <w:tcBorders>
              <w:top w:val="single" w:sz="4" w:space="0" w:color="D9D9D9"/>
              <w:left w:val="single" w:sz="4" w:space="0" w:color="D9D9D9"/>
              <w:bottom w:val="single" w:sz="4" w:space="0" w:color="D9D9D9"/>
              <w:right w:val="single" w:sz="4" w:space="0" w:color="D9D9D9"/>
            </w:tcBorders>
          </w:tcPr>
          <w:p>
            <w:r>
              <w:rPr>
                <w:sz w:val="17"/>
              </w:rPr>
              <w:t>Mõjutab sisu mudelit, tõlkeid ja töövoogu.</w:t>
            </w:r>
          </w:p>
        </w:tc>
        <w:tc>
          <w:tcPr>
            <w:tcW w:type="dxa" w:w="3024"/>
            <w:vAlign w:val="top"/>
            <w:tcBorders>
              <w:top w:val="single" w:sz="4" w:space="0" w:color="D9D9D9"/>
              <w:left w:val="single" w:sz="4" w:space="0" w:color="D9D9D9"/>
              <w:bottom w:val="single" w:sz="4" w:space="0" w:color="D9D9D9"/>
              <w:right w:val="single" w:sz="4" w:space="0" w:color="D9D9D9"/>
            </w:tcBorders>
          </w:tcPr>
          <w:p>
            <w:r>
              <w:rPr>
                <w:sz w:val="17"/>
              </w:rPr>
              <w:t>Hoida tõlked süsteemselt, mitte dubleeritud lehtedena.</w:t>
            </w:r>
          </w:p>
        </w:tc>
      </w:tr>
      <w:tr>
        <w:tc>
          <w:tcPr>
            <w:tcW w:type="dxa" w:w="3312"/>
            <w:vAlign w:val="top"/>
            <w:tcBorders>
              <w:top w:val="single" w:sz="4" w:space="0" w:color="D9D9D9"/>
              <w:left w:val="single" w:sz="4" w:space="0" w:color="D9D9D9"/>
              <w:bottom w:val="single" w:sz="4" w:space="0" w:color="D9D9D9"/>
              <w:right w:val="single" w:sz="4" w:space="0" w:color="D9D9D9"/>
            </w:tcBorders>
          </w:tcPr>
          <w:p>
            <w:r>
              <w:rPr>
                <w:sz w:val="17"/>
              </w:rPr>
              <w:t>Kes omab tracking'u ja reklaamikontosid?</w:t>
            </w:r>
          </w:p>
        </w:tc>
        <w:tc>
          <w:tcPr>
            <w:tcW w:type="dxa" w:w="3744"/>
            <w:vAlign w:val="top"/>
            <w:tcBorders>
              <w:top w:val="single" w:sz="4" w:space="0" w:color="D9D9D9"/>
              <w:left w:val="single" w:sz="4" w:space="0" w:color="D9D9D9"/>
              <w:bottom w:val="single" w:sz="4" w:space="0" w:color="D9D9D9"/>
              <w:right w:val="single" w:sz="4" w:space="0" w:color="D9D9D9"/>
            </w:tcBorders>
          </w:tcPr>
          <w:p>
            <w:r>
              <w:rPr>
                <w:sz w:val="17"/>
              </w:rPr>
              <w:t>GTM, Meta ja Analytics peavad jääma kliendi kontrolli alla.</w:t>
            </w:r>
          </w:p>
        </w:tc>
        <w:tc>
          <w:tcPr>
            <w:tcW w:type="dxa" w:w="3024"/>
            <w:vAlign w:val="top"/>
            <w:tcBorders>
              <w:top w:val="single" w:sz="4" w:space="0" w:color="D9D9D9"/>
              <w:left w:val="single" w:sz="4" w:space="0" w:color="D9D9D9"/>
              <w:bottom w:val="single" w:sz="4" w:space="0" w:color="D9D9D9"/>
              <w:right w:val="single" w:sz="4" w:space="0" w:color="D9D9D9"/>
            </w:tcBorders>
          </w:tcPr>
          <w:p>
            <w:r>
              <w:rPr>
                <w:sz w:val="17"/>
              </w:rPr>
              <w:t>Dokumenteerida kontoomanikud ja ligipääsud enne live'i.</w:t>
            </w:r>
          </w:p>
        </w:tc>
      </w:tr>
    </w:tbl>
    <w:p/>
    <w:p>
      <w:pPr>
        <w:pStyle w:val="Heading1"/>
      </w:pPr>
      <w:r>
        <w:t>11. Mida kliendile üle anda</w:t>
      </w:r>
    </w:p>
    <w:p>
      <w:pPr>
        <w:pStyle w:val="ListBullet"/>
      </w:pPr>
      <w:r>
        <w:t>Uue veebiplatvormi ligipääsud ja rollid.</w:t>
      </w:r>
    </w:p>
    <w:p>
      <w:pPr>
        <w:pStyle w:val="ListBullet"/>
      </w:pPr>
      <w:r>
        <w:t>CMS-i kasutusjuhend eesti keeles.</w:t>
      </w:r>
    </w:p>
    <w:p>
      <w:pPr>
        <w:pStyle w:val="ListBullet"/>
      </w:pPr>
      <w:r>
        <w:t>Sisu muutmise juhend: avaleht, pakkumised, uudised, teenused, kontaktid, autod.</w:t>
      </w:r>
    </w:p>
    <w:p>
      <w:pPr>
        <w:pStyle w:val="ListBullet"/>
      </w:pPr>
      <w:r>
        <w:t>Inventory/Auto24 töövoo juhend.</w:t>
      </w:r>
    </w:p>
    <w:p>
      <w:pPr>
        <w:pStyle w:val="ListBullet"/>
      </w:pPr>
      <w:r>
        <w:t>Vormide nimekiri: eesmärk, saajad, kinnitustekstid, privaatsusnõusolek.</w:t>
      </w:r>
    </w:p>
    <w:p>
      <w:pPr>
        <w:pStyle w:val="ListBullet"/>
      </w:pPr>
      <w:r>
        <w:t>Tracking'u nimekiri: GTM, Analytics, Meta Pixel, AdTarget ja omanikud.</w:t>
      </w:r>
    </w:p>
    <w:p>
      <w:pPr>
        <w:pStyle w:val="ListBullet"/>
      </w:pPr>
      <w:r>
        <w:t>SEO ja redirectide dokument.</w:t>
      </w:r>
    </w:p>
    <w:p>
      <w:pPr>
        <w:pStyle w:val="ListBullet"/>
      </w:pPr>
      <w:r>
        <w:t>Hooldusplaan: kes vastutab uuenduste, seire, varukoopiate ja paranduste eest.</w:t>
      </w:r>
    </w:p>
    <w:p>
      <w:pPr>
        <w:pStyle w:val="Heading1"/>
      </w:pPr>
      <w:r>
        <w:t>12. Kokkuvõte kliendile</w:t>
      </w:r>
    </w:p>
    <w:p>
      <w:r>
        <w:t>Catwees.ee ei pea jääma WordPressi peale, kui uus lahendus annab parema kiiruse, puhtama disaini, lihtsama halduse ja turvalisema pikaajalise töövoo. Kõige mõistlikum järgmine samm on teha lühike tehniline discovery: kontrollida Auto24/varude ühendust, vorme, tõlkeid, tracking'ut ja olemasolevaid sisutüüpe. Kui need saab turvaliselt üle viia, on kaasaegne Vercel + CMS tüüpi lahendus Catweesi jaoks tõenäoliselt mugavam kui vana WordPressi edasi ehitamine.</w:t>
      </w:r>
    </w:p>
    <w:p>
      <w:pPr>
        <w:pStyle w:val="Heading1"/>
      </w:pPr>
      <w:r>
        <w:t>13. Kontrollitud allikad</w:t>
      </w:r>
    </w:p>
    <w:p>
      <w:pPr>
        <w:pStyle w:val="ListBullet"/>
      </w:pPr>
      <w:r>
        <w:t>Catwees avaleht: https://catwees.ee/</w:t>
      </w:r>
    </w:p>
    <w:p>
      <w:pPr>
        <w:pStyle w:val="ListBullet"/>
      </w:pPr>
      <w:r>
        <w:t>WordPress REST API: https://catwees.ee/wp-json/</w:t>
      </w:r>
    </w:p>
    <w:p>
      <w:pPr>
        <w:pStyle w:val="ListBullet"/>
      </w:pPr>
      <w:r>
        <w:t>robots.txt: https://catwees.ee/robots.txt</w:t>
      </w:r>
    </w:p>
    <w:p>
      <w:pPr>
        <w:pStyle w:val="ListBullet"/>
      </w:pPr>
      <w:r>
        <w:t>sitemap.xml: https://catwees.ee/sitemap.xml</w:t>
      </w:r>
    </w:p>
    <w:p>
      <w:pPr>
        <w:pStyle w:val="ListBullet"/>
      </w:pPr>
      <w:r>
        <w:t>Kasutatud autod Tallinn: https://catwees.ee/kasutatud-autod-tallinn/</w:t>
      </w:r>
    </w:p>
    <w:p>
      <w:pPr>
        <w:pStyle w:val="ListBullet"/>
      </w:pPr>
      <w:r>
        <w:t>Kasutatud autod Tartu: https://catwees.ee/kasutatud-autod-tartu/</w:t>
      </w:r>
    </w:p>
    <w:p>
      <w:pPr>
        <w:pStyle w:val="ListBullet"/>
      </w:pPr>
      <w:r>
        <w:t>Teeninduse broneerimine: https://catwees.ee/broneerimine/</w:t>
      </w:r>
    </w:p>
    <w:p>
      <w:pPr>
        <w:pStyle w:val="ListBullet"/>
      </w:pPr>
      <w:r>
        <w:t>Catwees theme metadata: https://catwees.ee/wp-content/themes/catwees/style.css</w:t>
      </w:r>
    </w:p>
    <w:p>
      <w:pPr>
        <w:pStyle w:val="ListBullet"/>
      </w:pPr>
      <w:r>
        <w:t>Auto24 feed schema documentation: https://www.auto24.ee/xml_schemas/doc/feed_0.1/indexPage.html</w:t>
      </w:r>
    </w:p>
    <w:p>
      <w:pPr>
        <w:pStyle w:val="ListBullet"/>
      </w:pPr>
      <w:r>
        <w:t>Auto24 konto/kuulutamise info: https://www.auto24.ee/users/kuuluta_info.php</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eastAsia="Aptos"/>
      <w:color w:val="20202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eastAsia="Aptos Display"/>
      <w:b/>
      <w:bCs/>
      <w:color w:val="D71920"/>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eastAsia="Aptos Display"/>
      <w:b/>
      <w:bCs/>
      <w:color w:val="111111"/>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eastAsia="Aptos Display"/>
      <w:b/>
      <w:bCs/>
      <w:color w:val="4444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Catwees.ee uuendamise ja üleandmise plaan</dc:title>
  <dc:subject>WordPressist eemaldumise võimalus, Vercel, CMS, Auto24, kliendihaldus</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