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0.png" ContentType="image/png"/>
  <Override PartName="/word/media/rId23.png" ContentType="image/png"/>
  <Override PartName="/word/media/rId3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598cee7a84532d194b7c59666e1488cc7b6f2a0"/>
    <w:p>
      <w:pPr>
        <w:pStyle w:val="Heading1"/>
      </w:pPr>
      <w:r>
        <w:t xml:space="preserve">Vessel tripreport KW145, trip 2025010600001</w:t>
      </w:r>
    </w:p>
    <w:bookmarkStart w:id="35" w:name="trip-start-06012025-end-09012025"/>
    <w:p>
      <w:pPr>
        <w:pStyle w:val="Heading3"/>
      </w:pPr>
      <w:r>
        <w:t xml:space="preserve">Trip start: 06/01/2025, end: 09/01/2025</w:t>
      </w:r>
    </w:p>
    <w:p>
      <w:pPr>
        <w:pStyle w:val="FirstParagraph"/>
      </w:pPr>
      <w:r>
        <w:t xml:space="preserve">Report generated: 17/01/2025</w:t>
      </w:r>
    </w:p>
    <w:p>
      <w:pPr>
        <w:pStyle w:val="BodyText"/>
      </w:pPr>
      <w:r>
        <w:t xml:space="preserve"> </w:t>
      </w:r>
    </w:p>
    <w:p>
      <w:pPr>
        <w:pStyle w:val="SourceCode"/>
      </w:pPr>
      <w:r>
        <w:br/>
      </w:r>
      <w:r>
        <w:rPr>
          <w:rStyle w:val="VerbatimChar"/>
        </w:rPr>
        <w:t xml:space="preserve">              &amp;nbsp;         </w:t>
      </w:r>
      <w:r>
        <w:br/>
      </w:r>
      <w:r>
        <w:rPr>
          <w:rStyle w:val="VerbatimChar"/>
        </w:rPr>
        <w:t xml:space="preserve">------------- ---------------</w:t>
      </w:r>
      <w:r>
        <w:br/>
      </w:r>
      <w:r>
        <w:rPr>
          <w:rStyle w:val="VerbatimChar"/>
        </w:rPr>
        <w:t xml:space="preserve">vessel        KW145          </w:t>
      </w:r>
      <w:r>
        <w:br/>
      </w:r>
      <w:r>
        <w:rPr>
          <w:rStyle w:val="VerbatimChar"/>
        </w:rPr>
        <w:t xml:space="preserve">trip          2025010600001  </w:t>
      </w:r>
      <w:r>
        <w:br/>
      </w:r>
      <w:r>
        <w:rPr>
          <w:rStyle w:val="VerbatimChar"/>
        </w:rPr>
        <w:t xml:space="preserve">nhauls        5              </w:t>
      </w:r>
      <w:r>
        <w:br/>
      </w:r>
      <w:r>
        <w:rPr>
          <w:rStyle w:val="VerbatimChar"/>
        </w:rPr>
        <w:t xml:space="preserve">startdate     2025-01-06     </w:t>
      </w:r>
      <w:r>
        <w:br/>
      </w:r>
      <w:r>
        <w:rPr>
          <w:rStyle w:val="VerbatimChar"/>
        </w:rPr>
        <w:t xml:space="preserve">enddate       2025-01-09     </w:t>
      </w:r>
      <w:r>
        <w:br/>
      </w:r>
      <w:r>
        <w:rPr>
          <w:rStyle w:val="VerbatimChar"/>
        </w:rPr>
        <w:t xml:space="preserve">weeks         2              </w:t>
      </w:r>
      <w:r>
        <w:br/>
      </w:r>
      <w:r>
        <w:rPr>
          <w:rStyle w:val="VerbatimChar"/>
        </w:rPr>
        <w:t xml:space="preserve">months        1              </w:t>
      </w:r>
      <w:r>
        <w:br/>
      </w:r>
      <w:r>
        <w:rPr>
          <w:rStyle w:val="VerbatimChar"/>
        </w:rPr>
        <w:t xml:space="preserve">divisions     27.4.c         </w:t>
      </w:r>
      <w:r>
        <w:br/>
      </w:r>
      <w:r>
        <w:rPr>
          <w:rStyle w:val="VerbatimChar"/>
        </w:rPr>
        <w:t xml:space="preserve">rects         34F3           </w:t>
      </w:r>
      <w:r>
        <w:br/>
      </w:r>
      <w:r>
        <w:rPr>
          <w:rStyle w:val="VerbatimChar"/>
        </w:rPr>
        <w:t xml:space="preserve">ndays         4              </w:t>
      </w:r>
      <w:r>
        <w:br/>
      </w:r>
      <w:r>
        <w:rPr>
          <w:rStyle w:val="VerbatimChar"/>
        </w:rPr>
        <w:t xml:space="preserve">haulsperday   1.25           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trip              elog   elog per trek</w:t>
      </w:r>
      <w:r>
        <w:br/>
      </w:r>
      <w:r>
        <w:rPr>
          <w:rStyle w:val="VerbatimChar"/>
        </w:rPr>
        <w:t xml:space="preserve">--------------- ------ ---------------</w:t>
      </w:r>
      <w:r>
        <w:br/>
      </w:r>
      <w:r>
        <w:rPr>
          <w:rStyle w:val="VerbatimChar"/>
        </w:rPr>
        <w:t xml:space="preserve">2025010600001     7614            7443</w:t>
      </w:r>
      <w:r>
        <w:br/>
      </w:r>
      <w:r>
        <w:rPr>
          <w:rStyle w:val="VerbatimChar"/>
        </w:rPr>
        <w:t xml:space="preserve">(all)             7614            7443</w:t>
      </w:r>
    </w:p>
    <w:p>
      <w:pPr>
        <w:pStyle w:val="SourceCode"/>
      </w:pPr>
      <w:r>
        <w:rPr>
          <w:rStyle w:val="VerbatimChar"/>
        </w:rPr>
        <w:t xml:space="preserve">Aanvoer (elog)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trip            PLE    SOL    FLE   RJC   SQR   DAB   TUR   RJH   OTHER   TOTAL  </w:t>
      </w:r>
      <w:r>
        <w:br/>
      </w:r>
      <w:r>
        <w:rPr>
          <w:rStyle w:val="VerbatimChar"/>
        </w:rPr>
        <w:t xml:space="preserve">--------------- ------ ------ ----- ----- ----- ----- ----- ----- ------- -------</w:t>
      </w:r>
      <w:r>
        <w:br/>
      </w:r>
      <w:r>
        <w:rPr>
          <w:rStyle w:val="VerbatimChar"/>
        </w:rPr>
        <w:t xml:space="preserve">2025010600001   3301   2640   501   491   161   120   105   100   195     7614   </w:t>
      </w:r>
      <w:r>
        <w:br/>
      </w:r>
      <w:r>
        <w:rPr>
          <w:rStyle w:val="VerbatimChar"/>
        </w:rPr>
        <w:t xml:space="preserve">(all)           3301   2640   501   491   161   120   105   100   195     7614   </w:t>
      </w:r>
    </w:p>
    <w:p>
      <w:pPr>
        <w:pStyle w:val="SourceCode"/>
      </w:pPr>
      <w:r>
        <w:rPr>
          <w:rStyle w:val="VerbatimChar"/>
        </w:rPr>
        <w:t xml:space="preserve">Aanvoer (elog per trek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trip            PLE    SOL    FLE   RJC   SQR   DAB   TUR   RJH   OTHER   TOTAL  </w:t>
      </w:r>
      <w:r>
        <w:br/>
      </w:r>
      <w:r>
        <w:rPr>
          <w:rStyle w:val="VerbatimChar"/>
        </w:rPr>
        <w:t xml:space="preserve">--------------- ------ ------ ----- ----- ----- ----- ----- ----- ------- -------</w:t>
      </w:r>
      <w:r>
        <w:br/>
      </w:r>
      <w:r>
        <w:rPr>
          <w:rStyle w:val="VerbatimChar"/>
        </w:rPr>
        <w:t xml:space="preserve">2025010600001   3301   2654   414   470   98    120   106   93    186     7443   </w:t>
      </w:r>
      <w:r>
        <w:br/>
      </w:r>
      <w:r>
        <w:rPr>
          <w:rStyle w:val="VerbatimChar"/>
        </w:rPr>
        <w:t xml:space="preserve">(all)           3301   2654   414   470   98    120   106   93    186     7443   </w:t>
      </w:r>
    </w:p>
    <w:p>
      <w:pPr>
        <w:pStyle w:val="FirstParagraph"/>
      </w:pPr>
      <w:r>
        <w:rPr>
          <w:iCs/>
          <w:i/>
        </w:rPr>
        <w:t xml:space="preserve">Table 1: Samenvatting van de reis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Aanvoer per soort (elog, kg)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  species   2025010600001   (all)</w:t>
      </w:r>
      <w:r>
        <w:br/>
      </w:r>
      <w:r>
        <w:rPr>
          <w:rStyle w:val="VerbatimChar"/>
        </w:rPr>
        <w:t xml:space="preserve">--------- --------------- -------</w:t>
      </w:r>
      <w:r>
        <w:br/>
      </w:r>
      <w:r>
        <w:rPr>
          <w:rStyle w:val="VerbatimChar"/>
        </w:rPr>
        <w:t xml:space="preserve">      BLL              60      60</w:t>
      </w:r>
      <w:r>
        <w:br/>
      </w:r>
      <w:r>
        <w:rPr>
          <w:rStyle w:val="VerbatimChar"/>
        </w:rPr>
        <w:t xml:space="preserve">      COD              65      65</w:t>
      </w:r>
      <w:r>
        <w:br/>
      </w:r>
      <w:r>
        <w:rPr>
          <w:rStyle w:val="VerbatimChar"/>
        </w:rPr>
        <w:t xml:space="preserve">      DAB             120     120</w:t>
      </w:r>
      <w:r>
        <w:br/>
      </w:r>
      <w:r>
        <w:rPr>
          <w:rStyle w:val="VerbatimChar"/>
        </w:rPr>
        <w:t xml:space="preserve">      FLE             501     501</w:t>
      </w:r>
      <w:r>
        <w:br/>
      </w:r>
      <w:r>
        <w:rPr>
          <w:rStyle w:val="VerbatimChar"/>
        </w:rPr>
        <w:t xml:space="preserve">      PLE            3301    3301</w:t>
      </w:r>
      <w:r>
        <w:br/>
      </w:r>
      <w:r>
        <w:rPr>
          <w:rStyle w:val="VerbatimChar"/>
        </w:rPr>
        <w:t xml:space="preserve">      RJC             491     491</w:t>
      </w:r>
      <w:r>
        <w:br/>
      </w:r>
      <w:r>
        <w:rPr>
          <w:rStyle w:val="VerbatimChar"/>
        </w:rPr>
        <w:t xml:space="preserve">      RJH             100     100</w:t>
      </w:r>
      <w:r>
        <w:br/>
      </w:r>
      <w:r>
        <w:rPr>
          <w:rStyle w:val="VerbatimChar"/>
        </w:rPr>
        <w:t xml:space="preserve">      SOL            2640    2640</w:t>
      </w:r>
      <w:r>
        <w:br/>
      </w:r>
      <w:r>
        <w:rPr>
          <w:rStyle w:val="VerbatimChar"/>
        </w:rPr>
        <w:t xml:space="preserve">      SQR             161     161</w:t>
      </w:r>
      <w:r>
        <w:br/>
      </w:r>
      <w:r>
        <w:rPr>
          <w:rStyle w:val="VerbatimChar"/>
        </w:rPr>
        <w:t xml:space="preserve">      TUR             105     105</w:t>
      </w:r>
      <w:r>
        <w:br/>
      </w:r>
      <w:r>
        <w:rPr>
          <w:rStyle w:val="VerbatimChar"/>
        </w:rPr>
        <w:t xml:space="preserve">      WHG              70      70</w:t>
      </w:r>
      <w:r>
        <w:br/>
      </w:r>
      <w:r>
        <w:rPr>
          <w:rStyle w:val="VerbatimChar"/>
        </w:rPr>
        <w:t xml:space="preserve">    (all)            7614    7614</w:t>
      </w:r>
    </w:p>
    <w:p>
      <w:pPr>
        <w:pStyle w:val="FirstParagraph"/>
      </w:pPr>
      <w:r>
        <w:rPr>
          <w:iCs/>
          <w:i/>
        </w:rPr>
        <w:t xml:space="preserve">Table 2: Vangst per soort (kg)</w:t>
      </w:r>
    </w:p>
    <w:p>
      <w:pPr>
        <w:pStyle w:val="BodyText"/>
      </w:pPr>
      <w:r>
        <w:rPr>
          <w:bCs/>
          <w:b/>
        </w:rPr>
        <w:t xml:space="preserve">Aanvoer per soort (elog, percentage)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  species   2025010600001</w:t>
      </w:r>
      <w:r>
        <w:br/>
      </w:r>
      <w:r>
        <w:rPr>
          <w:rStyle w:val="VerbatimChar"/>
        </w:rPr>
        <w:t xml:space="preserve">--------- ---------------</w:t>
      </w:r>
      <w:r>
        <w:br/>
      </w:r>
      <w:r>
        <w:rPr>
          <w:rStyle w:val="VerbatimChar"/>
        </w:rPr>
        <w:t xml:space="preserve">      BLL              1%</w:t>
      </w:r>
      <w:r>
        <w:br/>
      </w:r>
      <w:r>
        <w:rPr>
          <w:rStyle w:val="VerbatimChar"/>
        </w:rPr>
        <w:t xml:space="preserve">      COD              1%</w:t>
      </w:r>
      <w:r>
        <w:br/>
      </w:r>
      <w:r>
        <w:rPr>
          <w:rStyle w:val="VerbatimChar"/>
        </w:rPr>
        <w:t xml:space="preserve">      DAB              2%</w:t>
      </w:r>
      <w:r>
        <w:br/>
      </w:r>
      <w:r>
        <w:rPr>
          <w:rStyle w:val="VerbatimChar"/>
        </w:rPr>
        <w:t xml:space="preserve">      FLE              7%</w:t>
      </w:r>
      <w:r>
        <w:br/>
      </w:r>
      <w:r>
        <w:rPr>
          <w:rStyle w:val="VerbatimChar"/>
        </w:rPr>
        <w:t xml:space="preserve">      PLE             43%</w:t>
      </w:r>
      <w:r>
        <w:br/>
      </w:r>
      <w:r>
        <w:rPr>
          <w:rStyle w:val="VerbatimChar"/>
        </w:rPr>
        <w:t xml:space="preserve">      RJC              6%</w:t>
      </w:r>
      <w:r>
        <w:br/>
      </w:r>
      <w:r>
        <w:rPr>
          <w:rStyle w:val="VerbatimChar"/>
        </w:rPr>
        <w:t xml:space="preserve">      RJH              1%</w:t>
      </w:r>
      <w:r>
        <w:br/>
      </w:r>
      <w:r>
        <w:rPr>
          <w:rStyle w:val="VerbatimChar"/>
        </w:rPr>
        <w:t xml:space="preserve">      SOL             35%</w:t>
      </w:r>
      <w:r>
        <w:br/>
      </w:r>
      <w:r>
        <w:rPr>
          <w:rStyle w:val="VerbatimChar"/>
        </w:rPr>
        <w:t xml:space="preserve">      SQR              2%</w:t>
      </w:r>
      <w:r>
        <w:br/>
      </w:r>
      <w:r>
        <w:rPr>
          <w:rStyle w:val="VerbatimChar"/>
        </w:rPr>
        <w:t xml:space="preserve">      TUR              1%</w:t>
      </w:r>
      <w:r>
        <w:br/>
      </w:r>
      <w:r>
        <w:rPr>
          <w:rStyle w:val="VerbatimChar"/>
        </w:rPr>
        <w:t xml:space="preserve">      WHG              1%</w:t>
      </w:r>
      <w:r>
        <w:br/>
      </w:r>
      <w:r>
        <w:rPr>
          <w:rStyle w:val="VerbatimChar"/>
        </w:rPr>
        <w:t xml:space="preserve">    (all)            100%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Aanvoer per soort en dag (elog)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  species   06/01   07/01   08/01   09/01   10/01   (all)</w:t>
      </w:r>
      <w:r>
        <w:br/>
      </w:r>
      <w:r>
        <w:rPr>
          <w:rStyle w:val="VerbatimChar"/>
        </w:rPr>
        <w:t xml:space="preserve">--------- ------- ------- ------- ------- ------- -------</w:t>
      </w:r>
      <w:r>
        <w:br/>
      </w:r>
      <w:r>
        <w:rPr>
          <w:rStyle w:val="VerbatimChar"/>
        </w:rPr>
        <w:t xml:space="preserve">      bll       0       0       0       0      60      60</w:t>
      </w:r>
      <w:r>
        <w:br/>
      </w:r>
      <w:r>
        <w:rPr>
          <w:rStyle w:val="VerbatimChar"/>
        </w:rPr>
        <w:t xml:space="preserve">      cod       0       0       0       0      65      65</w:t>
      </w:r>
      <w:r>
        <w:br/>
      </w:r>
      <w:r>
        <w:rPr>
          <w:rStyle w:val="VerbatimChar"/>
        </w:rPr>
        <w:t xml:space="preserve">      dab       0      40       0       0      80     120</w:t>
      </w:r>
      <w:r>
        <w:br/>
      </w:r>
      <w:r>
        <w:rPr>
          <w:rStyle w:val="VerbatimChar"/>
        </w:rPr>
        <w:t xml:space="preserve">      fle      80     161       0       0     260     501</w:t>
      </w:r>
      <w:r>
        <w:br/>
      </w:r>
      <w:r>
        <w:rPr>
          <w:rStyle w:val="VerbatimChar"/>
        </w:rPr>
        <w:t xml:space="preserve">      ple     283     726     686     806     800    3301</w:t>
      </w:r>
      <w:r>
        <w:br/>
      </w:r>
      <w:r>
        <w:rPr>
          <w:rStyle w:val="VerbatimChar"/>
        </w:rPr>
        <w:t xml:space="preserve">      rjc       0       0       0     281     210     491</w:t>
      </w:r>
      <w:r>
        <w:br/>
      </w:r>
      <w:r>
        <w:rPr>
          <w:rStyle w:val="VerbatimChar"/>
        </w:rPr>
        <w:t xml:space="preserve">      rjh       0       0       0       0     100     100</w:t>
      </w:r>
      <w:r>
        <w:br/>
      </w:r>
      <w:r>
        <w:rPr>
          <w:rStyle w:val="VerbatimChar"/>
        </w:rPr>
        <w:t xml:space="preserve">      sol     323     645     420     516     736    2640</w:t>
      </w:r>
      <w:r>
        <w:br/>
      </w:r>
      <w:r>
        <w:rPr>
          <w:rStyle w:val="VerbatimChar"/>
        </w:rPr>
        <w:t xml:space="preserve">      sqr       0      31       0       0     130     161</w:t>
      </w:r>
      <w:r>
        <w:br/>
      </w:r>
      <w:r>
        <w:rPr>
          <w:rStyle w:val="VerbatimChar"/>
        </w:rPr>
        <w:t xml:space="preserve">      tur       0       0       0      61      44     105</w:t>
      </w:r>
      <w:r>
        <w:br/>
      </w:r>
      <w:r>
        <w:rPr>
          <w:rStyle w:val="VerbatimChar"/>
        </w:rPr>
        <w:t xml:space="preserve">      whg       0       0       0       0      70      70</w:t>
      </w:r>
      <w:r>
        <w:br/>
      </w:r>
      <w:r>
        <w:rPr>
          <w:rStyle w:val="VerbatimChar"/>
        </w:rPr>
        <w:t xml:space="preserve">    (all)     686    1603    1106    1664    2555    7614</w:t>
      </w:r>
    </w:p>
    <w:p>
      <w:pPr>
        <w:pStyle w:val="FirstParagraph"/>
      </w:pPr>
      <w:r>
        <w:rPr>
          <w:iCs/>
          <w:i/>
        </w:rPr>
        <w:t xml:space="preserve">Table 4: Vangst per soort (kg) per dag</w:t>
      </w:r>
    </w:p>
    <w:p>
      <w:r>
        <w:br w:type="page"/>
      </w:r>
    </w:p>
    <w:p>
      <w:pPr>
        <w:pStyle w:val="BodyText"/>
      </w:pPr>
      <w:r>
        <w:drawing>
          <wp:inline>
            <wp:extent cx="5943600" cy="59436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IGIVLOOT-tripreport-v2_files/figure-docx/catchperhaul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59436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IGIVLOOT-tripreport-v2_files/figure-docx/catchperhaul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713232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IGIVLOOT-tripreport-v2_files/figure-docx/vangstpersoortenklasse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32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3: Totale vangst per trek en soort (10 soorten met hoogste vangst)</w:t>
      </w:r>
    </w:p>
    <w:p>
      <w:r>
        <w:br w:type="page"/>
      </w:r>
    </w:p>
    <w:p>
      <w:pPr>
        <w:pStyle w:val="BodyText"/>
      </w:pPr>
      <w:r>
        <w:drawing>
          <wp:inline>
            <wp:extent cx="5943600" cy="713232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IGIVLOOT-tripreport-v2_files/figure-docx/aanvoerperweek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32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4: Vergelijking van aanvoer per soort en week</w:t>
      </w:r>
    </w:p>
    <w:p>
      <w:r>
        <w:br w:type="page"/>
      </w:r>
    </w:p>
    <w:p>
      <w:pPr>
        <w:pStyle w:val="BodyText"/>
      </w:pPr>
      <w:r>
        <w:drawing>
          <wp:inline>
            <wp:extent cx="5943600" cy="59436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IGIVLOOT-tripreport-v2_files/figure-docx/unnamed-chunk-1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5: Cumulatieve aanvoer per soort, week en jaar</w:t>
      </w:r>
    </w:p>
    <w:bookmarkEnd w:id="35"/>
    <w:bookmarkEnd w:id="36"/>
    <w:sectPr w:rsidR="00E43431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8CA44BB4"/>
    <w:multiLevelType w:val="multilevel"/>
    <w:tmpl w:val="B3ECF96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9030D5D9"/>
    <w:multiLevelType w:val="multilevel"/>
    <w:tmpl w:val="C8CE1814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">
    <w:nsid w:val="90BE766A"/>
    <w:multiLevelType w:val="multilevel"/>
    <w:tmpl w:val="012898C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3">
    <w:nsid w:val="A06BE7E7"/>
    <w:multiLevelType w:val="multilevel"/>
    <w:tmpl w:val="AF1661B8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4">
    <w:nsid w:val="C8EAD5E4"/>
    <w:multiLevelType w:val="multilevel"/>
    <w:tmpl w:val="47C25960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5">
    <w:nsid w:val="CF1C380D"/>
    <w:multiLevelType w:val="multilevel"/>
    <w:tmpl w:val="72DCC2E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6">
    <w:nsid w:val="E17F69BA"/>
    <w:multiLevelType w:val="multilevel"/>
    <w:tmpl w:val="4CCECB9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7">
    <w:nsid w:val="EC2F219F"/>
    <w:multiLevelType w:val="multilevel"/>
    <w:tmpl w:val="BBF42D7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8">
    <w:nsid w:val="EEFA3429"/>
    <w:multiLevelType w:val="multilevel"/>
    <w:tmpl w:val="4ECA2DF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9">
    <w:nsid w:val="F68EC264"/>
    <w:multiLevelType w:val="multilevel"/>
    <w:tmpl w:val="C9B606AC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0">
    <w:nsid w:val="10AAA4A5"/>
    <w:multiLevelType w:val="multilevel"/>
    <w:tmpl w:val="1D64E50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1">
    <w:nsid w:val="20D7BD7C"/>
    <w:multiLevelType w:val="multilevel"/>
    <w:tmpl w:val="D110F51C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2">
    <w:nsid w:val="2A502C17"/>
    <w:multiLevelType w:val="multilevel"/>
    <w:tmpl w:val="25A6D5B4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3">
    <w:nsid w:val="2EEBADA2"/>
    <w:multiLevelType w:val="multilevel"/>
    <w:tmpl w:val="7F8822AA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4">
    <w:nsid w:val="38F26D2F"/>
    <w:multiLevelType w:val="multilevel"/>
    <w:tmpl w:val="84EE1CB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5">
    <w:nsid w:val="6BEFAAF0"/>
    <w:multiLevelType w:val="multilevel"/>
    <w:tmpl w:val="FCE6C5A0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6">
    <w:nsid w:val="7516056B"/>
    <w:multiLevelType w:val="multilevel"/>
    <w:tmpl w:val="532E757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709378782" w:numId="1">
    <w:abstractNumId w:val="6"/>
  </w:num>
  <w:num w16cid:durableId="374082606" w:numId="2">
    <w:abstractNumId w:val="2"/>
  </w:num>
  <w:num w16cid:durableId="497690940" w:numId="3">
    <w:abstractNumId w:val="15"/>
  </w:num>
  <w:num w16cid:durableId="1905986621" w:numId="4">
    <w:abstractNumId w:val="15"/>
  </w:num>
  <w:num w16cid:durableId="1941257078" w:numId="5">
    <w:abstractNumId w:val="5"/>
  </w:num>
  <w:num w16cid:durableId="21371687" w:numId="6">
    <w:abstractNumId w:val="12"/>
  </w:num>
  <w:num w16cid:durableId="1744719970" w:numId="7">
    <w:abstractNumId w:val="7"/>
  </w:num>
  <w:num w16cid:durableId="356933221" w:numId="8">
    <w:abstractNumId w:val="11"/>
  </w:num>
  <w:num w16cid:durableId="1629044985" w:numId="9">
    <w:abstractNumId w:val="14"/>
  </w:num>
  <w:num w16cid:durableId="626356421" w:numId="10">
    <w:abstractNumId w:val="1"/>
  </w:num>
  <w:num w16cid:durableId="1446267774" w:numId="11">
    <w:abstractNumId w:val="8"/>
  </w:num>
  <w:num w16cid:durableId="716440197" w:numId="12">
    <w:abstractNumId w:val="3"/>
  </w:num>
  <w:num w16cid:durableId="2067097828" w:numId="13">
    <w:abstractNumId w:val="16"/>
  </w:num>
  <w:num w16cid:durableId="1427112790" w:numId="14">
    <w:abstractNumId w:val="13"/>
  </w:num>
  <w:num w16cid:durableId="154028065" w:numId="15">
    <w:abstractNumId w:val="10"/>
  </w:num>
  <w:num w16cid:durableId="1733234361" w:numId="16">
    <w:abstractNumId w:val="9"/>
  </w:num>
  <w:num w16cid:durableId="1689481759" w:numId="17">
    <w:abstractNumId w:val="0"/>
  </w:num>
  <w:num w16cid:durableId="593782071" w:numId="18">
    <w:abstractNumId w:val="4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60"/>
  <w:embedSystemFonts/>
  <w:proofState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="Times New Roman" w:eastAsiaTheme="minorHAnsi" w:hAnsiTheme="minorHAnsi"/>
        <w:sz w:val="22"/>
        <w:szCs w:val="22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524741"/>
    <w:pPr>
      <w:spacing w:after="120" w:line="276" w:lineRule="auto"/>
    </w:pPr>
    <w:rPr>
      <w:sz w:val="20"/>
      <w:szCs w:val="24"/>
    </w:rPr>
  </w:style>
  <w:style w:styleId="Heading1" w:type="paragraph">
    <w:name w:val="heading 1"/>
    <w:basedOn w:val="Normal"/>
    <w:next w:val="Normal"/>
    <w:link w:val="Heading1Char"/>
    <w:uiPriority w:val="9"/>
    <w:qFormat/>
    <w:rsid w:val="00524741"/>
    <w:pPr>
      <w:keepNext/>
      <w:spacing w:before="120"/>
      <w:outlineLvl w:val="0"/>
    </w:pPr>
    <w:rPr>
      <w:rFonts w:cstheme="majorBidi" w:eastAsiaTheme="majorEastAsia"/>
      <w:b/>
      <w:bCs/>
      <w:kern w:val="32"/>
      <w:sz w:val="36"/>
      <w:szCs w:val="32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524741"/>
    <w:pPr>
      <w:keepNext/>
      <w:spacing w:after="60" w:before="240"/>
      <w:outlineLvl w:val="1"/>
    </w:pPr>
    <w:rPr>
      <w:rFonts w:asciiTheme="majorHAnsi" w:cstheme="majorBidi" w:eastAsiaTheme="majorEastAsia" w:hAnsiTheme="majorHAnsi"/>
      <w:b/>
      <w:bCs/>
      <w:i/>
      <w:iCs/>
      <w:sz w:val="28"/>
      <w:szCs w:val="28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524741"/>
    <w:pPr>
      <w:keepNext/>
      <w:spacing w:after="60" w:before="240"/>
      <w:outlineLvl w:val="2"/>
    </w:pPr>
    <w:rPr>
      <w:rFonts w:asciiTheme="majorHAnsi" w:cstheme="majorBidi" w:eastAsiaTheme="majorEastAsia" w:hAnsiTheme="majorHAnsi"/>
      <w:b/>
      <w:bCs/>
      <w:sz w:val="26"/>
      <w:szCs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524741"/>
    <w:pPr>
      <w:keepNext/>
      <w:spacing w:after="60" w:before="240"/>
      <w:outlineLvl w:val="3"/>
    </w:pPr>
    <w:rPr>
      <w:rFonts w:cstheme="majorBidi"/>
      <w:b/>
      <w:bCs/>
      <w:sz w:val="28"/>
      <w:szCs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524741"/>
    <w:pPr>
      <w:pageBreakBefore/>
      <w:spacing w:after="0" w:line="240" w:lineRule="auto"/>
      <w:outlineLvl w:val="4"/>
    </w:pPr>
    <w:rPr>
      <w:rFonts w:cstheme="majorBidi"/>
      <w:b/>
      <w:bCs/>
      <w:i/>
      <w:iCs/>
      <w:color w:themeColor="background1" w:val="FFFFFF"/>
      <w:sz w:val="10"/>
      <w:szCs w:val="26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524741"/>
    <w:pPr>
      <w:spacing w:after="60" w:before="240"/>
      <w:outlineLvl w:val="5"/>
    </w:pPr>
    <w:rPr>
      <w:rFonts w:cstheme="majorBidi"/>
      <w:b/>
      <w:bCs/>
      <w:sz w:val="22"/>
      <w:szCs w:val="22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524741"/>
    <w:pPr>
      <w:spacing w:after="60" w:before="240"/>
      <w:outlineLvl w:val="6"/>
    </w:pPr>
    <w:rPr>
      <w:rFonts w:cstheme="majorBidi"/>
      <w:sz w:val="24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524741"/>
    <w:pPr>
      <w:spacing w:after="60" w:before="240"/>
      <w:outlineLvl w:val="7"/>
    </w:pPr>
    <w:rPr>
      <w:rFonts w:cstheme="majorBidi"/>
      <w:i/>
      <w:iCs/>
      <w:sz w:val="24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524741"/>
    <w:pPr>
      <w:spacing w:after="60" w:before="240"/>
      <w:outlineLvl w:val="8"/>
    </w:pPr>
    <w:rPr>
      <w:rFonts w:asciiTheme="majorHAnsi" w:cstheme="majorBidi" w:eastAsiaTheme="majorEastAsia" w:hAnsiTheme="majorHAnsi"/>
      <w:sz w:val="22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524741"/>
    <w:rPr>
      <w:rFonts w:cstheme="majorBidi" w:eastAsiaTheme="majorEastAsia"/>
      <w:b/>
      <w:bCs/>
      <w:kern w:val="32"/>
      <w:sz w:val="36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524741"/>
    <w:rPr>
      <w:rFonts w:asciiTheme="majorHAnsi" w:cstheme="majorBidi" w:eastAsiaTheme="majorEastAsia" w:hAnsiTheme="majorHAnsi"/>
      <w:b/>
      <w:bCs/>
      <w:i/>
      <w:iCs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524741"/>
    <w:rPr>
      <w:rFonts w:asciiTheme="majorHAnsi" w:cstheme="majorBidi" w:eastAsiaTheme="majorEastAsia" w:hAnsiTheme="majorHAnsi"/>
      <w:b/>
      <w:bCs/>
      <w:sz w:val="26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24741"/>
    <w:rPr>
      <w:rFonts w:cstheme="majorBidi"/>
      <w:b/>
      <w:bCs/>
      <w:sz w:val="28"/>
      <w:szCs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524741"/>
    <w:rPr>
      <w:rFonts w:cstheme="majorBidi"/>
      <w:b/>
      <w:bCs/>
      <w:i/>
      <w:iCs/>
      <w:color w:themeColor="background1" w:val="FFFFFF"/>
      <w:sz w:val="10"/>
      <w:szCs w:val="26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524741"/>
    <w:rPr>
      <w:rFonts w:cstheme="majorBidi"/>
      <w:b/>
      <w:b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524741"/>
    <w:rPr>
      <w:rFonts w:cstheme="majorBidi"/>
      <w:sz w:val="24"/>
      <w:szCs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524741"/>
    <w:rPr>
      <w:rFonts w:cstheme="majorBidi"/>
      <w:i/>
      <w:iCs/>
      <w:sz w:val="24"/>
      <w:szCs w:val="24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524741"/>
    <w:rPr>
      <w:rFonts w:asciiTheme="majorHAnsi" w:cstheme="majorBidi" w:eastAsiaTheme="majorEastAsia" w:hAnsiTheme="majorHAnsi"/>
    </w:rPr>
  </w:style>
  <w:style w:styleId="Title" w:type="paragraph">
    <w:name w:val="Title"/>
    <w:basedOn w:val="Normal"/>
    <w:next w:val="Normal"/>
    <w:link w:val="TitleChar"/>
    <w:uiPriority w:val="10"/>
    <w:qFormat/>
    <w:rsid w:val="00524741"/>
    <w:pPr>
      <w:spacing w:after="60" w:before="240"/>
      <w:outlineLvl w:val="0"/>
    </w:pPr>
    <w:rPr>
      <w:rFonts w:asciiTheme="majorHAnsi" w:cstheme="majorBidi" w:eastAsiaTheme="majorEastAsia" w:hAnsiTheme="majorHAnsi"/>
      <w:b/>
      <w:bCs/>
      <w:kern w:val="28"/>
      <w:sz w:val="36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524741"/>
    <w:rPr>
      <w:rFonts w:asciiTheme="majorHAnsi" w:cstheme="majorBidi" w:eastAsiaTheme="majorEastAsia" w:hAnsiTheme="majorHAnsi"/>
      <w:b/>
      <w:bCs/>
      <w:kern w:val="28"/>
      <w:sz w:val="36"/>
      <w:szCs w:val="32"/>
    </w:rPr>
  </w:style>
  <w:style w:styleId="Subtitle" w:type="paragraph">
    <w:name w:val="Subtitle"/>
    <w:basedOn w:val="Normal"/>
    <w:next w:val="Normal"/>
    <w:link w:val="SubtitleChar"/>
    <w:uiPriority w:val="11"/>
    <w:qFormat/>
    <w:rsid w:val="00524741"/>
    <w:pPr>
      <w:spacing w:after="60"/>
      <w:jc w:val="center"/>
      <w:outlineLvl w:val="1"/>
    </w:pPr>
    <w:rPr>
      <w:rFonts w:asciiTheme="majorHAnsi" w:cstheme="majorBidi" w:eastAsiaTheme="majorEastAsia" w:hAnsiTheme="majorHAnsi"/>
      <w:sz w:val="24"/>
    </w:rPr>
  </w:style>
  <w:style w:customStyle="1" w:styleId="SubtitleChar" w:type="character">
    <w:name w:val="Subtitle Char"/>
    <w:basedOn w:val="DefaultParagraphFont"/>
    <w:link w:val="Subtitle"/>
    <w:uiPriority w:val="11"/>
    <w:rsid w:val="00524741"/>
    <w:rPr>
      <w:rFonts w:asciiTheme="majorHAnsi" w:cstheme="majorBidi" w:eastAsiaTheme="majorEastAsia" w:hAnsiTheme="majorHAnsi"/>
      <w:sz w:val="24"/>
      <w:szCs w:val="24"/>
    </w:rPr>
  </w:style>
  <w:style w:styleId="Strong" w:type="character">
    <w:name w:val="Strong"/>
    <w:basedOn w:val="DefaultParagraphFont"/>
    <w:uiPriority w:val="22"/>
    <w:qFormat/>
    <w:rsid w:val="00524741"/>
    <w:rPr>
      <w:b/>
      <w:bCs/>
    </w:rPr>
  </w:style>
  <w:style w:styleId="Emphasis" w:type="character">
    <w:name w:val="Emphasis"/>
    <w:basedOn w:val="DefaultParagraphFont"/>
    <w:uiPriority w:val="20"/>
    <w:qFormat/>
    <w:rsid w:val="00524741"/>
    <w:rPr>
      <w:rFonts w:asciiTheme="minorHAnsi" w:hAnsiTheme="minorHAnsi"/>
      <w:b/>
      <w:i/>
      <w:iCs/>
    </w:rPr>
  </w:style>
  <w:style w:styleId="NoSpacing" w:type="paragraph">
    <w:name w:val="No Spacing"/>
    <w:basedOn w:val="Normal"/>
    <w:uiPriority w:val="1"/>
    <w:qFormat/>
    <w:rsid w:val="00524741"/>
    <w:rPr>
      <w:szCs w:val="32"/>
    </w:rPr>
  </w:style>
  <w:style w:styleId="ListParagraph" w:type="paragraph">
    <w:name w:val="List Paragraph"/>
    <w:basedOn w:val="Normal"/>
    <w:uiPriority w:val="34"/>
    <w:qFormat/>
    <w:rsid w:val="00524741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524741"/>
    <w:rPr>
      <w:i/>
      <w:sz w:val="24"/>
    </w:rPr>
  </w:style>
  <w:style w:customStyle="1" w:styleId="QuoteChar" w:type="character">
    <w:name w:val="Quote Char"/>
    <w:basedOn w:val="DefaultParagraphFont"/>
    <w:link w:val="Quote"/>
    <w:uiPriority w:val="29"/>
    <w:rsid w:val="00524741"/>
    <w:rPr>
      <w:i/>
      <w:sz w:val="24"/>
      <w:szCs w:val="24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524741"/>
    <w:pPr>
      <w:ind w:left="720" w:right="720"/>
    </w:pPr>
    <w:rPr>
      <w:b/>
      <w:i/>
      <w:sz w:val="24"/>
      <w:szCs w:val="2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524741"/>
    <w:rPr>
      <w:b/>
      <w:i/>
      <w:sz w:val="24"/>
    </w:rPr>
  </w:style>
  <w:style w:styleId="SubtleEmphasis" w:type="character">
    <w:name w:val="Subtle Emphasis"/>
    <w:uiPriority w:val="19"/>
    <w:qFormat/>
    <w:rsid w:val="00524741"/>
    <w:rPr>
      <w:i/>
      <w:color w:themeColor="text1" w:themeTint="A5" w:val="5A5A5A"/>
    </w:rPr>
  </w:style>
  <w:style w:styleId="IntenseEmphasis" w:type="character">
    <w:name w:val="Intense Emphasis"/>
    <w:basedOn w:val="DefaultParagraphFont"/>
    <w:uiPriority w:val="21"/>
    <w:qFormat/>
    <w:rsid w:val="00524741"/>
    <w:rPr>
      <w:b/>
      <w:i/>
      <w:sz w:val="24"/>
      <w:szCs w:val="24"/>
      <w:u w:val="single"/>
    </w:rPr>
  </w:style>
  <w:style w:styleId="SubtleReference" w:type="character">
    <w:name w:val="Subtle Reference"/>
    <w:basedOn w:val="DefaultParagraphFont"/>
    <w:uiPriority w:val="31"/>
    <w:qFormat/>
    <w:rsid w:val="00524741"/>
    <w:rPr>
      <w:sz w:val="24"/>
      <w:szCs w:val="24"/>
      <w:u w:val="single"/>
    </w:rPr>
  </w:style>
  <w:style w:styleId="IntenseReference" w:type="character">
    <w:name w:val="Intense Reference"/>
    <w:basedOn w:val="DefaultParagraphFont"/>
    <w:uiPriority w:val="32"/>
    <w:qFormat/>
    <w:rsid w:val="00524741"/>
    <w:rPr>
      <w:b/>
      <w:sz w:val="24"/>
      <w:u w:val="single"/>
    </w:rPr>
  </w:style>
  <w:style w:styleId="BookTitle" w:type="character">
    <w:name w:val="Book Title"/>
    <w:basedOn w:val="DefaultParagraphFont"/>
    <w:uiPriority w:val="33"/>
    <w:qFormat/>
    <w:rsid w:val="00524741"/>
    <w:rPr>
      <w:rFonts w:asciiTheme="majorHAnsi" w:eastAsiaTheme="majorEastAsia" w:hAnsiTheme="majorHAnsi"/>
      <w:b/>
      <w:i/>
      <w:sz w:val="24"/>
      <w:szCs w:val="24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524741"/>
    <w:pPr>
      <w:outlineLvl w:val="9"/>
    </w:pPr>
  </w:style>
  <w:style w:customStyle="1" w:styleId="SourceCode" w:type="paragraph">
    <w:name w:val="Source Code"/>
    <w:basedOn w:val="Normal"/>
    <w:rsid w:val="00020085"/>
    <w:pPr>
      <w:shd w:color="auto" w:fill="F8F8F8" w:val="clear"/>
      <w:wordWrap w:val="0"/>
      <w:spacing w:line="240" w:lineRule="auto"/>
    </w:pPr>
    <w:rPr>
      <w:rFonts w:ascii="Courier New" w:cs="Courier New" w:hAnsi="Courier New"/>
      <w:sz w:val="16"/>
      <w:szCs w:val="16"/>
    </w:rPr>
  </w:style>
  <w:style w:customStyle="1" w:styleId="KeywordTok" w:type="character">
    <w:name w:val="KeywordTok"/>
    <w:rsid w:val="00116679"/>
    <w:rPr>
      <w:b/>
      <w:color w:val="204A87"/>
      <w:sz w:val="16"/>
      <w:szCs w:val="16"/>
      <w:shd w:color="auto" w:fill="F8F8F8" w:val="clear"/>
    </w:rPr>
  </w:style>
  <w:style w:customStyle="1" w:styleId="DataTypeTok" w:type="character">
    <w:name w:val="DataTypeTok"/>
    <w:rPr>
      <w:color w:val="204A87"/>
      <w:shd w:color="auto" w:fill="F8F8F8" w:val="clear"/>
    </w:rPr>
  </w:style>
  <w:style w:customStyle="1" w:styleId="DecValTok" w:type="character">
    <w:name w:val="DecValTok"/>
    <w:rPr>
      <w:color w:val="0000CF"/>
      <w:shd w:color="auto" w:fill="F8F8F8" w:val="clear"/>
    </w:rPr>
  </w:style>
  <w:style w:customStyle="1" w:styleId="BaseNTok" w:type="character">
    <w:name w:val="BaseNTok"/>
    <w:rPr>
      <w:color w:val="0000CF"/>
      <w:shd w:color="auto" w:fill="F8F8F8" w:val="clear"/>
    </w:rPr>
  </w:style>
  <w:style w:customStyle="1" w:styleId="FloatTok" w:type="character">
    <w:name w:val="FloatTok"/>
    <w:rPr>
      <w:color w:val="0000CF"/>
      <w:shd w:color="auto" w:fill="F8F8F8" w:val="clear"/>
    </w:rPr>
  </w:style>
  <w:style w:customStyle="1" w:styleId="ConstantTok" w:type="character">
    <w:name w:val="ConstantTok"/>
    <w:rPr>
      <w:color w:val="000000"/>
      <w:shd w:color="auto" w:fill="F8F8F8" w:val="clear"/>
    </w:rPr>
  </w:style>
  <w:style w:customStyle="1" w:styleId="CharTok" w:type="character">
    <w:name w:val="CharTok"/>
    <w:rPr>
      <w:color w:val="4E9A06"/>
      <w:shd w:color="auto" w:fill="F8F8F8" w:val="clear"/>
    </w:rPr>
  </w:style>
  <w:style w:customStyle="1" w:styleId="SpecialCharTok" w:type="character">
    <w:name w:val="SpecialCharTok"/>
    <w:rPr>
      <w:color w:val="000000"/>
      <w:shd w:color="auto" w:fill="F8F8F8" w:val="clear"/>
    </w:rPr>
  </w:style>
  <w:style w:customStyle="1" w:styleId="StringTok" w:type="character">
    <w:name w:val="StringTok"/>
    <w:rsid w:val="00116679"/>
    <w:rPr>
      <w:rFonts w:ascii="Courier New" w:cs="Courier New" w:hAnsi="Courier New"/>
      <w:color w:val="4E9A06"/>
      <w:sz w:val="12"/>
      <w:szCs w:val="12"/>
      <w:shd w:color="auto" w:fill="F8F8F8" w:val="clear"/>
    </w:rPr>
  </w:style>
  <w:style w:customStyle="1" w:styleId="VerbatimStringTok" w:type="character">
    <w:name w:val="VerbatimStringTok"/>
    <w:rPr>
      <w:color w:val="4E9A06"/>
      <w:shd w:color="auto" w:fill="F8F8F8" w:val="clear"/>
    </w:rPr>
  </w:style>
  <w:style w:customStyle="1" w:styleId="SpecialStringTok" w:type="character">
    <w:name w:val="SpecialStringTok"/>
    <w:rPr>
      <w:color w:val="4E9A06"/>
      <w:shd w:color="auto" w:fill="F8F8F8" w:val="clear"/>
    </w:rPr>
  </w:style>
  <w:style w:customStyle="1" w:styleId="ImportTok" w:type="character">
    <w:name w:val="ImportTok"/>
    <w:rPr>
      <w:shd w:color="auto" w:fill="F8F8F8" w:val="clear"/>
    </w:rPr>
  </w:style>
  <w:style w:customStyle="1" w:styleId="CommentTok" w:type="character">
    <w:name w:val="CommentTok"/>
    <w:rPr>
      <w:i/>
      <w:color w:val="8F5902"/>
      <w:shd w:color="auto" w:fill="F8F8F8" w:val="clear"/>
    </w:rPr>
  </w:style>
  <w:style w:customStyle="1" w:styleId="DocumentationTok" w:type="character">
    <w:name w:val="DocumentationTok"/>
    <w:rPr>
      <w:b/>
      <w:i/>
      <w:color w:val="8F5902"/>
      <w:shd w:color="auto" w:fill="F8F8F8" w:val="clear"/>
    </w:rPr>
  </w:style>
  <w:style w:customStyle="1" w:styleId="AnnotationTok" w:type="character">
    <w:name w:val="AnnotationTok"/>
    <w:rPr>
      <w:b/>
      <w:i/>
      <w:color w:val="8F5902"/>
      <w:shd w:color="auto" w:fill="F8F8F8" w:val="clear"/>
    </w:rPr>
  </w:style>
  <w:style w:customStyle="1" w:styleId="CommentVarTok" w:type="character">
    <w:name w:val="CommentVarTok"/>
    <w:rPr>
      <w:b/>
      <w:i/>
      <w:color w:val="8F5902"/>
      <w:shd w:color="auto" w:fill="F8F8F8" w:val="clear"/>
    </w:rPr>
  </w:style>
  <w:style w:customStyle="1" w:styleId="OtherTok" w:type="character">
    <w:name w:val="OtherTok"/>
    <w:rsid w:val="00116679"/>
    <w:rPr>
      <w:rFonts w:ascii="Courier New" w:cs="Courier New" w:hAnsi="Courier New"/>
      <w:color w:val="8F5902"/>
      <w:sz w:val="12"/>
      <w:szCs w:val="12"/>
      <w:shd w:color="auto" w:fill="F8F8F8" w:val="clear"/>
    </w:rPr>
  </w:style>
  <w:style w:customStyle="1" w:styleId="FunctionTok" w:type="character">
    <w:name w:val="FunctionTok"/>
    <w:rPr>
      <w:color w:val="000000"/>
      <w:shd w:color="auto" w:fill="F8F8F8" w:val="clear"/>
    </w:rPr>
  </w:style>
  <w:style w:customStyle="1" w:styleId="VariableTok" w:type="character">
    <w:name w:val="VariableTok"/>
    <w:rPr>
      <w:color w:val="000000"/>
      <w:shd w:color="auto" w:fill="F8F8F8" w:val="clear"/>
    </w:rPr>
  </w:style>
  <w:style w:customStyle="1" w:styleId="ControlFlowTok" w:type="character">
    <w:name w:val="ControlFlowTok"/>
    <w:rPr>
      <w:b/>
      <w:color w:val="204A87"/>
      <w:shd w:color="auto" w:fill="F8F8F8" w:val="clear"/>
    </w:rPr>
  </w:style>
  <w:style w:customStyle="1" w:styleId="OperatorTok" w:type="character">
    <w:name w:val="OperatorTok"/>
    <w:rPr>
      <w:b/>
      <w:color w:val="CE5C00"/>
      <w:shd w:color="auto" w:fill="F8F8F8" w:val="clear"/>
    </w:rPr>
  </w:style>
  <w:style w:customStyle="1" w:styleId="BuiltInTok" w:type="character">
    <w:name w:val="BuiltInTok"/>
    <w:rPr>
      <w:shd w:color="auto" w:fill="F8F8F8" w:val="clear"/>
    </w:rPr>
  </w:style>
  <w:style w:customStyle="1" w:styleId="ExtensionTok" w:type="character">
    <w:name w:val="ExtensionTok"/>
    <w:rPr>
      <w:shd w:color="auto" w:fill="F8F8F8" w:val="clear"/>
    </w:rPr>
  </w:style>
  <w:style w:customStyle="1" w:styleId="PreprocessorTok" w:type="character">
    <w:name w:val="PreprocessorTok"/>
    <w:rPr>
      <w:i/>
      <w:color w:val="8F5902"/>
      <w:shd w:color="auto" w:fill="F8F8F8" w:val="clear"/>
    </w:rPr>
  </w:style>
  <w:style w:customStyle="1" w:styleId="AttributeTok" w:type="character">
    <w:name w:val="AttributeTok"/>
    <w:rPr>
      <w:color w:val="C4A000"/>
      <w:shd w:color="auto" w:fill="F8F8F8" w:val="clear"/>
    </w:rPr>
  </w:style>
  <w:style w:customStyle="1" w:styleId="RegionMarkerTok" w:type="character">
    <w:name w:val="RegionMarkerTok"/>
    <w:rPr>
      <w:shd w:color="auto" w:fill="F8F8F8" w:val="clear"/>
    </w:rPr>
  </w:style>
  <w:style w:customStyle="1" w:styleId="InformationTok" w:type="character">
    <w:name w:val="InformationTok"/>
    <w:rPr>
      <w:b/>
      <w:i/>
      <w:color w:val="8F5902"/>
      <w:shd w:color="auto" w:fill="F8F8F8" w:val="clear"/>
    </w:rPr>
  </w:style>
  <w:style w:customStyle="1" w:styleId="WarningTok" w:type="character">
    <w:name w:val="WarningTok"/>
    <w:rPr>
      <w:b/>
      <w:i/>
      <w:color w:val="8F5902"/>
      <w:shd w:color="auto" w:fill="F8F8F8" w:val="clear"/>
    </w:rPr>
  </w:style>
  <w:style w:customStyle="1" w:styleId="AlertTok" w:type="character">
    <w:name w:val="AlertTok"/>
    <w:rPr>
      <w:color w:val="EF2929"/>
      <w:shd w:color="auto" w:fill="F8F8F8" w:val="clear"/>
    </w:rPr>
  </w:style>
  <w:style w:customStyle="1" w:styleId="ErrorTok" w:type="character">
    <w:name w:val="ErrorTok"/>
    <w:rPr>
      <w:b/>
      <w:color w:val="A40000"/>
      <w:shd w:color="auto" w:fill="F8F8F8" w:val="clear"/>
    </w:rPr>
  </w:style>
  <w:style w:customStyle="1" w:styleId="NormalTok" w:type="character">
    <w:name w:val="NormalTok"/>
    <w:rsid w:val="00116679"/>
    <w:rPr>
      <w:rFonts w:ascii="Courier New" w:cs="Courier New" w:hAnsi="Courier New"/>
      <w:sz w:val="12"/>
      <w:szCs w:val="12"/>
      <w:shd w:color="auto" w:fill="F8F8F8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NotRelyOnCSS/>
  <w:doNotOrganizeInFolder/>
  <w:doNotUseLongFileNames/>
  <w:pixelsPerInch w:val="0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report_template2.dotx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2025-01-17T14:44:20Z</dcterms:created>
  <dcterms:modified xsi:type="dcterms:W3CDTF">2025-01-17T14:44:20Z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