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ff-rapportage-voor-nzo"/>
    <w:p>
      <w:pPr>
        <w:pStyle w:val="Heading1"/>
      </w:pPr>
      <w:r>
        <w:t xml:space="preserve">JFF rapportage voor NZO</w:t>
      </w:r>
    </w:p>
    <w:p>
      <w:pPr>
        <w:pStyle w:val="FirstParagraph"/>
      </w:pPr>
      <w:r>
        <w:t xml:space="preserve">28 mei 2025</w:t>
      </w:r>
    </w:p>
    <w:p>
      <w:pPr>
        <w:pStyle w:val="BodyText"/>
      </w:pPr>
      <w:r>
        <w:rPr>
          <w:iCs/>
          <w:i/>
        </w:rPr>
        <w:t xml:space="preserve">Overzicht van N2000/KRM gebieden in NL deel van Noordzee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Overzicht van diverse gebruik op de Noordzee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91440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91440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91440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91440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91440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WSER grid met dominante habitat types</w:t>
      </w:r>
    </w:p>
    <w:p>
      <w:pPr>
        <w:pStyle w:val="Sourcecode"/>
      </w:pPr>
      <w:r>
        <w:rPr>
          <w:rStyle w:val="VerbatimChar"/>
        </w:rPr>
        <w:t xml:space="preserve">      fill</w:t>
      </w:r>
      <w:r>
        <w:br/>
      </w:r>
      <w:r>
        <w:rPr>
          <w:rStyle w:val="VerbatimChar"/>
        </w:rPr>
        <w:t xml:space="preserve">1  #A58AFF</w:t>
      </w:r>
      <w:r>
        <w:br/>
      </w:r>
      <w:r>
        <w:rPr>
          <w:rStyle w:val="VerbatimChar"/>
        </w:rPr>
        <w:t xml:space="preserve">2  #53B400</w:t>
      </w:r>
      <w:r>
        <w:br/>
      </w:r>
      <w:r>
        <w:rPr>
          <w:rStyle w:val="VerbatimChar"/>
        </w:rPr>
        <w:t xml:space="preserve">5  #00B6EB</w:t>
      </w:r>
      <w:r>
        <w:br/>
      </w:r>
      <w:r>
        <w:rPr>
          <w:rStyle w:val="VerbatimChar"/>
        </w:rPr>
        <w:t xml:space="preserve">6  #C49A00</w:t>
      </w:r>
      <w:r>
        <w:br/>
      </w:r>
      <w:r>
        <w:rPr>
          <w:rStyle w:val="VerbatimChar"/>
        </w:rPr>
        <w:t xml:space="preserve">19 #00C094</w:t>
      </w:r>
      <w:r>
        <w:br/>
      </w:r>
      <w:r>
        <w:rPr>
          <w:rStyle w:val="VerbatimChar"/>
        </w:rPr>
        <w:t xml:space="preserve">40 #F8766D</w:t>
      </w:r>
      <w:r>
        <w:br/>
      </w:r>
      <w:r>
        <w:rPr>
          <w:rStyle w:val="VerbatimChar"/>
        </w:rPr>
        <w:t xml:space="preserve">70 #FB61D7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FirstParagraph"/>
      </w:pPr>
      <w:r>
        <w:rPr>
          <w:iCs/>
          <w:i/>
        </w:rPr>
        <w:t xml:space="preserve">Overzicht van gebieden, vakken en BISI waardes (2021, BISI algemeen)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Overzicht van visserijbeperkingen (geldend of reeds ingebracht) per habitattype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535"/>
        <w:gridCol w:w="1060"/>
        <w:gridCol w:w="928"/>
        <w:gridCol w:w="1713"/>
        <w:gridCol w:w="1239"/>
        <w:gridCol w:w="1107"/>
        <w:gridCol w:w="710"/>
      </w:tblGrid>
      <w:tr>
        <w:trPr>
          <w:trHeight w:val="3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SITE_REG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Overig</w:t>
            </w:r>
          </w:p>
        </w:tc>
      </w:tr>
      <w:tr>
        <w:trPr>
          <w:trHeight w:val="3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open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46.9%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84.2%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84.8%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89.8%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65.5%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83.8%</w:t>
            </w:r>
          </w:p>
        </w:tc>
      </w:tr>
      <w:tr>
        <w:trPr>
          <w:trHeight w:val="3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visserij gesloten/in procedure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53.1%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15.8%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15.2%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10.2%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34.5%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16.2%</w:t>
            </w:r>
          </w:p>
        </w:tc>
      </w:tr>
    </w:tbl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353"/>
        <w:gridCol w:w="947"/>
        <w:gridCol w:w="833"/>
        <w:gridCol w:w="1507"/>
        <w:gridCol w:w="1100"/>
        <w:gridCol w:w="987"/>
        <w:gridCol w:w="647"/>
        <w:gridCol w:w="634"/>
      </w:tblGrid>
      <w:tr>
        <w:trPr>
          <w:trHeight w:val="37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gebied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Ondiep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Ondiep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Ondiep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Overig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(all)</w:t>
            </w:r>
          </w:p>
        </w:tc>
      </w:tr>
      <w:tr>
        <w:trPr>
          <w:trHeight w:val="35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Borkumse Stenen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680</w:t>
            </w:r>
          </w:p>
        </w:tc>
      </w:tr>
      <w:tr>
        <w:trPr>
          <w:trHeight w:val="3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Bruine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1,364</w:t>
            </w:r>
          </w:p>
        </w:tc>
      </w:tr>
      <w:tr>
        <w:trPr>
          <w:trHeight w:val="3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Centrale Oestergronden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2,062</w:t>
            </w:r>
          </w:p>
        </w:tc>
      </w:tr>
      <w:tr>
        <w:trPr>
          <w:trHeight w:val="3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Doggersbank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4,739</w:t>
            </w:r>
          </w:p>
        </w:tc>
      </w:tr>
      <w:tr>
        <w:trPr>
          <w:trHeight w:val="3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Friese Front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3,244</w:t>
            </w:r>
          </w:p>
        </w:tc>
      </w:tr>
      <w:tr>
        <w:trPr>
          <w:trHeight w:val="3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Klaverbank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1,536</w:t>
            </w:r>
          </w:p>
        </w:tc>
      </w:tr>
      <w:tr>
        <w:trPr>
          <w:trHeight w:val="3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Noordzeekustzone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1,362</w:t>
            </w:r>
          </w:p>
        </w:tc>
      </w:tr>
      <w:tr>
        <w:trPr>
          <w:trHeight w:val="3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Vlakte van de Raan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173</w:t>
            </w:r>
          </w:p>
        </w:tc>
      </w:tr>
      <w:tr>
        <w:trPr>
          <w:trHeight w:val="3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Voordelta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797</w:t>
            </w:r>
          </w:p>
        </w:tc>
      </w:tr>
      <w:tr>
        <w:trPr>
          <w:trHeight w:val="37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Zuidelijke Doggersbank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531</w:t>
            </w:r>
          </w:p>
        </w:tc>
      </w:tr>
      <w:tr>
        <w:trPr>
          <w:trHeight w:val="3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ZZZ_EEZ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10,175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17,343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12,860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42,141</w:t>
            </w:r>
          </w:p>
        </w:tc>
      </w:tr>
      <w:tr>
        <w:trPr>
          <w:trHeight w:val="379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(all)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13,717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22,925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18,403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58,629</w:t>
            </w:r>
          </w:p>
        </w:tc>
      </w:tr>
    </w:tbl>
    <w:p>
      <w:r>
        <w:br w:type="page"/>
      </w:r>
    </w:p>
    <w:p>
      <w:pPr>
        <w:pStyle w:val="BodyText"/>
      </w:pPr>
      <w:r>
        <w:rPr>
          <w:iCs/>
          <w:i/>
        </w:rPr>
        <w:t xml:space="preserve">Oppervlak op het Friese Front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BISI waardes (2021, BISI algemeen, schaaf/video)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2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gebieden en BISI waardes (2021, BISI algemeen, schaaf/video)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2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gebieden, vakken en BISI waardes (2021, BISI algemeen)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2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Sabellaria aantallen in gebieden (2021)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2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10972800"/>
            <wp:docPr id="2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7315200"/>
            <wp:docPr id="3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7315200"/>
            <wp:docPr id="3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BISI en Sabellaria riffen op de Bruine Bank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5486400"/>
            <wp:docPr id="3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scenario maps</w:t>
      </w:r>
    </w:p>
    <w:p>
      <w:pPr>
        <w:pStyle w:val="Sourcecode"/>
      </w:pPr>
      <w:r>
        <w:rPr>
          <w:rStyle w:val="VerbatimChar"/>
        </w:rPr>
        <w:t xml:space="preserve">[1] "01 verdeling habitats  v1.2.xlsx"</w:t>
      </w:r>
      <w:r>
        <w:br/>
      </w:r>
      <w:r>
        <w:rPr>
          <w:rStyle w:val="VerbatimChar"/>
        </w:rPr>
        <w:t xml:space="preserve">[1] "05 BB noord v1.2.xlsx"</w:t>
      </w:r>
      <w:r>
        <w:br/>
      </w:r>
      <w:r>
        <w:rPr>
          <w:rStyle w:val="VerbatimChar"/>
        </w:rPr>
        <w:t xml:space="preserve">[1] "06 FF DB v1.2.xlsx"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4572000"/>
            <wp:docPr id="3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FirstParagraph"/>
      </w:pPr>
      <w:r>
        <w:rPr>
          <w:iCs/>
          <w:i/>
        </w:rPr>
        <w:t xml:space="preserve">scenario results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5486400"/>
            <wp:docPr id="3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scenario results (2)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7315200"/>
            <wp:docPr id="4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scenario results (3)</w:t>
      </w:r>
    </w:p>
    <w:p>
      <w:pPr>
        <w:jc w:val="center"/>
        <w:pStyle w:val="Normal"/>
      </w:pPr>
      <w:r>
        <w:rPr/>
        <w:drawing>
          <wp:inline distT="0" distB="0" distL="0" distR="0">
            <wp:extent cx="9144000" cy="7315200"/>
            <wp:docPr id="4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sectPr w:rsidR="00483B5F" w:rsidRPr="004971CF" w:rsidSect="00D2718B">
      <w:pgSz w:h="15840" w:w="12240"/>
      <w:pgMar w:bottom="1417" w:footer="720" w:gutter="0" w:header="720" w:left="1417" w:right="1417" w:top="1417"/>
      <w:cols w:space="720"/>
      <w:titlePg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996" w14:textId="77777777" w:rsidR="00E66725" w:rsidRPr="00702FC3" w:rsidRDefault="00E66725" w:rsidP="0070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8F01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9E21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7707" w14:textId="77777777" w:rsidR="00E66725" w:rsidRDefault="00E6672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1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12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1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09376373" w:numId="1">
    <w:abstractNumId w:val="13"/>
  </w:num>
  <w:num w16cid:durableId="1405564900" w:numId="2">
    <w:abstractNumId w:val="11"/>
  </w:num>
  <w:num w16cid:durableId="422190261" w:numId="3">
    <w:abstractNumId w:val="12"/>
  </w:num>
  <w:num w16cid:durableId="260337726" w:numId="4">
    <w:abstractNumId w:val="9"/>
  </w:num>
  <w:num w16cid:durableId="36513172" w:numId="5">
    <w:abstractNumId w:val="10"/>
  </w:num>
  <w:num w16cid:durableId="1081100977" w:numId="6">
    <w:abstractNumId w:val="7"/>
  </w:num>
  <w:num w16cid:durableId="745419976" w:numId="7">
    <w:abstractNumId w:val="6"/>
  </w:num>
  <w:num w16cid:durableId="870458014" w:numId="8">
    <w:abstractNumId w:val="5"/>
  </w:num>
  <w:num w16cid:durableId="1130246434" w:numId="9">
    <w:abstractNumId w:val="4"/>
  </w:num>
  <w:num w16cid:durableId="649216449" w:numId="10">
    <w:abstractNumId w:val="8"/>
  </w:num>
  <w:num w16cid:durableId="773091032" w:numId="11">
    <w:abstractNumId w:val="3"/>
  </w:num>
  <w:num w16cid:durableId="1643658176" w:numId="12">
    <w:abstractNumId w:val="2"/>
  </w:num>
  <w:num w16cid:durableId="2106421116" w:numId="13">
    <w:abstractNumId w:val="1"/>
  </w:num>
  <w:num w16cid:durableId="1591813578" w:numId="14">
    <w:abstractNumId w:val="0"/>
  </w:num>
  <w:num w16cid:durableId="631252319" w:numId="15">
    <w:abstractNumId w:val="7"/>
  </w:num>
  <w:num w16cid:durableId="1202942958" w:numId="16">
    <w:abstractNumId w:val="6"/>
  </w:num>
  <w:num w16cid:durableId="1159614826" w:numId="17">
    <w:abstractNumId w:val="5"/>
  </w:num>
  <w:num w16cid:durableId="1589582337" w:numId="18">
    <w:abstractNumId w:val="4"/>
  </w:num>
  <w:num w16cid:durableId="598878891" w:numId="19">
    <w:abstractNumId w:val="8"/>
  </w:num>
  <w:num w16cid:durableId="1338311762" w:numId="20">
    <w:abstractNumId w:val="3"/>
  </w:num>
  <w:num w16cid:durableId="478884846" w:numId="21">
    <w:abstractNumId w:val="2"/>
  </w:num>
  <w:num w16cid:durableId="1806119803" w:numId="22">
    <w:abstractNumId w:val="1"/>
  </w:num>
  <w:num w16cid:durableId="1499349239" w:numId="23">
    <w:abstractNumId w:val="0"/>
  </w:num>
  <w:num w16cid:durableId="137571852" w:numId="24">
    <w:abstractNumId w:val="7"/>
  </w:num>
  <w:num w16cid:durableId="267661205" w:numId="25">
    <w:abstractNumId w:val="6"/>
  </w:num>
  <w:num w16cid:durableId="1561817763" w:numId="26">
    <w:abstractNumId w:val="5"/>
  </w:num>
  <w:num w16cid:durableId="3094715" w:numId="27">
    <w:abstractNumId w:val="4"/>
  </w:num>
  <w:num w16cid:durableId="1622348001" w:numId="28">
    <w:abstractNumId w:val="8"/>
  </w:num>
  <w:num w16cid:durableId="337662777" w:numId="29">
    <w:abstractNumId w:val="3"/>
  </w:num>
  <w:num w16cid:durableId="1643654861" w:numId="30">
    <w:abstractNumId w:val="2"/>
  </w:num>
  <w:num w16cid:durableId="347681060" w:numId="31">
    <w:abstractNumId w:val="1"/>
  </w:num>
  <w:num w16cid:durableId="1300308062" w:numId="32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80"/>
  <w:defaultTabStop w:val="720"/>
  <w:autoHyphenation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4BA0"/>
    <w:pPr>
      <w:spacing w:after="120" w:before="120"/>
      <w:jc w:val="both"/>
    </w:pPr>
    <w:rPr>
      <w:rFonts w:asciiTheme="minorHAnsi" w:hAnsiTheme="minorHAnsi"/>
      <w:lang w:eastAsia="en-US"/>
    </w:rPr>
  </w:style>
  <w:style w:styleId="Heading1" w:type="paragraph">
    <w:name w:val="heading 1"/>
    <w:next w:val="Normal"/>
    <w:qFormat/>
    <w:rsid w:val="000D1AE6"/>
    <w:pPr>
      <w:keepNext/>
      <w:pageBreakBefore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color="auto" w:space="0" w:sz="0" w:val="none"/>
      </w:pBdr>
      <w:tabs>
        <w:tab w:pos="288" w:val="clear"/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0D1AE6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0D1AE6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0D1AE6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4761B9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uiPriority w:val="99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D91BEC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5F1BD4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E70264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E70264"/>
    <w:rPr>
      <w:b w:val="0"/>
      <w:sz w:val="20"/>
    </w:rPr>
  </w:style>
  <w:style w:customStyle="1" w:styleId="Front4" w:type="paragraph">
    <w:name w:val="Front4"/>
    <w:basedOn w:val="Front1"/>
    <w:rsid w:val="00E70264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6B00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3C7767"/>
    <w:pPr>
      <w:keepNext/>
      <w:spacing w:after="120" w:before="240"/>
      <w:ind w:left="-63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rsid w:val="005D5C79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5D5C79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5D5C79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D00E6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D1AE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D00E6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E114CC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styleId="Title" w:type="paragraph">
    <w:name w:val="Title"/>
    <w:next w:val="Normal"/>
    <w:qFormat/>
    <w:rsid w:val="000D1AE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827402"/>
    <w:pPr>
      <w:ind w:left="0"/>
      <w:jc w:val="right"/>
    </w:pPr>
    <w:rPr>
      <w:sz w:val="24"/>
    </w:rPr>
  </w:style>
  <w:style w:customStyle="1" w:styleId="Title3" w:type="paragraph">
    <w:name w:val="Title3"/>
    <w:rsid w:val="00827402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827402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5D5C79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CC433C"/>
    <w:pPr>
      <w:tabs>
        <w:tab w:leader="dot" w:pos="7574" w:val="right"/>
      </w:tabs>
      <w:spacing w:after="80" w:before="200"/>
      <w:ind w:hanging="432" w:left="432" w:right="720"/>
    </w:pPr>
    <w:rPr>
      <w:b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5D5C79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827402"/>
    <w:pPr>
      <w:spacing w:after="0" w:before="1440"/>
    </w:pPr>
    <w:rPr>
      <w:smallCaps/>
    </w:rPr>
  </w:style>
  <w:style w:styleId="TOC4" w:type="paragraph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styleId="BalloonText" w:type="paragraph">
    <w:name w:val="Balloon Text"/>
    <w:basedOn w:val="Normal"/>
    <w:link w:val="BalloonTextChar"/>
    <w:rsid w:val="00487F10"/>
    <w:pPr>
      <w:spacing w:after="0" w:before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487F10"/>
    <w:rPr>
      <w:rFonts w:ascii="Tahoma" w:cs="Tahoma" w:hAnsi="Tahoma"/>
      <w:sz w:val="16"/>
      <w:szCs w:val="16"/>
      <w:lang w:eastAsia="en-US"/>
    </w:rPr>
  </w:style>
  <w:style w:styleId="CommentReference" w:type="character">
    <w:name w:val="annotation reference"/>
    <w:basedOn w:val="DefaultParagraphFont"/>
    <w:semiHidden/>
    <w:unhideWhenUsed/>
    <w:rsid w:val="000C46B8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0C46B8"/>
  </w:style>
  <w:style w:customStyle="1" w:styleId="CommentTextChar" w:type="characte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styleId="Revision" w:type="paragraph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customStyle="1" w:styleId="Sourcecode" w:type="paragraph">
    <w:name w:val="Source code"/>
    <w:basedOn w:val="Normal"/>
    <w:qFormat/>
    <w:rsid w:val="009D0972"/>
    <w:rPr>
      <w:rFonts w:ascii="Courier New" w:hAnsi="Courier New"/>
      <w:sz w:val="12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footer" Target="footer1.xml"/>
<Relationship Id="rId11" Type="http://schemas.openxmlformats.org/officeDocument/2006/relationships/footer" Target="footer3.xml"/>
<Relationship Id="rId12" Type="http://schemas.openxmlformats.org/officeDocument/2006/relationships/footer" Target="footer2.xml"/>
<Relationship Id="rId13" Type="http://schemas.openxmlformats.org/officeDocument/2006/relationships/image" Target="media/eef7a5f406254df98479cd33562f85af6f572946.png"/>
<Relationship Id="rId14" Type="http://schemas.openxmlformats.org/officeDocument/2006/relationships/image" Target="media/00d44e1594aee1389b397337b507879c6606549c.png"/>
<Relationship Id="rId15" Type="http://schemas.openxmlformats.org/officeDocument/2006/relationships/image" Target="media/df747c6bb9e368a2ada54ec3b0f7f5444c78b7b6.png"/>
<Relationship Id="rId16" Type="http://schemas.openxmlformats.org/officeDocument/2006/relationships/image" Target="media/ba7005e36676263f31a823289df248480243aff3.png"/>
<Relationship Id="rId17" Type="http://schemas.openxmlformats.org/officeDocument/2006/relationships/image" Target="media/f50e686f865c6665270c1db54dab55bf9f3c6412.png"/>
<Relationship Id="rId18" Type="http://schemas.openxmlformats.org/officeDocument/2006/relationships/image" Target="media/3966e74024b5850cffab211317b4ef9ba6e1a14f.png"/>
<Relationship Id="rId19" Type="http://schemas.openxmlformats.org/officeDocument/2006/relationships/image" Target="media/65b14850a139a077f4ea61278a0d36acb019e132.png"/>
<Relationship Id="rId20" Type="http://schemas.openxmlformats.org/officeDocument/2006/relationships/image" Target="media/d5d028867021748d356809e87a2428f92c4ede6f.png"/>
<Relationship Id="rId21" Type="http://schemas.openxmlformats.org/officeDocument/2006/relationships/image" Target="media/6c3affb6e2c8a448633e3e21ee6a5d08c309d58e.png"/>
<Relationship Id="rId22" Type="http://schemas.openxmlformats.org/officeDocument/2006/relationships/image" Target="media/1dd04edfabb39a66bca276799fad3e4bf362f8db.png"/>
<Relationship Id="rId23" Type="http://schemas.openxmlformats.org/officeDocument/2006/relationships/image" Target="media/006b4b0444b46d39f6fca7a1b0d80c117f578dd3.png"/>
<Relationship Id="rId24" Type="http://schemas.openxmlformats.org/officeDocument/2006/relationships/image" Target="media/7bc079e23fb4e6d0f3cb8786803bb14e79406b1f.png"/>
<Relationship Id="rId25" Type="http://schemas.openxmlformats.org/officeDocument/2006/relationships/image" Target="media/9de618d348403c3e43c5ffdd730736a9f915c556.png"/>
<Relationship Id="rId26" Type="http://schemas.openxmlformats.org/officeDocument/2006/relationships/image" Target="media/d7b0de995fbaf06547d7a6345fcc975df21ef69c.png"/>
<Relationship Id="rId27" Type="http://schemas.openxmlformats.org/officeDocument/2006/relationships/image" Target="media/da7aa78dddd43dac71892d63f5db12806f04bda7.png"/>
<Relationship Id="rId28" Type="http://schemas.openxmlformats.org/officeDocument/2006/relationships/image" Target="media/b13e66a14c62a57bdddc0755cb8ac99a40b38885.png"/>
<Relationship Id="rId29" Type="http://schemas.openxmlformats.org/officeDocument/2006/relationships/image" Target="media/42735e862b101c908ba92b36c8af3beb176aeb24.png"/>
<Relationship Id="rId30" Type="http://schemas.openxmlformats.org/officeDocument/2006/relationships/image" Target="media/bfa868d61209793c8c85ce0b49fef0a34741c1b5.png"/>
<Relationship Id="rId31" Type="http://schemas.openxmlformats.org/officeDocument/2006/relationships/image" Target="media/f4d92917996af600108d6f12b6aaf936840d544d.png"/>
<Relationship Id="rId32" Type="http://schemas.openxmlformats.org/officeDocument/2006/relationships/image" Target="media/9cab3c5fee1578c4bd082dbe293b22a891d589a5.png"/>
<Relationship Id="rId33" Type="http://schemas.openxmlformats.org/officeDocument/2006/relationships/image" Target="media/329514017bc3e6069440e799001b63333e346892.png"/>
<Relationship Id="rId34" Type="http://schemas.openxmlformats.org/officeDocument/2006/relationships/image" Target="media/20aa16cb9c43df25bb49b2e25fe72cc758500255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MPFF report template v1.2.dotx</Template>
  <TotalTime>0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ICES WG report</vt:lpstr>
    </vt:vector>
  </TitlesOfParts>
  <Company>ICES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2025-06-10T11:53:58Z</dcterms:created>
  <dcterms:modified xsi:type="dcterms:W3CDTF">2025-06-10T13:53:59Z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