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2822" w14:textId="77777777" w:rsidR="00C8453E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50337F8" wp14:editId="5786EF7F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E96B20" w14:textId="77777777" w:rsidR="00C8453E" w:rsidRDefault="00C8453E">
      <w:pPr>
        <w:jc w:val="center"/>
        <w:rPr>
          <w:rFonts w:ascii="SimSun" w:eastAsia="SimSun" w:hAnsi="SimSun" w:cs="SimSun"/>
          <w:sz w:val="24"/>
          <w:szCs w:val="24"/>
        </w:rPr>
      </w:pPr>
    </w:p>
    <w:p w14:paraId="38BFB578" w14:textId="1E8C5882" w:rsidR="00C8453E" w:rsidRDefault="00000000">
      <w:pPr>
        <w:jc w:val="center"/>
        <w:rPr>
          <w:rFonts w:ascii="Calibri (Body)" w:eastAsia="SimSun" w:hAnsi="Calibri (Body)" w:cs="Calibri (Body)" w:hint="eastAsia"/>
          <w:b/>
          <w:bCs/>
          <w:sz w:val="52"/>
          <w:szCs w:val="52"/>
        </w:rPr>
      </w:pPr>
      <w:r>
        <w:rPr>
          <w:rFonts w:ascii="Calibri (Body)" w:eastAsia="SimSun" w:hAnsi="Calibri (Body)" w:cs="Calibri (Body)"/>
          <w:b/>
          <w:bCs/>
          <w:sz w:val="52"/>
          <w:szCs w:val="52"/>
        </w:rPr>
        <w:t>Rack</w:t>
      </w:r>
      <w:r w:rsidR="007D08D4"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</w:t>
      </w:r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Level</w:t>
      </w:r>
      <w:r w:rsidR="007D08D4"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</w:t>
      </w:r>
      <w:r>
        <w:rPr>
          <w:rFonts w:ascii="Calibri (Body)" w:eastAsia="SimSun" w:hAnsi="Calibri (Body)" w:cs="Calibri (Body)"/>
          <w:b/>
          <w:bCs/>
          <w:sz w:val="52"/>
          <w:szCs w:val="52"/>
        </w:rPr>
        <w:t>- Row</w:t>
      </w:r>
    </w:p>
    <w:p w14:paraId="2DA18666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28ADCDAC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2EB8186D" w14:textId="77777777" w:rsidR="00F9654F" w:rsidRDefault="00F9654F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678DD860" w14:textId="5DA4C585" w:rsidR="00C8453E" w:rsidRPr="00F9654F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48"/>
          <w:szCs w:val="48"/>
        </w:rPr>
      </w:pPr>
      <w:proofErr w:type="spellStart"/>
      <w:r w:rsidRPr="00F9654F">
        <w:rPr>
          <w:rFonts w:ascii="Calibri (Body)" w:eastAsia="SimSun" w:hAnsi="Calibri (Body)" w:cs="Calibri (Body)"/>
          <w:b/>
          <w:bCs/>
          <w:sz w:val="48"/>
          <w:szCs w:val="48"/>
        </w:rPr>
        <w:t>SubjectClassificationCode.Year</w:t>
      </w:r>
      <w:proofErr w:type="spellEnd"/>
    </w:p>
    <w:p w14:paraId="47B2BF5B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2F63CFCA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96"/>
          <w:szCs w:val="96"/>
        </w:rPr>
      </w:pPr>
    </w:p>
    <w:p w14:paraId="23274809" w14:textId="77777777" w:rsidR="00C8453E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96"/>
          <w:szCs w:val="96"/>
        </w:rPr>
        <w:t>QRCode</w:t>
      </w:r>
      <w:proofErr w:type="spellEnd"/>
    </w:p>
    <w:sectPr w:rsidR="00C845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E70F98"/>
    <w:rsid w:val="007A6BB5"/>
    <w:rsid w:val="007D08D4"/>
    <w:rsid w:val="009153BE"/>
    <w:rsid w:val="00A73258"/>
    <w:rsid w:val="00C8453E"/>
    <w:rsid w:val="00D509D5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0F40C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Martinus Lumban Tobing</cp:lastModifiedBy>
  <cp:revision>4</cp:revision>
  <dcterms:created xsi:type="dcterms:W3CDTF">2023-08-14T17:21:00Z</dcterms:created>
  <dcterms:modified xsi:type="dcterms:W3CDTF">2023-08-14T18:15:00Z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