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Člověk a jeho svět – 1. ročník</w:t>
      </w:r>
    </w:p>
    <w:p>
      <w:pPr/>
      <w:r>
        <w:rPr>
          <w:i/>
        </w:rPr>
        <w:t>Verze: v2 | ZŠ Heršpice | Uzlový bod: ZV5 | Počet kritérií: 17</w:t>
      </w:r>
    </w:p>
    <w:p/>
    <w:p>
      <w:pPr>
        <w:pStyle w:val="Heading2"/>
      </w:pPr>
      <w:r>
        <w:t>Místo, kde žijeme</w:t>
      </w:r>
    </w:p>
    <w:p>
      <w:pPr/>
      <w:r>
        <w:rPr>
          <w:b/>
        </w:rPr>
        <w:t>K1  Popíšu svou polohu v prostoru pomocí pojmů vlevo, vpravo, před, za, nahoře a dole; rozliším město a vesnici a popíšu jejich základní znaky.</w:t>
      </w:r>
    </w:p>
    <w:p>
      <w:pPr/>
      <w:r>
        <w:t>OVU: CJS-CJS-001-ZV5-001, CJS-CJS-001-ZV5-002</w:t>
      </w:r>
    </w:p>
    <w:p>
      <w:pPr/>
      <w:r>
        <w:rPr>
          <w:b/>
        </w:rPr>
        <w:t>K2  Pojmenuji základní státní symboly České republiky (vlajka, znak, hymna) a ukážu ČR na mapě Evropy.</w:t>
      </w:r>
    </w:p>
    <w:p>
      <w:pPr/>
      <w:r>
        <w:t>OVU: CJS-CJS-001-ZV5-004</w:t>
      </w:r>
    </w:p>
    <w:p>
      <w:pPr/>
      <w:r>
        <w:rPr>
          <w:b/>
        </w:rPr>
        <w:t>K3  Zapojím se do hlasování ve třídě a zdůvodním svůj výběr.</w:t>
      </w:r>
    </w:p>
    <w:p>
      <w:pPr/>
      <w:r>
        <w:t>OVU: CJS-CJS-001-ZV5-005</w:t>
      </w:r>
    </w:p>
    <w:p/>
    <w:p>
      <w:pPr>
        <w:pStyle w:val="Heading2"/>
      </w:pPr>
      <w:r>
        <w:t>Lidé kolem nás</w:t>
      </w:r>
    </w:p>
    <w:p>
      <w:pPr/>
      <w:r>
        <w:rPr>
          <w:b/>
        </w:rPr>
        <w:t>K4  Popíšu chování postav v příběhu, posoudím, zda je vhodné nebo nevhodné, a vysvětlím, kdy je nutné svěřit se důvěryhodné dospělé osobě.</w:t>
      </w:r>
    </w:p>
    <w:p>
      <w:pPr/>
      <w:r>
        <w:t>OVU: CJS-CJS-002-ZV5-008</w:t>
      </w:r>
    </w:p>
    <w:p>
      <w:pPr/>
      <w:r>
        <w:rPr>
          <w:b/>
        </w:rPr>
        <w:t>K5  Uvedu příklady svých povinností ve škole a doma.</w:t>
      </w:r>
    </w:p>
    <w:p>
      <w:pPr/>
      <w:r>
        <w:t>OVU: CJS-CJS-002-ZV5-009</w:t>
      </w:r>
    </w:p>
    <w:p>
      <w:pPr/>
      <w:r>
        <w:rPr>
          <w:b/>
        </w:rPr>
        <w:t>K6  Rozpoznám situaci, kdy se někdo nechává nevhodně ovlivnit druhými, a zdůvodním, proč je takový vliv nevhodný.</w:t>
      </w:r>
    </w:p>
    <w:p>
      <w:pPr/>
      <w:r>
        <w:t>OVU: CJS-CJS-002-ZV5-010</w:t>
      </w:r>
    </w:p>
    <w:p>
      <w:pPr/>
      <w:r>
        <w:rPr>
          <w:b/>
        </w:rPr>
        <w:t>K7  Porovnám způsob trávení volného času, denní režim a oslavy svátků ve své rodině a v rodinách spolužáků; popíšu, jak slavíme Vánoce, Velikonoce a narozeniny.</w:t>
      </w:r>
    </w:p>
    <w:p>
      <w:pPr/>
      <w:r>
        <w:t>OVU: CJS-CJS-002-ZV5-011, CJS-CJS-003-ZV5-014</w:t>
      </w:r>
    </w:p>
    <w:p/>
    <w:p>
      <w:pPr>
        <w:pStyle w:val="Heading2"/>
      </w:pPr>
      <w:r>
        <w:t>Lidé a čas</w:t>
      </w:r>
    </w:p>
    <w:p>
      <w:pPr/>
      <w:r>
        <w:rPr>
          <w:b/>
        </w:rPr>
        <w:t>K8  Vyjmenuji dny v týdnu, části dne a měsíce v roce; uspořádám události v čase a správně použiji pojmy včera, dnes a zítra.</w:t>
      </w:r>
    </w:p>
    <w:p>
      <w:pPr/>
      <w:r>
        <w:t>OVU: CJS-CJS-004-ZV5-019</w:t>
      </w:r>
    </w:p>
    <w:p/>
    <w:p>
      <w:pPr>
        <w:pStyle w:val="Heading2"/>
      </w:pPr>
      <w:r>
        <w:t>Rozmanitost přírody</w:t>
      </w:r>
    </w:p>
    <w:p>
      <w:pPr/>
      <w:r>
        <w:rPr>
          <w:b/>
        </w:rPr>
        <w:t>K9  Popíšu, jak se správně chovat v přírodě, a vysvětlím, v čem je nevhodné chování pro přírodu nebezpečné.</w:t>
      </w:r>
    </w:p>
    <w:p>
      <w:pPr/>
      <w:r>
        <w:t>OVU: CJS-CJS-001-ZV5-003</w:t>
      </w:r>
    </w:p>
    <w:p>
      <w:pPr/>
      <w:r>
        <w:rPr>
          <w:b/>
        </w:rPr>
        <w:t>K10  Prozkoumám a popíšu vlastnosti živých a neživých přírodnin pomocí smyslového vnímání; popíšu podmínky nezbytné pro živé organismy.</w:t>
      </w:r>
    </w:p>
    <w:p>
      <w:pPr/>
      <w:r>
        <w:t>OVU: CJS-CJS-004-ZV5-015, CJS-CJS-004-ZV5-016, CJS-CJS-004-ZV5-018</w:t>
      </w:r>
    </w:p>
    <w:p>
      <w:pPr/>
      <w:r>
        <w:rPr>
          <w:b/>
        </w:rPr>
        <w:t>K11  Popíšu změny v přírodě v průběhu ročních období a porovnám vzhled mláďat a dospělých jedinců u vybraných živočichů.</w:t>
      </w:r>
    </w:p>
    <w:p>
      <w:pPr/>
      <w:r>
        <w:t>OVU: CJS-CJS-004-ZV5-017</w:t>
      </w:r>
    </w:p>
    <w:p>
      <w:pPr/>
      <w:r>
        <w:rPr>
          <w:b/>
        </w:rPr>
        <w:t>K12  Popíšu, z jakého materiálu jsou vyrobeny běžné předměty, a roztřídím odpad podle druhu materiálu.</w:t>
      </w:r>
    </w:p>
    <w:p>
      <w:pPr/>
      <w:r>
        <w:t>OVU: CJS-CJS-004-ZV5-020</w:t>
      </w:r>
    </w:p>
    <w:p/>
    <w:p>
      <w:pPr>
        <w:pStyle w:val="Heading2"/>
      </w:pPr>
      <w:r>
        <w:t>Člověk a jeho zdraví</w:t>
      </w:r>
    </w:p>
    <w:p>
      <w:pPr/>
      <w:r>
        <w:rPr>
          <w:b/>
        </w:rPr>
        <w:t>K13  Pojmenuji členy rodiny a seřadím je podle věku; rozlišuji základní etapy lidského života a pojmenuji části těla a funkci vybraných orgánů.</w:t>
      </w:r>
    </w:p>
    <w:p>
      <w:pPr/>
      <w:r>
        <w:t>OVU: CJS-CJS-005-ZV5-024</w:t>
      </w:r>
    </w:p>
    <w:p>
      <w:pPr/>
      <w:r>
        <w:rPr>
          <w:b/>
        </w:rPr>
        <w:t>K14  Rozpoznám nebezpečné situace, popíšu, jak jim předcházet, a určím bezpečný způsob používání elektrických spotřebičů.</w:t>
      </w:r>
    </w:p>
    <w:p>
      <w:pPr/>
      <w:r>
        <w:t>OVU: CJS-CJS-005-ZV5-022</w:t>
      </w:r>
    </w:p>
    <w:p>
      <w:pPr/>
      <w:r>
        <w:rPr>
          <w:b/>
        </w:rPr>
        <w:t>K15  Pojmenuji účastníky silničního provozu, rozpoznám základní dopravní značky pro chodce a světelné signály; vyjmenuji základní pravidla bezpečného cestování ve veřejné dopravě.</w:t>
      </w:r>
    </w:p>
    <w:p>
      <w:pPr/>
      <w:r>
        <w:t>OVU: CJS-CJS-005-ZV5-023</w:t>
      </w:r>
    </w:p>
    <w:p>
      <w:pPr/>
      <w:r>
        <w:rPr>
          <w:b/>
        </w:rPr>
        <w:t>K16  Předvedu v modelové situaci správné chování při požárním poplachu; vysvětlím, kdy oheň pomáhá a kdy škodí; rozpoznám vozidla IZS a uvedu, na koho se obrátit při ohrožení.</w:t>
      </w:r>
    </w:p>
    <w:p>
      <w:pPr/>
      <w:r>
        <w:t>OVU: CJS-CJS-005-ZV5-026, CJS-CJS-005-ZV5-027</w:t>
      </w:r>
    </w:p>
    <w:p>
      <w:pPr/>
      <w:r>
        <w:rPr>
          <w:b/>
        </w:rPr>
        <w:t>K17  Rozpoznám nevhodné dotýkání a vysvětlím, komu a jak se svěřit.</w:t>
      </w:r>
    </w:p>
    <w:p>
      <w:pPr/>
      <w:r>
        <w:t>OVU: CJS-CJS-005-ZV5-025</w:t>
      </w:r>
    </w:p>
    <w:p/>
    <w:p>
      <w:pPr>
        <w:pStyle w:val="Heading2"/>
      </w:pPr>
      <w:r>
        <w:t>Poznámka: Finanční gramotnost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