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91800" w:rsidR="00A91800" w:rsidP="00A91800" w:rsidRDefault="00A91800" w14:paraId="209DF158" w14:textId="40B84083">
      <w:pPr>
        <w:rPr>
          <w:rFonts w:ascii="Calibri" w:hAnsi="Calibri" w:cs="Calibri"/>
          <w:b w:val="1"/>
          <w:bCs w:val="1"/>
        </w:rPr>
      </w:pPr>
      <w:r w:rsidRPr="3CBD42B7" w:rsidR="21E198E5">
        <w:rPr>
          <w:rFonts w:ascii="Segoe UI Emoji" w:hAnsi="Segoe UI Emoji" w:cs="Segoe UI Emoji"/>
          <w:b w:val="1"/>
          <w:bCs w:val="1"/>
        </w:rPr>
        <w:t xml:space="preserve">         </w:t>
      </w:r>
      <w:r w:rsidRPr="3CBD42B7" w:rsidR="21E198E5">
        <w:rPr>
          <w:rFonts w:ascii="Segoe UI Emoji" w:hAnsi="Segoe UI Emoji" w:cs="Segoe UI Emoji"/>
          <w:b w:val="1"/>
          <w:bCs w:val="1"/>
        </w:rPr>
        <w:t>Krit</w:t>
      </w:r>
      <w:r w:rsidRPr="3CBD42B7" w:rsidR="78A5499A">
        <w:rPr>
          <w:rFonts w:ascii="Segoe UI Emoji" w:hAnsi="Segoe UI Emoji" w:cs="Segoe UI Emoji"/>
          <w:b w:val="1"/>
          <w:bCs w:val="1"/>
        </w:rPr>
        <w:t>éria</w:t>
      </w:r>
      <w:r w:rsidRPr="3CBD42B7" w:rsidR="21E198E5">
        <w:rPr>
          <w:rFonts w:ascii="Segoe UI Emoji" w:hAnsi="Segoe UI Emoji" w:cs="Segoe UI Emoji"/>
          <w:b w:val="1"/>
          <w:bCs w:val="1"/>
        </w:rPr>
        <w:t xml:space="preserve"> hodnocení Um</w:t>
      </w:r>
      <w:r w:rsidRPr="3CBD42B7" w:rsidR="21E198E5">
        <w:rPr>
          <w:rFonts w:ascii="Calibri" w:hAnsi="Calibri" w:cs="Calibri"/>
          <w:b w:val="1"/>
          <w:bCs w:val="1"/>
        </w:rPr>
        <w:t>ění a tvorba (5.třída)</w:t>
      </w:r>
    </w:p>
    <w:p w:rsidRPr="00A91800" w:rsidR="00A91800" w:rsidP="00A91800" w:rsidRDefault="00A91800" w14:paraId="1A285764" w14:textId="406AA6F5">
      <w:pPr>
        <w:rPr>
          <w:b/>
          <w:bCs/>
        </w:rPr>
      </w:pPr>
      <w:r>
        <w:rPr>
          <w:rFonts w:ascii="Calibri" w:hAnsi="Calibri" w:cs="Calibri"/>
          <w:b/>
          <w:bCs/>
        </w:rPr>
        <w:t xml:space="preserve">            </w:t>
      </w:r>
      <w:r>
        <w:rPr>
          <w:rFonts w:ascii="Segoe UI Emoji" w:hAnsi="Segoe UI Emoji" w:cs="Segoe UI Emoji"/>
          <w:b/>
          <w:bCs/>
        </w:rPr>
        <w:t xml:space="preserve"> </w:t>
      </w:r>
      <w:r w:rsidRPr="00A91800">
        <w:rPr>
          <w:b/>
          <w:bCs/>
        </w:rPr>
        <w:t xml:space="preserve"> VÝTVARNÁ VÝCHOVA</w:t>
      </w:r>
    </w:p>
    <w:p w:rsidRPr="00A91800" w:rsidR="00A91800" w:rsidP="00A91800" w:rsidRDefault="00A91800" w14:paraId="18AD4855" w14:textId="77777777">
      <w:pPr>
        <w:numPr>
          <w:ilvl w:val="0"/>
          <w:numId w:val="1"/>
        </w:numPr>
      </w:pPr>
      <w:r w:rsidRPr="00A91800">
        <w:rPr>
          <w:b/>
          <w:bCs/>
        </w:rPr>
        <w:t>Tvořivost a vlastní nápad:</w:t>
      </w:r>
      <w:r w:rsidRPr="00A91800">
        <w:t xml:space="preserve"> Vkládá do tvorby vlastní nápady a představivost, experimentuje s barvami a materiály.</w:t>
      </w:r>
    </w:p>
    <w:p w:rsidRPr="00A91800" w:rsidR="00A91800" w:rsidP="00A91800" w:rsidRDefault="00A91800" w14:paraId="4ABCB6C6" w14:textId="77777777">
      <w:pPr>
        <w:numPr>
          <w:ilvl w:val="0"/>
          <w:numId w:val="1"/>
        </w:numPr>
      </w:pPr>
      <w:r w:rsidRPr="00A91800">
        <w:rPr>
          <w:b/>
          <w:bCs/>
        </w:rPr>
        <w:t>Technická zručnost a čistota:</w:t>
      </w:r>
      <w:r w:rsidRPr="00A91800">
        <w:t xml:space="preserve"> Správně ovládá štětce, nůžky a modelovací pomůcky. Zvládá kresbu, malbu i modelování a udržuje čistotu práce.</w:t>
      </w:r>
    </w:p>
    <w:p w:rsidRPr="00A91800" w:rsidR="00A91800" w:rsidP="00A91800" w:rsidRDefault="00A91800" w14:paraId="44BCB839" w14:textId="77777777">
      <w:pPr>
        <w:numPr>
          <w:ilvl w:val="0"/>
          <w:numId w:val="1"/>
        </w:numPr>
      </w:pPr>
      <w:r w:rsidRPr="00A91800">
        <w:rPr>
          <w:b/>
          <w:bCs/>
        </w:rPr>
        <w:t>Pracovní proces a organizace:</w:t>
      </w:r>
      <w:r w:rsidRPr="00A91800">
        <w:t xml:space="preserve"> Pracuje soustředěně, zadanou práci včas dokončí a sám si připraví i uklidí pracovní místo.</w:t>
      </w:r>
    </w:p>
    <w:p w:rsidRPr="00A91800" w:rsidR="00A91800" w:rsidP="00A91800" w:rsidRDefault="00A91800" w14:paraId="34EB7FB4" w14:textId="06F3EF42">
      <w:pPr>
        <w:numPr>
          <w:ilvl w:val="0"/>
          <w:numId w:val="1"/>
        </w:numPr>
      </w:pPr>
      <w:r w:rsidRPr="00A91800">
        <w:rPr>
          <w:b/>
          <w:bCs/>
        </w:rPr>
        <w:t>Reflexe a komunikace:</w:t>
      </w:r>
      <w:r w:rsidRPr="00A91800">
        <w:t xml:space="preserve"> Dokáže popsat své dílo, říct, co se mu povedlo, a s respektem ocenit práci spolužáků.</w:t>
      </w:r>
    </w:p>
    <w:p w:rsidRPr="00A91800" w:rsidR="00A91800" w:rsidP="00A91800" w:rsidRDefault="00A91800" w14:paraId="498EDDCE" w14:textId="77777777">
      <w:pPr>
        <w:ind w:left="720"/>
      </w:pPr>
      <w:r w:rsidRPr="00A91800">
        <w:rPr>
          <w:b/>
          <w:bCs/>
        </w:rPr>
        <w:t>Výborný (1):</w:t>
      </w:r>
      <w:r w:rsidRPr="00A91800">
        <w:t xml:space="preserve"> Žák plní všechny požadavky samostatně a tvořivě. Pracuje s plným nasazením, udržuje pořádek, pomůcky využívá bezpečně a správně. Projevuje zájem o vlastní zlepšování.</w:t>
      </w:r>
    </w:p>
    <w:p w:rsidRPr="00A91800" w:rsidR="00A91800" w:rsidP="00A91800" w:rsidRDefault="00A91800" w14:paraId="08DFF145" w14:textId="77777777">
      <w:pPr>
        <w:ind w:left="720"/>
      </w:pPr>
      <w:r w:rsidRPr="00A91800">
        <w:rPr>
          <w:b/>
          <w:bCs/>
        </w:rPr>
        <w:t>Chvalitebný (2):</w:t>
      </w:r>
      <w:r w:rsidRPr="00A91800">
        <w:t xml:space="preserve"> Žák požadavky plní s drobnými nepřesnostmi v technice nebo s občasným připomenutím úklidu. V práci chybí větší odvaha k experimentování, ale výsledek je kvalitní a dokončený.</w:t>
      </w:r>
    </w:p>
    <w:p w:rsidRPr="00A91800" w:rsidR="00A91800" w:rsidP="00A91800" w:rsidRDefault="00A91800" w14:paraId="2F2ACF93" w14:textId="66695A4E">
      <w:pPr>
        <w:ind w:left="720"/>
      </w:pPr>
      <w:r w:rsidRPr="00A91800">
        <w:rPr>
          <w:b/>
          <w:bCs/>
        </w:rPr>
        <w:t>Dobrý (3):</w:t>
      </w:r>
      <w:r w:rsidRPr="00A91800">
        <w:t xml:space="preserve"> Žák pracuje s menším zájmem, často ztrácí pozornost nebo potřebuje stálé vedení učitele ke správnému technologickému postupu. Práce bývá nedbalá nebo dokončená s obtížemi.</w:t>
      </w:r>
    </w:p>
    <w:p w:rsidRPr="00A91800" w:rsidR="00A91800" w:rsidP="00A91800" w:rsidRDefault="00A91800" w14:paraId="37163187" w14:textId="27B95F29">
      <w:pPr>
        <w:rPr>
          <w:b/>
          <w:bCs/>
        </w:rPr>
      </w:pPr>
      <w:r w:rsidRPr="00A91800">
        <w:rPr>
          <w:b/>
          <w:bCs/>
        </w:rPr>
        <w:t xml:space="preserve"> HUDEBNÍ VÝCHOVA</w:t>
      </w:r>
    </w:p>
    <w:p w:rsidRPr="00A91800" w:rsidR="00A91800" w:rsidP="00A91800" w:rsidRDefault="00A91800" w14:paraId="6976CA34" w14:textId="77777777">
      <w:pPr>
        <w:numPr>
          <w:ilvl w:val="0"/>
          <w:numId w:val="3"/>
        </w:numPr>
      </w:pPr>
      <w:r w:rsidRPr="00A91800">
        <w:rPr>
          <w:b/>
          <w:bCs/>
        </w:rPr>
        <w:t>Vokální činnosti (Zpěv):</w:t>
      </w:r>
      <w:r w:rsidRPr="00A91800">
        <w:t xml:space="preserve"> Zpívá se správným držením těla a dýcháním. Podle svých dispozic udržuje melodii a rytmus lidových i umělých písní.</w:t>
      </w:r>
    </w:p>
    <w:p w:rsidRPr="00A91800" w:rsidR="00A91800" w:rsidP="00A91800" w:rsidRDefault="00A91800" w14:paraId="0D3815A5" w14:textId="77777777">
      <w:pPr>
        <w:numPr>
          <w:ilvl w:val="0"/>
          <w:numId w:val="3"/>
        </w:numPr>
      </w:pPr>
      <w:r w:rsidRPr="00A91800">
        <w:rPr>
          <w:b/>
          <w:bCs/>
        </w:rPr>
        <w:t>Instrumentální činnosti (Hra na nástroje):</w:t>
      </w:r>
      <w:r w:rsidRPr="00A91800">
        <w:t xml:space="preserve"> Zvládá jednoduchý rytmický doprovod písně s využitím těla (tleskání) nebo dětských hudebních nástrojů (bubínek, triangl, dřívka).</w:t>
      </w:r>
    </w:p>
    <w:p w:rsidRPr="00A91800" w:rsidR="00A91800" w:rsidP="00A91800" w:rsidRDefault="00A91800" w14:paraId="3BA30BDF" w14:textId="77777777">
      <w:pPr>
        <w:numPr>
          <w:ilvl w:val="0"/>
          <w:numId w:val="3"/>
        </w:numPr>
      </w:pPr>
      <w:r w:rsidRPr="00A91800">
        <w:rPr>
          <w:b/>
          <w:bCs/>
        </w:rPr>
        <w:t>Pohybové činnosti:</w:t>
      </w:r>
      <w:r w:rsidRPr="00A91800">
        <w:t xml:space="preserve"> Vyjadřuje rytmus, tempo a náladu hudby přirozeným pohybem, tancem nebo chůzí. Zvládá základy taktování.</w:t>
      </w:r>
    </w:p>
    <w:p w:rsidRPr="00A91800" w:rsidR="00A91800" w:rsidP="00A91800" w:rsidRDefault="00A91800" w14:paraId="790B34F0" w14:textId="77777777">
      <w:pPr>
        <w:numPr>
          <w:ilvl w:val="0"/>
          <w:numId w:val="3"/>
        </w:numPr>
      </w:pPr>
      <w:r w:rsidRPr="00A91800">
        <w:rPr>
          <w:b/>
          <w:bCs/>
        </w:rPr>
        <w:t>Poslech a hudební znalosti:</w:t>
      </w:r>
      <w:r w:rsidRPr="00A91800">
        <w:t xml:space="preserve"> Soustředěně poslouchá skladby, rozpozná náladu hudby a základní nástroje. Orientuje se v pojmech (nota, pomlka, houslový klíč).</w:t>
      </w:r>
    </w:p>
    <w:p w:rsidRPr="00A91800" w:rsidR="00A91800" w:rsidP="00A91800" w:rsidRDefault="00A91800" w14:paraId="3DFACD9A" w14:textId="2EAF2A25">
      <w:pPr>
        <w:rPr>
          <w:b/>
          <w:bCs/>
        </w:rPr>
      </w:pPr>
      <w:r w:rsidRPr="00A91800">
        <w:rPr>
          <w:b/>
          <w:bCs/>
        </w:rPr>
        <w:t xml:space="preserve"> Klasifikační stupně:</w:t>
      </w:r>
    </w:p>
    <w:p w:rsidRPr="00A91800" w:rsidR="00A91800" w:rsidP="00A91800" w:rsidRDefault="00A91800" w14:paraId="59AE74DF" w14:textId="77777777">
      <w:pPr>
        <w:ind w:left="720"/>
      </w:pPr>
      <w:r w:rsidRPr="00A91800">
        <w:rPr>
          <w:b/>
          <w:bCs/>
        </w:rPr>
        <w:t>Výborný (1):</w:t>
      </w:r>
      <w:r w:rsidRPr="00A91800">
        <w:t xml:space="preserve"> Žák se aktivně zapojuje do všech hudebních činností (zpěv, rytmizace, pohyb). Reaguje na pokyny, projevuje radost z hudby a v rámci svých individuálních možností podává maximální výkon.</w:t>
      </w:r>
    </w:p>
    <w:p w:rsidRPr="00A91800" w:rsidR="00A91800" w:rsidP="00A91800" w:rsidRDefault="00A91800" w14:paraId="14C66662" w14:textId="3A2415B4">
      <w:pPr>
        <w:ind w:left="360"/>
      </w:pPr>
      <w:r>
        <w:rPr>
          <w:b/>
          <w:bCs/>
        </w:rPr>
        <w:t xml:space="preserve">       </w:t>
      </w:r>
      <w:r w:rsidRPr="00A91800">
        <w:rPr>
          <w:b/>
          <w:bCs/>
        </w:rPr>
        <w:t>Chvalitebný (2):</w:t>
      </w:r>
      <w:r w:rsidRPr="00A91800">
        <w:t xml:space="preserve"> Žák se zapojuje do činností, ale občas vykazuje nejistotu v rytmu nebo </w:t>
      </w:r>
      <w:r>
        <w:t xml:space="preserve">           </w:t>
      </w:r>
      <w:r w:rsidRPr="00A91800">
        <w:t>intonaci. Potřebuje občasnou podporu učitele nebo skupiny, úkoly však spolehlivě splní.</w:t>
      </w:r>
    </w:p>
    <w:p w:rsidRPr="00A91800" w:rsidR="00A91800" w:rsidP="00A91800" w:rsidRDefault="00A91800" w14:paraId="1A526923" w14:textId="77777777">
      <w:pPr>
        <w:ind w:left="720"/>
      </w:pPr>
      <w:r w:rsidRPr="00A91800">
        <w:rPr>
          <w:b/>
          <w:bCs/>
        </w:rPr>
        <w:t>Dobrý (3):</w:t>
      </w:r>
      <w:r w:rsidRPr="00A91800">
        <w:t xml:space="preserve"> Žák se zapojuje pouze pasivně nebo na přímou výzvu. Má potíže s udržením rytmu či pozornosti při poslechu, chybí mu snaha o zlepšení.</w:t>
      </w:r>
    </w:p>
    <w:p w:rsidRPr="00A91800" w:rsidR="00A91800" w:rsidP="00A91800" w:rsidRDefault="00A91800" w14:paraId="522946DC" w14:textId="54D42CEA">
      <w:pPr>
        <w:ind w:left="720"/>
      </w:pPr>
    </w:p>
    <w:p w:rsidR="00F65356" w:rsidRDefault="00F65356" w14:paraId="36D1E39F" w14:textId="77777777"/>
    <w:sectPr w:rsidR="00F6535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13472"/>
    <w:multiLevelType w:val="multilevel"/>
    <w:tmpl w:val="7382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E67C2"/>
    <w:multiLevelType w:val="multilevel"/>
    <w:tmpl w:val="A39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513373B"/>
    <w:multiLevelType w:val="multilevel"/>
    <w:tmpl w:val="39F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62B5593"/>
    <w:multiLevelType w:val="multilevel"/>
    <w:tmpl w:val="64C0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6707D"/>
    <w:multiLevelType w:val="multilevel"/>
    <w:tmpl w:val="56E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12714372">
    <w:abstractNumId w:val="0"/>
  </w:num>
  <w:num w:numId="2" w16cid:durableId="414472912">
    <w:abstractNumId w:val="2"/>
  </w:num>
  <w:num w:numId="3" w16cid:durableId="295259457">
    <w:abstractNumId w:val="3"/>
  </w:num>
  <w:num w:numId="4" w16cid:durableId="1039742101">
    <w:abstractNumId w:val="4"/>
  </w:num>
  <w:num w:numId="5" w16cid:durableId="1965623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00"/>
    <w:rsid w:val="00A91800"/>
    <w:rsid w:val="00D666C4"/>
    <w:rsid w:val="00DB5B41"/>
    <w:rsid w:val="00F65356"/>
    <w:rsid w:val="21E198E5"/>
    <w:rsid w:val="3CBD42B7"/>
    <w:rsid w:val="78A5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5FD04"/>
  <w15:chartTrackingRefBased/>
  <w15:docId w15:val="{3FC084FD-F2FF-4931-9853-245FCD64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918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918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91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9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91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9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9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9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9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A9180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A9180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A9180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A91800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A91800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A91800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A91800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A91800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A918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9180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A918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9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A9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91800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A918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918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918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918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A918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9180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9180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91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6744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366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2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1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4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0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194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98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4233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1793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1830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9190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19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8918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013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9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371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9323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787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169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2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0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4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825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5099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176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8025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5567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6175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833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9557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9529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6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94185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4350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76C31CFE-1545-4A14-8E5A-EC37B3128168}"/>
</file>

<file path=customXml/itemProps2.xml><?xml version="1.0" encoding="utf-8"?>
<ds:datastoreItem xmlns:ds="http://schemas.openxmlformats.org/officeDocument/2006/customXml" ds:itemID="{E17AD1AB-5B0E-4F6D-9211-94CC33EBAB0A}"/>
</file>

<file path=customXml/itemProps3.xml><?xml version="1.0" encoding="utf-8"?>
<ds:datastoreItem xmlns:ds="http://schemas.openxmlformats.org/officeDocument/2006/customXml" ds:itemID="{891CC3EC-771F-4ED8-BCE1-F7983EE704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2</cp:revision>
  <dcterms:created xsi:type="dcterms:W3CDTF">2026-06-01T06:04:00Z</dcterms:created>
  <dcterms:modified xsi:type="dcterms:W3CDTF">2026-06-01T11:13:51Z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