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D3EA6" w14:textId="72F949E2" w:rsidR="00685B60" w:rsidRDefault="00685B60" w:rsidP="00C44566">
      <w:pPr>
        <w:spacing w:after="0" w:line="240" w:lineRule="auto"/>
        <w:jc w:val="both"/>
        <w:rPr>
          <w:b/>
          <w:bCs/>
        </w:rPr>
      </w:pPr>
      <w:r w:rsidRPr="00685B60">
        <w:rPr>
          <w:b/>
          <w:bCs/>
        </w:rPr>
        <w:t xml:space="preserve">Métodos Estadísticos para IA </w:t>
      </w:r>
    </w:p>
    <w:p w14:paraId="6B7B6FBD" w14:textId="77777777" w:rsidR="00C44566" w:rsidRPr="00685B60" w:rsidRDefault="00C44566" w:rsidP="00C44566">
      <w:pPr>
        <w:spacing w:after="0" w:line="240" w:lineRule="auto"/>
        <w:jc w:val="both"/>
        <w:rPr>
          <w:b/>
          <w:bCs/>
        </w:rPr>
      </w:pPr>
    </w:p>
    <w:p w14:paraId="2CB742A3" w14:textId="77777777" w:rsidR="00685B60" w:rsidRDefault="00685B60" w:rsidP="00C44566">
      <w:pPr>
        <w:spacing w:after="0" w:line="240" w:lineRule="auto"/>
        <w:jc w:val="both"/>
        <w:rPr>
          <w:b/>
          <w:bCs/>
        </w:rPr>
      </w:pPr>
      <w:r w:rsidRPr="00685B60">
        <w:rPr>
          <w:b/>
          <w:bCs/>
        </w:rPr>
        <w:t>Resumen ejecutivo</w:t>
      </w:r>
    </w:p>
    <w:p w14:paraId="71ACDBDB" w14:textId="77777777" w:rsidR="00C44566" w:rsidRPr="00685B60" w:rsidRDefault="00C44566" w:rsidP="00C44566">
      <w:pPr>
        <w:spacing w:after="0" w:line="240" w:lineRule="auto"/>
        <w:jc w:val="both"/>
        <w:rPr>
          <w:b/>
          <w:bCs/>
        </w:rPr>
      </w:pPr>
    </w:p>
    <w:p w14:paraId="23568391" w14:textId="60944C60" w:rsidR="00685B60" w:rsidRDefault="00685B60" w:rsidP="00C44566">
      <w:pPr>
        <w:spacing w:after="0" w:line="240" w:lineRule="auto"/>
        <w:jc w:val="both"/>
      </w:pPr>
      <w:r w:rsidRPr="00685B60">
        <w:t xml:space="preserve">Este documento es una versión ampliada y mejorada de las diapositivas proporcionadas sobre </w:t>
      </w:r>
      <w:r w:rsidRPr="00685B60">
        <w:rPr>
          <w:b/>
          <w:bCs/>
        </w:rPr>
        <w:t>Estadística Descriptiva</w:t>
      </w:r>
      <w:r w:rsidRPr="00685B60">
        <w:t xml:space="preserve"> aplicable a Inteligencia Artificial (IA). Está pensado como una monografía/tesina para presentar y exponer en clase: desarrolla cada tema con explicaciones teóricas, ejemplos reales y ejercicios prácticos (incluye sugerencias de código en Python para EDA). También contiene recomendaciones para su presentación en diapositivas y posibles extensiones hacia análisis inferencial y modelos de IA.</w:t>
      </w:r>
    </w:p>
    <w:p w14:paraId="04B16873" w14:textId="77777777" w:rsidR="00685B60" w:rsidRPr="00685B60" w:rsidRDefault="00685B60" w:rsidP="00C44566">
      <w:pPr>
        <w:spacing w:after="0" w:line="240" w:lineRule="auto"/>
        <w:jc w:val="both"/>
      </w:pPr>
    </w:p>
    <w:p w14:paraId="49020860" w14:textId="77777777" w:rsidR="00685B60" w:rsidRDefault="00685B60" w:rsidP="00C44566">
      <w:pPr>
        <w:spacing w:after="0" w:line="240" w:lineRule="auto"/>
        <w:jc w:val="both"/>
        <w:rPr>
          <w:b/>
          <w:bCs/>
        </w:rPr>
      </w:pPr>
      <w:r w:rsidRPr="00685B60">
        <w:rPr>
          <w:b/>
          <w:bCs/>
        </w:rPr>
        <w:t>Objetivos</w:t>
      </w:r>
    </w:p>
    <w:p w14:paraId="0A83F2DE" w14:textId="77777777" w:rsidR="00C44566" w:rsidRPr="00685B60" w:rsidRDefault="00C44566" w:rsidP="00C44566">
      <w:pPr>
        <w:spacing w:after="0" w:line="240" w:lineRule="auto"/>
        <w:jc w:val="both"/>
        <w:rPr>
          <w:b/>
          <w:bCs/>
        </w:rPr>
      </w:pPr>
    </w:p>
    <w:p w14:paraId="6E081547" w14:textId="77777777" w:rsidR="00685B60" w:rsidRPr="00685B60" w:rsidRDefault="00685B60" w:rsidP="00C44566">
      <w:pPr>
        <w:numPr>
          <w:ilvl w:val="0"/>
          <w:numId w:val="1"/>
        </w:numPr>
        <w:spacing w:after="0" w:line="240" w:lineRule="auto"/>
        <w:jc w:val="both"/>
      </w:pPr>
      <w:r w:rsidRPr="00685B60">
        <w:t>Explicar en detalle las técnicas de estadística descriptiva útiles en IA.</w:t>
      </w:r>
    </w:p>
    <w:p w14:paraId="47252CCB" w14:textId="77777777" w:rsidR="00685B60" w:rsidRPr="00685B60" w:rsidRDefault="00685B60" w:rsidP="00C44566">
      <w:pPr>
        <w:numPr>
          <w:ilvl w:val="0"/>
          <w:numId w:val="1"/>
        </w:numPr>
        <w:spacing w:after="0" w:line="240" w:lineRule="auto"/>
        <w:jc w:val="both"/>
      </w:pPr>
      <w:r w:rsidRPr="00685B60">
        <w:t>Enseñar a construir y a interpretar tablas de frecuencias, medidas de posición y dispersión.</w:t>
      </w:r>
    </w:p>
    <w:p w14:paraId="78344614" w14:textId="77777777" w:rsidR="00685B60" w:rsidRPr="00685B60" w:rsidRDefault="00685B60" w:rsidP="00C44566">
      <w:pPr>
        <w:numPr>
          <w:ilvl w:val="0"/>
          <w:numId w:val="1"/>
        </w:numPr>
        <w:spacing w:after="0" w:line="240" w:lineRule="auto"/>
        <w:jc w:val="both"/>
      </w:pPr>
      <w:r w:rsidRPr="00685B60">
        <w:t>Presentar los principales gráficos de la estadística descriptiva y su interpretación en problemas reales de IA.</w:t>
      </w:r>
    </w:p>
    <w:p w14:paraId="08716169" w14:textId="77777777" w:rsidR="00685B60" w:rsidRPr="00685B60" w:rsidRDefault="00685B60" w:rsidP="00C44566">
      <w:pPr>
        <w:numPr>
          <w:ilvl w:val="0"/>
          <w:numId w:val="1"/>
        </w:numPr>
        <w:spacing w:after="0" w:line="240" w:lineRule="auto"/>
        <w:jc w:val="both"/>
      </w:pPr>
      <w:r w:rsidRPr="00685B60">
        <w:t>Proveer ejemplos aplicados, fragmentos de código y tareas prácticas que sirvan como base para trabajos y exposiciones.</w:t>
      </w:r>
    </w:p>
    <w:p w14:paraId="00B29B3E" w14:textId="13E13745" w:rsidR="00685B60" w:rsidRPr="00685B60" w:rsidRDefault="00685B60" w:rsidP="00C44566">
      <w:pPr>
        <w:spacing w:after="0" w:line="240" w:lineRule="auto"/>
        <w:jc w:val="both"/>
      </w:pPr>
    </w:p>
    <w:p w14:paraId="0719D453" w14:textId="04F33B7E" w:rsidR="00C44566" w:rsidRPr="00685B60" w:rsidRDefault="00685B60" w:rsidP="00C44566">
      <w:pPr>
        <w:spacing w:after="0" w:line="240" w:lineRule="auto"/>
        <w:jc w:val="both"/>
        <w:rPr>
          <w:b/>
          <w:bCs/>
        </w:rPr>
      </w:pPr>
      <w:r w:rsidRPr="00685B60">
        <w:rPr>
          <w:b/>
          <w:bCs/>
        </w:rPr>
        <w:t>Índice</w:t>
      </w:r>
    </w:p>
    <w:p w14:paraId="1D7540A0" w14:textId="77777777" w:rsidR="00C44566" w:rsidRDefault="00C44566" w:rsidP="00C44566">
      <w:pPr>
        <w:spacing w:after="0" w:line="240" w:lineRule="auto"/>
        <w:ind w:left="720"/>
        <w:jc w:val="both"/>
      </w:pPr>
    </w:p>
    <w:p w14:paraId="41608215" w14:textId="023DF1E3" w:rsidR="00685B60" w:rsidRPr="00685B60" w:rsidRDefault="00685B60" w:rsidP="00C44566">
      <w:pPr>
        <w:numPr>
          <w:ilvl w:val="0"/>
          <w:numId w:val="2"/>
        </w:numPr>
        <w:spacing w:after="0" w:line="240" w:lineRule="auto"/>
        <w:jc w:val="both"/>
      </w:pPr>
      <w:r w:rsidRPr="00685B60">
        <w:t>Introducción: por qué la estadística descriptiva importa en IA</w:t>
      </w:r>
    </w:p>
    <w:p w14:paraId="2E6B2F21" w14:textId="77777777" w:rsidR="00685B60" w:rsidRPr="00685B60" w:rsidRDefault="00685B60" w:rsidP="00C44566">
      <w:pPr>
        <w:numPr>
          <w:ilvl w:val="0"/>
          <w:numId w:val="2"/>
        </w:numPr>
        <w:spacing w:after="0" w:line="240" w:lineRule="auto"/>
        <w:jc w:val="both"/>
      </w:pPr>
      <w:r w:rsidRPr="00685B60">
        <w:t>Tipos de variables y su tratamiento</w:t>
      </w:r>
    </w:p>
    <w:p w14:paraId="60FBD41C" w14:textId="77777777" w:rsidR="00685B60" w:rsidRPr="00685B60" w:rsidRDefault="00685B60" w:rsidP="00C44566">
      <w:pPr>
        <w:numPr>
          <w:ilvl w:val="0"/>
          <w:numId w:val="2"/>
        </w:numPr>
        <w:spacing w:after="0" w:line="240" w:lineRule="auto"/>
        <w:jc w:val="both"/>
      </w:pPr>
      <w:r w:rsidRPr="00685B60">
        <w:t>Construcción de tablas de frecuencias (con ejemplos)</w:t>
      </w:r>
    </w:p>
    <w:p w14:paraId="38052F2F" w14:textId="77777777" w:rsidR="00685B60" w:rsidRPr="00685B60" w:rsidRDefault="00685B60" w:rsidP="00C44566">
      <w:pPr>
        <w:numPr>
          <w:ilvl w:val="0"/>
          <w:numId w:val="2"/>
        </w:numPr>
        <w:spacing w:after="0" w:line="240" w:lineRule="auto"/>
        <w:jc w:val="both"/>
      </w:pPr>
      <w:r w:rsidRPr="00685B60">
        <w:t>Medidas de posición: definición, fórmulas y ejemplos reales</w:t>
      </w:r>
    </w:p>
    <w:p w14:paraId="39EFDEF6" w14:textId="77777777" w:rsidR="00685B60" w:rsidRPr="00685B60" w:rsidRDefault="00685B60" w:rsidP="00C44566">
      <w:pPr>
        <w:numPr>
          <w:ilvl w:val="0"/>
          <w:numId w:val="2"/>
        </w:numPr>
        <w:spacing w:after="0" w:line="240" w:lineRule="auto"/>
        <w:jc w:val="both"/>
      </w:pPr>
      <w:r w:rsidRPr="00685B60">
        <w:t>Medidas de dispersión: rango, IQR, varianza, desviación estándar y coeficiente de variación</w:t>
      </w:r>
    </w:p>
    <w:p w14:paraId="424968BF" w14:textId="77777777" w:rsidR="00685B60" w:rsidRPr="00685B60" w:rsidRDefault="00685B60" w:rsidP="00C44566">
      <w:pPr>
        <w:numPr>
          <w:ilvl w:val="0"/>
          <w:numId w:val="2"/>
        </w:numPr>
        <w:spacing w:after="0" w:line="240" w:lineRule="auto"/>
        <w:jc w:val="both"/>
      </w:pPr>
      <w:r w:rsidRPr="00685B60">
        <w:t xml:space="preserve">Gráficos descriptivos: histogramas, ECDF, Q–Q </w:t>
      </w:r>
      <w:proofErr w:type="spellStart"/>
      <w:r w:rsidRPr="00685B60">
        <w:t>plots</w:t>
      </w:r>
      <w:proofErr w:type="spellEnd"/>
      <w:r w:rsidRPr="00685B60">
        <w:t>, diagramas de caja</w:t>
      </w:r>
    </w:p>
    <w:p w14:paraId="15443803" w14:textId="77777777" w:rsidR="00685B60" w:rsidRPr="00685B60" w:rsidRDefault="00685B60" w:rsidP="00C44566">
      <w:pPr>
        <w:numPr>
          <w:ilvl w:val="0"/>
          <w:numId w:val="2"/>
        </w:numPr>
        <w:spacing w:after="0" w:line="240" w:lineRule="auto"/>
        <w:jc w:val="both"/>
      </w:pPr>
      <w:r w:rsidRPr="00685B60">
        <w:t>Interpretación práctica: EDA para proyectos de IA</w:t>
      </w:r>
    </w:p>
    <w:p w14:paraId="75258FA5" w14:textId="77777777" w:rsidR="00685B60" w:rsidRPr="00685B60" w:rsidRDefault="00685B60" w:rsidP="00C44566">
      <w:pPr>
        <w:numPr>
          <w:ilvl w:val="0"/>
          <w:numId w:val="2"/>
        </w:numPr>
        <w:spacing w:after="0" w:line="240" w:lineRule="auto"/>
        <w:jc w:val="both"/>
      </w:pPr>
      <w:r w:rsidRPr="00685B60">
        <w:t>Ejemplos aplicados (casos reales)</w:t>
      </w:r>
    </w:p>
    <w:p w14:paraId="3D04B4DD" w14:textId="77777777" w:rsidR="00685B60" w:rsidRPr="00685B60" w:rsidRDefault="00685B60" w:rsidP="00C44566">
      <w:pPr>
        <w:numPr>
          <w:ilvl w:val="0"/>
          <w:numId w:val="2"/>
        </w:numPr>
        <w:spacing w:after="0" w:line="240" w:lineRule="auto"/>
        <w:jc w:val="both"/>
      </w:pPr>
      <w:r w:rsidRPr="00685B60">
        <w:t>Recomendaciones para presentar la monografía y la exposición</w:t>
      </w:r>
    </w:p>
    <w:p w14:paraId="789B48F0" w14:textId="77777777" w:rsidR="00685B60" w:rsidRPr="00685B60" w:rsidRDefault="00685B60" w:rsidP="00C44566">
      <w:pPr>
        <w:numPr>
          <w:ilvl w:val="0"/>
          <w:numId w:val="2"/>
        </w:numPr>
        <w:spacing w:after="0" w:line="240" w:lineRule="auto"/>
        <w:jc w:val="both"/>
      </w:pPr>
      <w:r w:rsidRPr="00685B60">
        <w:t>Glosario y referencias</w:t>
      </w:r>
    </w:p>
    <w:p w14:paraId="784A2A67" w14:textId="3CFF7462" w:rsidR="00685B60" w:rsidRPr="00685B60" w:rsidRDefault="00685B60" w:rsidP="00C44566">
      <w:pPr>
        <w:spacing w:after="0" w:line="240" w:lineRule="auto"/>
        <w:jc w:val="both"/>
      </w:pPr>
    </w:p>
    <w:p w14:paraId="50499E23" w14:textId="77777777" w:rsidR="00685B60" w:rsidRPr="00685B60" w:rsidRDefault="00685B60" w:rsidP="00C44566">
      <w:pPr>
        <w:spacing w:after="0" w:line="240" w:lineRule="auto"/>
        <w:jc w:val="both"/>
        <w:rPr>
          <w:b/>
          <w:bCs/>
        </w:rPr>
      </w:pPr>
      <w:r w:rsidRPr="00685B60">
        <w:rPr>
          <w:b/>
          <w:bCs/>
        </w:rPr>
        <w:t>1. Introducción: por qué la estadística descriptiva importa en IA</w:t>
      </w:r>
    </w:p>
    <w:p w14:paraId="5D031C28" w14:textId="77777777" w:rsidR="00C44566" w:rsidRDefault="00C44566" w:rsidP="00C44566">
      <w:pPr>
        <w:spacing w:after="0" w:line="240" w:lineRule="auto"/>
        <w:jc w:val="both"/>
      </w:pPr>
    </w:p>
    <w:p w14:paraId="33449422" w14:textId="363CFEAE" w:rsidR="00685B60" w:rsidRPr="00685B60" w:rsidRDefault="00685B60" w:rsidP="00C44566">
      <w:pPr>
        <w:spacing w:after="0" w:line="240" w:lineRule="auto"/>
        <w:jc w:val="both"/>
      </w:pPr>
      <w:r w:rsidRPr="00685B60">
        <w:t>Antes de entrenar un modelo de IA es imprescindible conocer la distribución, la dispersión, la presencia de valores atípicos y la relación entre variables. La estadística descriptiva (ED—</w:t>
      </w:r>
      <w:proofErr w:type="spellStart"/>
      <w:r w:rsidRPr="00685B60">
        <w:t>Exploratory</w:t>
      </w:r>
      <w:proofErr w:type="spellEnd"/>
      <w:r w:rsidRPr="00685B60">
        <w:t xml:space="preserve"> Data </w:t>
      </w:r>
      <w:proofErr w:type="spellStart"/>
      <w:r w:rsidRPr="00685B60">
        <w:t>Analysis</w:t>
      </w:r>
      <w:proofErr w:type="spellEnd"/>
      <w:r w:rsidRPr="00685B60">
        <w:t>) permite:</w:t>
      </w:r>
    </w:p>
    <w:p w14:paraId="78B26D8B" w14:textId="77777777" w:rsidR="00C44566" w:rsidRDefault="00C44566" w:rsidP="00C44566">
      <w:pPr>
        <w:spacing w:after="0" w:line="240" w:lineRule="auto"/>
        <w:ind w:left="720"/>
        <w:jc w:val="both"/>
      </w:pPr>
    </w:p>
    <w:p w14:paraId="68F3BA02" w14:textId="5B5C22DD" w:rsidR="00685B60" w:rsidRPr="00685B60" w:rsidRDefault="00685B60" w:rsidP="00C44566">
      <w:pPr>
        <w:numPr>
          <w:ilvl w:val="0"/>
          <w:numId w:val="3"/>
        </w:numPr>
        <w:spacing w:after="0" w:line="240" w:lineRule="auto"/>
        <w:jc w:val="both"/>
      </w:pPr>
      <w:r w:rsidRPr="00685B60">
        <w:t>Resumir grandes volúmenes de datos de manera comprensible.</w:t>
      </w:r>
    </w:p>
    <w:p w14:paraId="6933E0E0" w14:textId="77777777" w:rsidR="00685B60" w:rsidRPr="00685B60" w:rsidRDefault="00685B60" w:rsidP="00C44566">
      <w:pPr>
        <w:numPr>
          <w:ilvl w:val="0"/>
          <w:numId w:val="3"/>
        </w:numPr>
        <w:spacing w:after="0" w:line="240" w:lineRule="auto"/>
        <w:jc w:val="both"/>
      </w:pPr>
      <w:r w:rsidRPr="00685B60">
        <w:t xml:space="preserve">Detectar errores, valores faltantes y </w:t>
      </w:r>
      <w:proofErr w:type="spellStart"/>
      <w:r w:rsidRPr="00685B60">
        <w:t>outliers</w:t>
      </w:r>
      <w:proofErr w:type="spellEnd"/>
      <w:r w:rsidRPr="00685B60">
        <w:t xml:space="preserve"> que condicionan modelos.</w:t>
      </w:r>
    </w:p>
    <w:p w14:paraId="0646DEC6" w14:textId="77777777" w:rsidR="00685B60" w:rsidRPr="00685B60" w:rsidRDefault="00685B60" w:rsidP="00C44566">
      <w:pPr>
        <w:numPr>
          <w:ilvl w:val="0"/>
          <w:numId w:val="3"/>
        </w:numPr>
        <w:spacing w:after="0" w:line="240" w:lineRule="auto"/>
        <w:jc w:val="both"/>
      </w:pPr>
      <w:r w:rsidRPr="00685B60">
        <w:t>Decidir transformaciones (por ejemplo: log, Box–Cox) para cumplir supuestos de modelos lineales o mejorar convergencia en entrenamiento.</w:t>
      </w:r>
    </w:p>
    <w:p w14:paraId="67DD0CE5" w14:textId="77777777" w:rsidR="00685B60" w:rsidRDefault="00685B60" w:rsidP="00C44566">
      <w:pPr>
        <w:numPr>
          <w:ilvl w:val="0"/>
          <w:numId w:val="3"/>
        </w:numPr>
        <w:spacing w:after="0" w:line="240" w:lineRule="auto"/>
        <w:jc w:val="both"/>
      </w:pPr>
      <w:r w:rsidRPr="00685B60">
        <w:t xml:space="preserve">Seleccionar y escalar </w:t>
      </w:r>
      <w:proofErr w:type="spellStart"/>
      <w:r w:rsidRPr="00685B60">
        <w:t>features</w:t>
      </w:r>
      <w:proofErr w:type="spellEnd"/>
      <w:r w:rsidRPr="00685B60">
        <w:t xml:space="preserve"> apropiadamente.</w:t>
      </w:r>
    </w:p>
    <w:p w14:paraId="4F040BFB" w14:textId="77777777" w:rsidR="00C44566" w:rsidRPr="00685B60" w:rsidRDefault="00C44566" w:rsidP="00C44566">
      <w:pPr>
        <w:spacing w:after="0" w:line="240" w:lineRule="auto"/>
        <w:jc w:val="both"/>
      </w:pPr>
    </w:p>
    <w:p w14:paraId="2644AB86" w14:textId="77777777" w:rsidR="00685B60" w:rsidRPr="00685B60" w:rsidRDefault="00685B60" w:rsidP="00C44566">
      <w:pPr>
        <w:spacing w:after="0" w:line="240" w:lineRule="auto"/>
        <w:jc w:val="both"/>
      </w:pPr>
      <w:r w:rsidRPr="00685B60">
        <w:rPr>
          <w:b/>
          <w:bCs/>
        </w:rPr>
        <w:t>Ejemplo real:</w:t>
      </w:r>
      <w:r w:rsidRPr="00685B60">
        <w:t xml:space="preserve"> Antes de entrenar un modelo de regresión para predecir el tiempo de entrega de pedidos, la EDA puede revelar que la variable "distancia" tiene una cola larga (pocos pedidos muy lejanos). Un transformado logarítmico reducirá la influencia de esos casos extremos y mejorará el ajuste.</w:t>
      </w:r>
    </w:p>
    <w:p w14:paraId="3374F099" w14:textId="42120385" w:rsidR="00685B60" w:rsidRPr="00685B60" w:rsidRDefault="00685B60" w:rsidP="00C44566">
      <w:pPr>
        <w:spacing w:after="0" w:line="240" w:lineRule="auto"/>
        <w:jc w:val="both"/>
      </w:pPr>
    </w:p>
    <w:p w14:paraId="283EEAE9" w14:textId="77777777" w:rsidR="00685B60" w:rsidRDefault="00685B60" w:rsidP="00C44566">
      <w:pPr>
        <w:spacing w:after="0" w:line="240" w:lineRule="auto"/>
        <w:jc w:val="both"/>
        <w:rPr>
          <w:b/>
          <w:bCs/>
        </w:rPr>
      </w:pPr>
      <w:r w:rsidRPr="00685B60">
        <w:rPr>
          <w:b/>
          <w:bCs/>
        </w:rPr>
        <w:t>2. Tipos de variables y su tratamiento</w:t>
      </w:r>
    </w:p>
    <w:p w14:paraId="36EB03BF" w14:textId="77777777" w:rsidR="00C44566" w:rsidRPr="00685B60" w:rsidRDefault="00C44566" w:rsidP="00C44566">
      <w:pPr>
        <w:spacing w:after="0" w:line="240" w:lineRule="auto"/>
        <w:jc w:val="both"/>
        <w:rPr>
          <w:b/>
          <w:bCs/>
        </w:rPr>
      </w:pPr>
    </w:p>
    <w:p w14:paraId="10C6B182" w14:textId="77777777" w:rsidR="00685B60" w:rsidRDefault="00685B60" w:rsidP="00C44566">
      <w:pPr>
        <w:spacing w:after="0" w:line="240" w:lineRule="auto"/>
        <w:jc w:val="both"/>
      </w:pPr>
      <w:r w:rsidRPr="00685B60">
        <w:rPr>
          <w:b/>
          <w:bCs/>
        </w:rPr>
        <w:t>Variable estadística:</w:t>
      </w:r>
      <w:r w:rsidRPr="00685B60">
        <w:t xml:space="preserve"> característica observada en cada individuo o instancia.</w:t>
      </w:r>
    </w:p>
    <w:p w14:paraId="7D8E161A" w14:textId="77777777" w:rsidR="00C44566" w:rsidRPr="00685B60" w:rsidRDefault="00C44566" w:rsidP="00C44566">
      <w:pPr>
        <w:spacing w:after="0" w:line="240" w:lineRule="auto"/>
        <w:jc w:val="both"/>
      </w:pPr>
    </w:p>
    <w:p w14:paraId="319478EE" w14:textId="77777777" w:rsidR="00685B60" w:rsidRDefault="00685B60" w:rsidP="00C44566">
      <w:pPr>
        <w:spacing w:after="0" w:line="240" w:lineRule="auto"/>
        <w:jc w:val="both"/>
        <w:rPr>
          <w:b/>
          <w:bCs/>
        </w:rPr>
      </w:pPr>
      <w:r w:rsidRPr="00685B60">
        <w:rPr>
          <w:b/>
          <w:bCs/>
        </w:rPr>
        <w:t>Tipos y ejemplos aplicados</w:t>
      </w:r>
    </w:p>
    <w:p w14:paraId="55D23789" w14:textId="77777777" w:rsidR="00C44566" w:rsidRPr="00685B60" w:rsidRDefault="00C44566" w:rsidP="00C44566">
      <w:pPr>
        <w:spacing w:after="0" w:line="240" w:lineRule="auto"/>
        <w:jc w:val="both"/>
        <w:rPr>
          <w:b/>
          <w:bCs/>
        </w:rPr>
      </w:pPr>
    </w:p>
    <w:p w14:paraId="27F01ED9" w14:textId="77777777" w:rsidR="00685B60" w:rsidRPr="00685B60" w:rsidRDefault="00685B60" w:rsidP="00C44566">
      <w:pPr>
        <w:numPr>
          <w:ilvl w:val="0"/>
          <w:numId w:val="4"/>
        </w:numPr>
        <w:spacing w:after="0" w:line="240" w:lineRule="auto"/>
        <w:jc w:val="both"/>
      </w:pPr>
      <w:r w:rsidRPr="00685B60">
        <w:rPr>
          <w:b/>
          <w:bCs/>
        </w:rPr>
        <w:t>Variables cualitativas/categóricas</w:t>
      </w:r>
      <w:r w:rsidRPr="00685B60">
        <w:t xml:space="preserve"> (no numéricas)</w:t>
      </w:r>
    </w:p>
    <w:p w14:paraId="41DC433F" w14:textId="77777777" w:rsidR="00685B60" w:rsidRPr="00685B60" w:rsidRDefault="00685B60" w:rsidP="00C44566">
      <w:pPr>
        <w:numPr>
          <w:ilvl w:val="1"/>
          <w:numId w:val="4"/>
        </w:numPr>
        <w:spacing w:after="0" w:line="240" w:lineRule="auto"/>
        <w:jc w:val="both"/>
      </w:pPr>
      <w:r w:rsidRPr="00685B60">
        <w:rPr>
          <w:i/>
          <w:iCs/>
        </w:rPr>
        <w:t>Nominales</w:t>
      </w:r>
      <w:r w:rsidRPr="00685B60">
        <w:t>: categorías sin orden (p.ej. tipo de producto: "A", "B", "C").</w:t>
      </w:r>
    </w:p>
    <w:p w14:paraId="3A0CAE9D" w14:textId="77777777" w:rsidR="00685B60" w:rsidRPr="00685B60" w:rsidRDefault="00685B60" w:rsidP="00C44566">
      <w:pPr>
        <w:numPr>
          <w:ilvl w:val="1"/>
          <w:numId w:val="4"/>
        </w:numPr>
        <w:spacing w:after="0" w:line="240" w:lineRule="auto"/>
        <w:jc w:val="both"/>
      </w:pPr>
      <w:r w:rsidRPr="00685B60">
        <w:rPr>
          <w:i/>
          <w:iCs/>
        </w:rPr>
        <w:t>Ordinales</w:t>
      </w:r>
      <w:r w:rsidRPr="00685B60">
        <w:t>: categorías con orden (p.ej. nivel de satisfacción: "bajo", "medio", "alto").</w:t>
      </w:r>
    </w:p>
    <w:p w14:paraId="13939800" w14:textId="77777777" w:rsidR="00685B60" w:rsidRPr="00685B60" w:rsidRDefault="00685B60" w:rsidP="00C44566">
      <w:pPr>
        <w:numPr>
          <w:ilvl w:val="0"/>
          <w:numId w:val="4"/>
        </w:numPr>
        <w:spacing w:after="0" w:line="240" w:lineRule="auto"/>
        <w:jc w:val="both"/>
      </w:pPr>
      <w:r w:rsidRPr="00685B60">
        <w:rPr>
          <w:b/>
          <w:bCs/>
        </w:rPr>
        <w:t>Variables cuantitativas</w:t>
      </w:r>
      <w:r w:rsidRPr="00685B60">
        <w:t xml:space="preserve"> (numéricas)</w:t>
      </w:r>
    </w:p>
    <w:p w14:paraId="203AFF1C" w14:textId="77777777" w:rsidR="00685B60" w:rsidRPr="00685B60" w:rsidRDefault="00685B60" w:rsidP="00C44566">
      <w:pPr>
        <w:numPr>
          <w:ilvl w:val="1"/>
          <w:numId w:val="4"/>
        </w:numPr>
        <w:spacing w:after="0" w:line="240" w:lineRule="auto"/>
        <w:jc w:val="both"/>
      </w:pPr>
      <w:r w:rsidRPr="00685B60">
        <w:rPr>
          <w:i/>
          <w:iCs/>
        </w:rPr>
        <w:t>Discretas</w:t>
      </w:r>
      <w:r w:rsidRPr="00685B60">
        <w:t>: toman valores enteros finitos (p.ej. número de compras por mes).</w:t>
      </w:r>
    </w:p>
    <w:p w14:paraId="1259971D" w14:textId="77777777" w:rsidR="00685B60" w:rsidRDefault="00685B60" w:rsidP="00C44566">
      <w:pPr>
        <w:numPr>
          <w:ilvl w:val="1"/>
          <w:numId w:val="4"/>
        </w:numPr>
        <w:spacing w:after="0" w:line="240" w:lineRule="auto"/>
        <w:jc w:val="both"/>
      </w:pPr>
      <w:r w:rsidRPr="00685B60">
        <w:rPr>
          <w:i/>
          <w:iCs/>
        </w:rPr>
        <w:t>Continuas</w:t>
      </w:r>
      <w:r w:rsidRPr="00685B60">
        <w:t>: pueden tomar cualquier valor dentro de un intervalo (p.ej. tiempo de respuesta en segundos, peso, altura, temperatura).</w:t>
      </w:r>
    </w:p>
    <w:p w14:paraId="097AB107" w14:textId="77777777" w:rsidR="00C44566" w:rsidRPr="00685B60" w:rsidRDefault="00C44566" w:rsidP="00B66656">
      <w:pPr>
        <w:spacing w:after="0" w:line="240" w:lineRule="auto"/>
        <w:ind w:left="1440"/>
        <w:jc w:val="both"/>
      </w:pPr>
    </w:p>
    <w:p w14:paraId="1206E105" w14:textId="77777777" w:rsidR="00685B60" w:rsidRPr="00685B60" w:rsidRDefault="00685B60" w:rsidP="00C44566">
      <w:pPr>
        <w:spacing w:after="0" w:line="240" w:lineRule="auto"/>
        <w:jc w:val="both"/>
      </w:pPr>
      <w:r w:rsidRPr="00685B60">
        <w:rPr>
          <w:b/>
          <w:bCs/>
        </w:rPr>
        <w:t>Consejo práctico:</w:t>
      </w:r>
      <w:r w:rsidRPr="00685B60">
        <w:t xml:space="preserve"> el tipo de variable determina las medidas y gráficas adecuadas (frecuencias y barras para categóricas; histogramas, </w:t>
      </w:r>
      <w:proofErr w:type="spellStart"/>
      <w:r w:rsidRPr="00685B60">
        <w:t>boxplots</w:t>
      </w:r>
      <w:proofErr w:type="spellEnd"/>
      <w:r w:rsidRPr="00685B60">
        <w:t xml:space="preserve"> y medidas de tendencia para numéricas).</w:t>
      </w:r>
    </w:p>
    <w:p w14:paraId="2CF33A1C" w14:textId="2F20AEDE" w:rsidR="00685B60" w:rsidRPr="00685B60" w:rsidRDefault="00685B60" w:rsidP="00C44566">
      <w:pPr>
        <w:spacing w:after="0" w:line="240" w:lineRule="auto"/>
        <w:jc w:val="both"/>
      </w:pPr>
    </w:p>
    <w:p w14:paraId="0A090DFB" w14:textId="77777777" w:rsidR="00685B60" w:rsidRDefault="00685B60" w:rsidP="00C44566">
      <w:pPr>
        <w:spacing w:after="0" w:line="240" w:lineRule="auto"/>
        <w:jc w:val="both"/>
        <w:rPr>
          <w:b/>
          <w:bCs/>
        </w:rPr>
      </w:pPr>
      <w:r w:rsidRPr="00685B60">
        <w:rPr>
          <w:b/>
          <w:bCs/>
        </w:rPr>
        <w:t>3. Construcción de tablas de frecuencias</w:t>
      </w:r>
    </w:p>
    <w:p w14:paraId="0E210F68" w14:textId="77777777" w:rsidR="00C44566" w:rsidRPr="00685B60" w:rsidRDefault="00C44566" w:rsidP="00C44566">
      <w:pPr>
        <w:spacing w:after="0" w:line="240" w:lineRule="auto"/>
        <w:jc w:val="both"/>
        <w:rPr>
          <w:b/>
          <w:bCs/>
        </w:rPr>
      </w:pPr>
    </w:p>
    <w:p w14:paraId="186A0671" w14:textId="77777777" w:rsidR="00685B60" w:rsidRDefault="00685B60" w:rsidP="00C44566">
      <w:pPr>
        <w:spacing w:after="0" w:line="240" w:lineRule="auto"/>
        <w:jc w:val="both"/>
      </w:pPr>
      <w:r w:rsidRPr="00685B60">
        <w:t>Una tabla de frecuencias resume cuántas observaciones caen en cada categoría o intervalo.</w:t>
      </w:r>
    </w:p>
    <w:p w14:paraId="58A27CFE" w14:textId="77777777" w:rsidR="00C44566" w:rsidRPr="00685B60" w:rsidRDefault="00C44566" w:rsidP="00C44566">
      <w:pPr>
        <w:spacing w:after="0" w:line="240" w:lineRule="auto"/>
        <w:jc w:val="both"/>
      </w:pPr>
    </w:p>
    <w:p w14:paraId="3685CFA1" w14:textId="77777777" w:rsidR="00685B60" w:rsidRPr="00685B60" w:rsidRDefault="00685B60" w:rsidP="00C44566">
      <w:pPr>
        <w:spacing w:after="0" w:line="240" w:lineRule="auto"/>
        <w:jc w:val="both"/>
        <w:rPr>
          <w:b/>
          <w:bCs/>
        </w:rPr>
      </w:pPr>
      <w:r w:rsidRPr="00685B60">
        <w:rPr>
          <w:b/>
          <w:bCs/>
        </w:rPr>
        <w:t>Elementos de una tabla de frecuencias (para variables continuas)</w:t>
      </w:r>
    </w:p>
    <w:p w14:paraId="467B1E44" w14:textId="77777777" w:rsidR="00685B60" w:rsidRPr="00685B60" w:rsidRDefault="00685B60" w:rsidP="00C44566">
      <w:pPr>
        <w:numPr>
          <w:ilvl w:val="0"/>
          <w:numId w:val="5"/>
        </w:numPr>
        <w:spacing w:after="0" w:line="240" w:lineRule="auto"/>
        <w:jc w:val="both"/>
      </w:pPr>
      <w:r w:rsidRPr="00685B60">
        <w:rPr>
          <w:b/>
          <w:bCs/>
        </w:rPr>
        <w:t>Intervalos de clase</w:t>
      </w:r>
      <w:r w:rsidRPr="00685B60">
        <w:t xml:space="preserve"> (</w:t>
      </w:r>
      <w:proofErr w:type="spellStart"/>
      <w:r w:rsidRPr="00685B60">
        <w:t>bins</w:t>
      </w:r>
      <w:proofErr w:type="spellEnd"/>
      <w:r w:rsidRPr="00685B60">
        <w:t>)</w:t>
      </w:r>
    </w:p>
    <w:p w14:paraId="7C44FB2E" w14:textId="77777777" w:rsidR="00685B60" w:rsidRPr="00685B60" w:rsidRDefault="00685B60" w:rsidP="00C44566">
      <w:pPr>
        <w:numPr>
          <w:ilvl w:val="0"/>
          <w:numId w:val="5"/>
        </w:numPr>
        <w:spacing w:after="0" w:line="240" w:lineRule="auto"/>
        <w:jc w:val="both"/>
      </w:pPr>
      <w:r w:rsidRPr="00685B60">
        <w:rPr>
          <w:b/>
          <w:bCs/>
        </w:rPr>
        <w:t>Frecuencia absoluta (</w:t>
      </w:r>
      <w:proofErr w:type="spellStart"/>
      <w:r w:rsidRPr="00685B60">
        <w:rPr>
          <w:b/>
          <w:bCs/>
        </w:rPr>
        <w:t>f_i</w:t>
      </w:r>
      <w:proofErr w:type="spellEnd"/>
      <w:r w:rsidRPr="00685B60">
        <w:rPr>
          <w:b/>
          <w:bCs/>
        </w:rPr>
        <w:t>)</w:t>
      </w:r>
      <w:r w:rsidRPr="00685B60">
        <w:t>: número de observaciones en el intervalo</w:t>
      </w:r>
    </w:p>
    <w:p w14:paraId="7D6503CD" w14:textId="77777777" w:rsidR="00685B60" w:rsidRPr="00685B60" w:rsidRDefault="00685B60" w:rsidP="00C44566">
      <w:pPr>
        <w:numPr>
          <w:ilvl w:val="0"/>
          <w:numId w:val="5"/>
        </w:numPr>
        <w:spacing w:after="0" w:line="240" w:lineRule="auto"/>
        <w:jc w:val="both"/>
      </w:pPr>
      <w:r w:rsidRPr="00685B60">
        <w:rPr>
          <w:b/>
          <w:bCs/>
        </w:rPr>
        <w:t>Frecuencia absoluta acumulada (</w:t>
      </w:r>
      <w:proofErr w:type="spellStart"/>
      <w:r w:rsidRPr="00685B60">
        <w:rPr>
          <w:b/>
          <w:bCs/>
        </w:rPr>
        <w:t>F_i</w:t>
      </w:r>
      <w:proofErr w:type="spellEnd"/>
      <w:r w:rsidRPr="00685B60">
        <w:rPr>
          <w:b/>
          <w:bCs/>
        </w:rPr>
        <w:t>)</w:t>
      </w:r>
    </w:p>
    <w:p w14:paraId="274FC57D" w14:textId="77777777" w:rsidR="00685B60" w:rsidRPr="00685B60" w:rsidRDefault="00685B60" w:rsidP="00C44566">
      <w:pPr>
        <w:numPr>
          <w:ilvl w:val="0"/>
          <w:numId w:val="5"/>
        </w:numPr>
        <w:spacing w:after="0" w:line="240" w:lineRule="auto"/>
        <w:jc w:val="both"/>
        <w:rPr>
          <w:lang w:val="pt-PT"/>
        </w:rPr>
      </w:pPr>
      <w:r w:rsidRPr="00685B60">
        <w:rPr>
          <w:b/>
          <w:bCs/>
          <w:lang w:val="pt-PT"/>
        </w:rPr>
        <w:t>Frecuencia relativa (h_i = f_i / N)</w:t>
      </w:r>
    </w:p>
    <w:p w14:paraId="3A58032F" w14:textId="77777777" w:rsidR="00685B60" w:rsidRPr="00C44566" w:rsidRDefault="00685B60" w:rsidP="00C44566">
      <w:pPr>
        <w:numPr>
          <w:ilvl w:val="0"/>
          <w:numId w:val="5"/>
        </w:numPr>
        <w:spacing w:after="0" w:line="240" w:lineRule="auto"/>
        <w:jc w:val="both"/>
        <w:rPr>
          <w:lang w:val="pt-PT"/>
        </w:rPr>
      </w:pPr>
      <w:r w:rsidRPr="00685B60">
        <w:rPr>
          <w:b/>
          <w:bCs/>
          <w:lang w:val="pt-PT"/>
        </w:rPr>
        <w:t>Frecuencia relativa acumulada (H_i = F_i / N)</w:t>
      </w:r>
    </w:p>
    <w:p w14:paraId="1D1DC031" w14:textId="77777777" w:rsidR="00C44566" w:rsidRPr="00685B60" w:rsidRDefault="00C44566" w:rsidP="00C44566">
      <w:pPr>
        <w:spacing w:after="0" w:line="240" w:lineRule="auto"/>
        <w:jc w:val="both"/>
        <w:rPr>
          <w:lang w:val="pt-PT"/>
        </w:rPr>
      </w:pPr>
    </w:p>
    <w:p w14:paraId="5D7EF372" w14:textId="77777777" w:rsidR="00685B60" w:rsidRPr="00685B60" w:rsidRDefault="00685B60" w:rsidP="00C44566">
      <w:pPr>
        <w:spacing w:after="0" w:line="240" w:lineRule="auto"/>
        <w:jc w:val="both"/>
        <w:rPr>
          <w:b/>
          <w:bCs/>
        </w:rPr>
      </w:pPr>
      <w:r w:rsidRPr="00685B60">
        <w:rPr>
          <w:b/>
          <w:bCs/>
        </w:rPr>
        <w:t>Cómo elegir intervalos</w:t>
      </w:r>
    </w:p>
    <w:p w14:paraId="6A4E404B" w14:textId="77777777" w:rsidR="00685B60" w:rsidRPr="00685B60" w:rsidRDefault="00685B60" w:rsidP="00C44566">
      <w:pPr>
        <w:numPr>
          <w:ilvl w:val="0"/>
          <w:numId w:val="6"/>
        </w:numPr>
        <w:spacing w:after="0" w:line="240" w:lineRule="auto"/>
        <w:jc w:val="both"/>
      </w:pPr>
      <w:r w:rsidRPr="00685B60">
        <w:t>Calcular el rango: (R = x_{</w:t>
      </w:r>
      <w:proofErr w:type="spellStart"/>
      <w:r w:rsidRPr="00685B60">
        <w:t>max</w:t>
      </w:r>
      <w:proofErr w:type="spellEnd"/>
      <w:r w:rsidRPr="00685B60">
        <w:t>} - x_{min}).</w:t>
      </w:r>
    </w:p>
    <w:p w14:paraId="57055BF4" w14:textId="77777777" w:rsidR="00685B60" w:rsidRPr="00685B60" w:rsidRDefault="00685B60" w:rsidP="00C44566">
      <w:pPr>
        <w:numPr>
          <w:ilvl w:val="0"/>
          <w:numId w:val="6"/>
        </w:numPr>
        <w:spacing w:after="0" w:line="240" w:lineRule="auto"/>
        <w:jc w:val="both"/>
      </w:pPr>
      <w:r w:rsidRPr="00685B60">
        <w:t>Regla práctica para el número de intervalos: (k \</w:t>
      </w:r>
      <w:proofErr w:type="spellStart"/>
      <w:r w:rsidRPr="00685B60">
        <w:t>approx</w:t>
      </w:r>
      <w:proofErr w:type="spellEnd"/>
      <w:r w:rsidRPr="00685B60">
        <w:t xml:space="preserve"> \</w:t>
      </w:r>
      <w:proofErr w:type="spellStart"/>
      <w:r w:rsidRPr="00685B60">
        <w:t>lceil</w:t>
      </w:r>
      <w:proofErr w:type="spellEnd"/>
      <w:r w:rsidRPr="00685B60">
        <w:t xml:space="preserve"> \</w:t>
      </w:r>
      <w:proofErr w:type="spellStart"/>
      <w:r w:rsidRPr="00685B60">
        <w:t>sqrt</w:t>
      </w:r>
      <w:proofErr w:type="spellEnd"/>
      <w:r w:rsidRPr="00685B60">
        <w:t>{n} \</w:t>
      </w:r>
      <w:proofErr w:type="spellStart"/>
      <w:r w:rsidRPr="00685B60">
        <w:t>rceil</w:t>
      </w:r>
      <w:proofErr w:type="spellEnd"/>
      <w:r w:rsidRPr="00685B60">
        <w:t>) (entre 5 y 20 normalmente).</w:t>
      </w:r>
    </w:p>
    <w:p w14:paraId="03A59043" w14:textId="77777777" w:rsidR="00685B60" w:rsidRDefault="00685B60" w:rsidP="00C44566">
      <w:pPr>
        <w:numPr>
          <w:ilvl w:val="0"/>
          <w:numId w:val="6"/>
        </w:numPr>
        <w:spacing w:after="0" w:line="240" w:lineRule="auto"/>
        <w:jc w:val="both"/>
      </w:pPr>
      <w:r w:rsidRPr="00685B60">
        <w:t>Ancho de clase: (w = R / k).</w:t>
      </w:r>
    </w:p>
    <w:p w14:paraId="00001EBE" w14:textId="77777777" w:rsidR="00C44566" w:rsidRPr="00685B60" w:rsidRDefault="00C44566" w:rsidP="00C44566">
      <w:pPr>
        <w:spacing w:after="0" w:line="240" w:lineRule="auto"/>
        <w:jc w:val="both"/>
      </w:pPr>
    </w:p>
    <w:p w14:paraId="019C0E0B" w14:textId="77777777" w:rsidR="00685B60" w:rsidRDefault="00685B60" w:rsidP="00C44566">
      <w:pPr>
        <w:spacing w:after="0" w:line="240" w:lineRule="auto"/>
        <w:jc w:val="both"/>
      </w:pPr>
      <w:r w:rsidRPr="00685B60">
        <w:rPr>
          <w:b/>
          <w:bCs/>
        </w:rPr>
        <w:t>Ejemplo aplicado:</w:t>
      </w:r>
      <w:r w:rsidRPr="00685B60">
        <w:t xml:space="preserve"> análisis de tiempos de sesión en una </w:t>
      </w:r>
      <w:proofErr w:type="gramStart"/>
      <w:r w:rsidRPr="00685B60">
        <w:t>app</w:t>
      </w:r>
      <w:proofErr w:type="gramEnd"/>
      <w:r w:rsidRPr="00685B60">
        <w:t xml:space="preserve"> (n = 1000). Calcular k ≈ 32, pero se puede optar por 10–20 </w:t>
      </w:r>
      <w:proofErr w:type="spellStart"/>
      <w:r w:rsidRPr="00685B60">
        <w:t>bins</w:t>
      </w:r>
      <w:proofErr w:type="spellEnd"/>
      <w:r w:rsidRPr="00685B60">
        <w:t xml:space="preserve"> para visualización.</w:t>
      </w:r>
    </w:p>
    <w:p w14:paraId="0D844E0E" w14:textId="77777777" w:rsidR="00C44566" w:rsidRPr="00685B60" w:rsidRDefault="00C44566" w:rsidP="00C44566">
      <w:pPr>
        <w:spacing w:after="0" w:line="240" w:lineRule="auto"/>
        <w:jc w:val="both"/>
      </w:pPr>
    </w:p>
    <w:p w14:paraId="5AD37C35" w14:textId="77777777" w:rsidR="00685B60" w:rsidRPr="00685B60" w:rsidRDefault="00685B60" w:rsidP="00C44566">
      <w:pPr>
        <w:spacing w:after="0" w:line="240" w:lineRule="auto"/>
        <w:jc w:val="both"/>
        <w:rPr>
          <w:b/>
          <w:bCs/>
        </w:rPr>
      </w:pPr>
      <w:r w:rsidRPr="00685B60">
        <w:rPr>
          <w:b/>
          <w:bCs/>
        </w:rPr>
        <w:t>Ejemplo rápido en Python (con pandas)</w:t>
      </w:r>
    </w:p>
    <w:p w14:paraId="21891A39" w14:textId="77777777" w:rsidR="00C44566" w:rsidRDefault="00C44566" w:rsidP="00C44566">
      <w:pPr>
        <w:spacing w:after="0" w:line="240" w:lineRule="auto"/>
        <w:jc w:val="both"/>
        <w:rPr>
          <w:lang w:val="en-US"/>
        </w:rPr>
      </w:pPr>
    </w:p>
    <w:p w14:paraId="7E50F0A4" w14:textId="27B33871" w:rsidR="00685B60" w:rsidRPr="00685B60" w:rsidRDefault="00685B60" w:rsidP="00C44566">
      <w:pPr>
        <w:spacing w:after="0" w:line="240" w:lineRule="auto"/>
        <w:jc w:val="both"/>
        <w:rPr>
          <w:lang w:val="en-US"/>
        </w:rPr>
      </w:pPr>
      <w:r w:rsidRPr="00685B60">
        <w:rPr>
          <w:lang w:val="en-US"/>
        </w:rPr>
        <w:t>import pandas as pd</w:t>
      </w:r>
    </w:p>
    <w:p w14:paraId="022CC4C2" w14:textId="77777777" w:rsidR="00685B60" w:rsidRPr="00685B60" w:rsidRDefault="00685B60" w:rsidP="00C44566">
      <w:pPr>
        <w:spacing w:after="0" w:line="240" w:lineRule="auto"/>
        <w:jc w:val="both"/>
        <w:rPr>
          <w:lang w:val="en-US"/>
        </w:rPr>
      </w:pPr>
      <w:proofErr w:type="gramStart"/>
      <w:r w:rsidRPr="00685B60">
        <w:rPr>
          <w:lang w:val="en-US"/>
        </w:rPr>
        <w:t>import</w:t>
      </w:r>
      <w:proofErr w:type="gramEnd"/>
      <w:r w:rsidRPr="00685B60">
        <w:rPr>
          <w:lang w:val="en-US"/>
        </w:rPr>
        <w:t xml:space="preserve"> </w:t>
      </w:r>
      <w:proofErr w:type="spellStart"/>
      <w:r w:rsidRPr="00685B60">
        <w:rPr>
          <w:lang w:val="en-US"/>
        </w:rPr>
        <w:t>numpy</w:t>
      </w:r>
      <w:proofErr w:type="spellEnd"/>
      <w:r w:rsidRPr="00685B60">
        <w:rPr>
          <w:lang w:val="en-US"/>
        </w:rPr>
        <w:t xml:space="preserve"> as np</w:t>
      </w:r>
    </w:p>
    <w:p w14:paraId="0A84FFA7" w14:textId="77777777" w:rsidR="00685B60" w:rsidRPr="00685B60" w:rsidRDefault="00685B60" w:rsidP="00C44566">
      <w:pPr>
        <w:spacing w:after="0" w:line="240" w:lineRule="auto"/>
        <w:jc w:val="both"/>
      </w:pPr>
      <w:r w:rsidRPr="00685B60">
        <w:t># datos simulados</w:t>
      </w:r>
    </w:p>
    <w:p w14:paraId="2B504D7D" w14:textId="77777777" w:rsidR="00685B60" w:rsidRPr="00685B60" w:rsidRDefault="00685B60" w:rsidP="00C44566">
      <w:pPr>
        <w:spacing w:after="0" w:line="240" w:lineRule="auto"/>
        <w:jc w:val="both"/>
      </w:pPr>
      <w:proofErr w:type="spellStart"/>
      <w:proofErr w:type="gramStart"/>
      <w:r w:rsidRPr="00685B60">
        <w:t>np.random</w:t>
      </w:r>
      <w:proofErr w:type="gramEnd"/>
      <w:r w:rsidRPr="00685B60">
        <w:t>.</w:t>
      </w:r>
      <w:proofErr w:type="gramStart"/>
      <w:r w:rsidRPr="00685B60">
        <w:t>seed</w:t>
      </w:r>
      <w:proofErr w:type="spellEnd"/>
      <w:r w:rsidRPr="00685B60">
        <w:t>(</w:t>
      </w:r>
      <w:proofErr w:type="gramEnd"/>
      <w:r w:rsidRPr="00685B60">
        <w:t>0)</w:t>
      </w:r>
    </w:p>
    <w:p w14:paraId="42B97823" w14:textId="77777777" w:rsidR="00685B60" w:rsidRPr="00685B60" w:rsidRDefault="00685B60" w:rsidP="00C44566">
      <w:pPr>
        <w:spacing w:after="0" w:line="240" w:lineRule="auto"/>
        <w:jc w:val="both"/>
        <w:rPr>
          <w:lang w:val="en-US"/>
        </w:rPr>
      </w:pPr>
      <w:r w:rsidRPr="00685B60">
        <w:rPr>
          <w:lang w:val="en-US"/>
        </w:rPr>
        <w:t xml:space="preserve">data = </w:t>
      </w:r>
      <w:proofErr w:type="spellStart"/>
      <w:proofErr w:type="gramStart"/>
      <w:r w:rsidRPr="00685B60">
        <w:rPr>
          <w:lang w:val="en-US"/>
        </w:rPr>
        <w:t>np.random</w:t>
      </w:r>
      <w:proofErr w:type="gramEnd"/>
      <w:r w:rsidRPr="00685B60">
        <w:rPr>
          <w:lang w:val="en-US"/>
        </w:rPr>
        <w:t>.</w:t>
      </w:r>
      <w:proofErr w:type="gramStart"/>
      <w:r w:rsidRPr="00685B60">
        <w:rPr>
          <w:lang w:val="en-US"/>
        </w:rPr>
        <w:t>gamma</w:t>
      </w:r>
      <w:proofErr w:type="spellEnd"/>
      <w:r w:rsidRPr="00685B60">
        <w:rPr>
          <w:lang w:val="en-US"/>
        </w:rPr>
        <w:t>(</w:t>
      </w:r>
      <w:proofErr w:type="gramEnd"/>
      <w:r w:rsidRPr="00685B60">
        <w:rPr>
          <w:lang w:val="en-US"/>
        </w:rPr>
        <w:t>shape=2, scale=3, size=200)</w:t>
      </w:r>
    </w:p>
    <w:p w14:paraId="6042A919" w14:textId="77777777" w:rsidR="00685B60" w:rsidRPr="00685B60" w:rsidRDefault="00685B60" w:rsidP="00C44566">
      <w:pPr>
        <w:spacing w:after="0" w:line="240" w:lineRule="auto"/>
        <w:jc w:val="both"/>
        <w:rPr>
          <w:lang w:val="en-US"/>
        </w:rPr>
      </w:pPr>
    </w:p>
    <w:p w14:paraId="785E0616" w14:textId="77777777" w:rsidR="00685B60" w:rsidRPr="00685B60" w:rsidRDefault="00685B60" w:rsidP="00C44566">
      <w:pPr>
        <w:spacing w:after="0" w:line="240" w:lineRule="auto"/>
        <w:jc w:val="both"/>
      </w:pPr>
      <w:r w:rsidRPr="00685B60">
        <w:t xml:space="preserve">s = </w:t>
      </w:r>
      <w:proofErr w:type="spellStart"/>
      <w:proofErr w:type="gramStart"/>
      <w:r w:rsidRPr="00685B60">
        <w:t>pd.Series</w:t>
      </w:r>
      <w:proofErr w:type="spellEnd"/>
      <w:proofErr w:type="gramEnd"/>
      <w:r w:rsidRPr="00685B60">
        <w:t xml:space="preserve">(data, </w:t>
      </w:r>
      <w:proofErr w:type="spellStart"/>
      <w:r w:rsidRPr="00685B60">
        <w:t>name</w:t>
      </w:r>
      <w:proofErr w:type="spellEnd"/>
      <w:r w:rsidRPr="00685B60">
        <w:t>='</w:t>
      </w:r>
      <w:proofErr w:type="spellStart"/>
      <w:r w:rsidRPr="00685B60">
        <w:t>tiempo_sesion</w:t>
      </w:r>
      <w:proofErr w:type="spellEnd"/>
      <w:r w:rsidRPr="00685B60">
        <w:t>')</w:t>
      </w:r>
    </w:p>
    <w:p w14:paraId="4A1C6A4F" w14:textId="77777777" w:rsidR="00685B60" w:rsidRPr="00685B60" w:rsidRDefault="00685B60" w:rsidP="00C44566">
      <w:pPr>
        <w:spacing w:after="0" w:line="240" w:lineRule="auto"/>
        <w:jc w:val="both"/>
      </w:pPr>
      <w:r w:rsidRPr="00685B60">
        <w:t xml:space="preserve"># tabla de frecuencias con 10 </w:t>
      </w:r>
      <w:proofErr w:type="spellStart"/>
      <w:r w:rsidRPr="00685B60">
        <w:t>bins</w:t>
      </w:r>
      <w:proofErr w:type="spellEnd"/>
    </w:p>
    <w:p w14:paraId="3F273D54" w14:textId="77777777" w:rsidR="00685B60" w:rsidRPr="00685B60" w:rsidRDefault="00685B60" w:rsidP="00C44566">
      <w:pPr>
        <w:spacing w:after="0" w:line="240" w:lineRule="auto"/>
        <w:jc w:val="both"/>
        <w:rPr>
          <w:lang w:val="en-US"/>
        </w:rPr>
      </w:pPr>
      <w:proofErr w:type="spellStart"/>
      <w:r w:rsidRPr="00685B60">
        <w:rPr>
          <w:lang w:val="en-US"/>
        </w:rPr>
        <w:t>freq_table</w:t>
      </w:r>
      <w:proofErr w:type="spellEnd"/>
      <w:r w:rsidRPr="00685B60">
        <w:rPr>
          <w:lang w:val="en-US"/>
        </w:rPr>
        <w:t xml:space="preserve"> = </w:t>
      </w:r>
      <w:proofErr w:type="spellStart"/>
      <w:proofErr w:type="gramStart"/>
      <w:r w:rsidRPr="00685B60">
        <w:rPr>
          <w:lang w:val="en-US"/>
        </w:rPr>
        <w:t>pd.cut</w:t>
      </w:r>
      <w:proofErr w:type="spellEnd"/>
      <w:r w:rsidRPr="00685B60">
        <w:rPr>
          <w:lang w:val="en-US"/>
        </w:rPr>
        <w:t>(</w:t>
      </w:r>
      <w:proofErr w:type="gramEnd"/>
      <w:r w:rsidRPr="00685B60">
        <w:rPr>
          <w:lang w:val="en-US"/>
        </w:rPr>
        <w:t>s, bins=10).</w:t>
      </w:r>
      <w:proofErr w:type="spellStart"/>
      <w:r w:rsidRPr="00685B60">
        <w:rPr>
          <w:lang w:val="en-US"/>
        </w:rPr>
        <w:t>value_counts</w:t>
      </w:r>
      <w:proofErr w:type="spellEnd"/>
      <w:r w:rsidRPr="00685B60">
        <w:rPr>
          <w:lang w:val="en-US"/>
        </w:rPr>
        <w:t>(</w:t>
      </w:r>
      <w:proofErr w:type="gramStart"/>
      <w:r w:rsidRPr="00685B60">
        <w:rPr>
          <w:lang w:val="en-US"/>
        </w:rPr>
        <w:t>).</w:t>
      </w:r>
      <w:proofErr w:type="spellStart"/>
      <w:r w:rsidRPr="00685B60">
        <w:rPr>
          <w:lang w:val="en-US"/>
        </w:rPr>
        <w:t>sort</w:t>
      </w:r>
      <w:proofErr w:type="gramEnd"/>
      <w:r w:rsidRPr="00685B60">
        <w:rPr>
          <w:lang w:val="en-US"/>
        </w:rPr>
        <w:t>_</w:t>
      </w:r>
      <w:proofErr w:type="gramStart"/>
      <w:r w:rsidRPr="00685B60">
        <w:rPr>
          <w:lang w:val="en-US"/>
        </w:rPr>
        <w:t>index</w:t>
      </w:r>
      <w:proofErr w:type="spellEnd"/>
      <w:r w:rsidRPr="00685B60">
        <w:rPr>
          <w:lang w:val="en-US"/>
        </w:rPr>
        <w:t>(</w:t>
      </w:r>
      <w:proofErr w:type="gramEnd"/>
      <w:r w:rsidRPr="00685B60">
        <w:rPr>
          <w:lang w:val="en-US"/>
        </w:rPr>
        <w:t>)</w:t>
      </w:r>
    </w:p>
    <w:p w14:paraId="5F68972E" w14:textId="77777777" w:rsidR="00685B60" w:rsidRPr="00685B60" w:rsidRDefault="00685B60" w:rsidP="00C44566">
      <w:pPr>
        <w:spacing w:after="0" w:line="240" w:lineRule="auto"/>
        <w:jc w:val="both"/>
        <w:rPr>
          <w:lang w:val="en-US"/>
        </w:rPr>
      </w:pPr>
      <w:proofErr w:type="spellStart"/>
      <w:r w:rsidRPr="00685B60">
        <w:rPr>
          <w:lang w:val="en-US"/>
        </w:rPr>
        <w:t>rel</w:t>
      </w:r>
      <w:proofErr w:type="spellEnd"/>
      <w:r w:rsidRPr="00685B60">
        <w:rPr>
          <w:lang w:val="en-US"/>
        </w:rPr>
        <w:t xml:space="preserve"> = </w:t>
      </w:r>
      <w:proofErr w:type="spellStart"/>
      <w:r w:rsidRPr="00685B60">
        <w:rPr>
          <w:lang w:val="en-US"/>
        </w:rPr>
        <w:t>freq_table</w:t>
      </w:r>
      <w:proofErr w:type="spellEnd"/>
      <w:r w:rsidRPr="00685B60">
        <w:rPr>
          <w:lang w:val="en-US"/>
        </w:rPr>
        <w:t xml:space="preserve"> / </w:t>
      </w:r>
      <w:proofErr w:type="spellStart"/>
      <w:r w:rsidRPr="00685B60">
        <w:rPr>
          <w:lang w:val="en-US"/>
        </w:rPr>
        <w:t>len</w:t>
      </w:r>
      <w:proofErr w:type="spellEnd"/>
      <w:r w:rsidRPr="00685B60">
        <w:rPr>
          <w:lang w:val="en-US"/>
        </w:rPr>
        <w:t>(s)</w:t>
      </w:r>
    </w:p>
    <w:p w14:paraId="4A7CAD7B" w14:textId="77777777" w:rsidR="00685B60" w:rsidRPr="00685B60" w:rsidRDefault="00685B60" w:rsidP="00C44566">
      <w:pPr>
        <w:spacing w:after="0" w:line="240" w:lineRule="auto"/>
        <w:jc w:val="both"/>
        <w:rPr>
          <w:lang w:val="en-US"/>
        </w:rPr>
      </w:pPr>
      <w:proofErr w:type="spellStart"/>
      <w:proofErr w:type="gramStart"/>
      <w:r w:rsidRPr="00685B60">
        <w:rPr>
          <w:lang w:val="en-US"/>
        </w:rPr>
        <w:lastRenderedPageBreak/>
        <w:t>pd.DataFrame</w:t>
      </w:r>
      <w:proofErr w:type="spellEnd"/>
      <w:proofErr w:type="gramEnd"/>
      <w:r w:rsidRPr="00685B60">
        <w:rPr>
          <w:lang w:val="en-US"/>
        </w:rPr>
        <w:t xml:space="preserve">({'fi': </w:t>
      </w:r>
      <w:proofErr w:type="spellStart"/>
      <w:r w:rsidRPr="00685B60">
        <w:rPr>
          <w:lang w:val="en-US"/>
        </w:rPr>
        <w:t>freq_table</w:t>
      </w:r>
      <w:proofErr w:type="spellEnd"/>
      <w:r w:rsidRPr="00685B60">
        <w:rPr>
          <w:lang w:val="en-US"/>
        </w:rPr>
        <w:t xml:space="preserve">, 'hi': </w:t>
      </w:r>
      <w:proofErr w:type="spellStart"/>
      <w:proofErr w:type="gramStart"/>
      <w:r w:rsidRPr="00685B60">
        <w:rPr>
          <w:lang w:val="en-US"/>
        </w:rPr>
        <w:t>rel</w:t>
      </w:r>
      <w:proofErr w:type="spellEnd"/>
      <w:r w:rsidRPr="00685B60">
        <w:rPr>
          <w:lang w:val="en-US"/>
        </w:rPr>
        <w:t>})</w:t>
      </w:r>
      <w:proofErr w:type="gramEnd"/>
    </w:p>
    <w:p w14:paraId="2C18257F" w14:textId="75916ACE" w:rsidR="00685B60" w:rsidRPr="00685B60" w:rsidRDefault="00685B60" w:rsidP="00C44566">
      <w:pPr>
        <w:spacing w:after="0" w:line="240" w:lineRule="auto"/>
        <w:jc w:val="both"/>
      </w:pPr>
    </w:p>
    <w:p w14:paraId="35633C80" w14:textId="77777777" w:rsidR="00685B60" w:rsidRDefault="00685B60" w:rsidP="00C44566">
      <w:pPr>
        <w:spacing w:after="0" w:line="240" w:lineRule="auto"/>
        <w:jc w:val="both"/>
        <w:rPr>
          <w:b/>
          <w:bCs/>
        </w:rPr>
      </w:pPr>
      <w:r w:rsidRPr="00685B60">
        <w:rPr>
          <w:b/>
          <w:bCs/>
        </w:rPr>
        <w:t>4. Medidas de posición</w:t>
      </w:r>
    </w:p>
    <w:p w14:paraId="4E1904FF" w14:textId="77777777" w:rsidR="00C44566" w:rsidRPr="00685B60" w:rsidRDefault="00C44566" w:rsidP="00C44566">
      <w:pPr>
        <w:spacing w:after="0" w:line="240" w:lineRule="auto"/>
        <w:jc w:val="both"/>
        <w:rPr>
          <w:b/>
          <w:bCs/>
        </w:rPr>
      </w:pPr>
    </w:p>
    <w:p w14:paraId="3B14B94A" w14:textId="77777777" w:rsidR="00685B60" w:rsidRDefault="00685B60" w:rsidP="00C44566">
      <w:pPr>
        <w:spacing w:after="0" w:line="240" w:lineRule="auto"/>
        <w:jc w:val="both"/>
        <w:rPr>
          <w:b/>
          <w:bCs/>
        </w:rPr>
      </w:pPr>
      <w:r w:rsidRPr="00685B60">
        <w:rPr>
          <w:b/>
          <w:bCs/>
        </w:rPr>
        <w:t>4.1 Media aritmética (muestra)</w:t>
      </w:r>
    </w:p>
    <w:p w14:paraId="0F68E3A0" w14:textId="77777777" w:rsidR="00C44566" w:rsidRPr="00685B60" w:rsidRDefault="00C44566" w:rsidP="00C44566">
      <w:pPr>
        <w:spacing w:after="0" w:line="240" w:lineRule="auto"/>
        <w:jc w:val="both"/>
        <w:rPr>
          <w:b/>
          <w:bCs/>
        </w:rPr>
      </w:pPr>
    </w:p>
    <w:p w14:paraId="25152DF7" w14:textId="77777777" w:rsidR="00685B60" w:rsidRPr="00685B60" w:rsidRDefault="00685B60" w:rsidP="00C44566">
      <w:pPr>
        <w:spacing w:after="0" w:line="240" w:lineRule="auto"/>
        <w:jc w:val="both"/>
      </w:pPr>
      <w:r w:rsidRPr="00685B60">
        <w:t>Definición: (\bar{x}=\frac{1}{</w:t>
      </w:r>
      <w:proofErr w:type="gramStart"/>
      <w:r w:rsidRPr="00685B60">
        <w:t>n}\</w:t>
      </w:r>
      <w:proofErr w:type="gramEnd"/>
      <w:r w:rsidRPr="00685B60">
        <w:t>sum_{i=</w:t>
      </w:r>
      <w:proofErr w:type="gramStart"/>
      <w:r w:rsidRPr="00685B60">
        <w:t>1}^</w:t>
      </w:r>
      <w:proofErr w:type="gramEnd"/>
      <w:r w:rsidRPr="00685B60">
        <w:t xml:space="preserve">n </w:t>
      </w:r>
      <w:proofErr w:type="spellStart"/>
      <w:r w:rsidRPr="00685B60">
        <w:t>x_i</w:t>
      </w:r>
      <w:proofErr w:type="spellEnd"/>
      <w:r w:rsidRPr="00685B60">
        <w:t>).</w:t>
      </w:r>
    </w:p>
    <w:p w14:paraId="38912DA7" w14:textId="77777777" w:rsidR="00685B60" w:rsidRPr="00685B60" w:rsidRDefault="00685B60" w:rsidP="00C44566">
      <w:pPr>
        <w:spacing w:after="0" w:line="240" w:lineRule="auto"/>
        <w:jc w:val="both"/>
      </w:pPr>
      <w:r w:rsidRPr="00685B60">
        <w:rPr>
          <w:b/>
          <w:bCs/>
        </w:rPr>
        <w:t>Propiedades:</w:t>
      </w:r>
      <w:r w:rsidRPr="00685B60">
        <w:t xml:space="preserve"> sensible a valores extremos.</w:t>
      </w:r>
    </w:p>
    <w:p w14:paraId="3491401A" w14:textId="77777777" w:rsidR="00685B60" w:rsidRDefault="00685B60" w:rsidP="00C44566">
      <w:pPr>
        <w:spacing w:after="0" w:line="240" w:lineRule="auto"/>
        <w:jc w:val="both"/>
      </w:pPr>
      <w:r w:rsidRPr="00685B60">
        <w:rPr>
          <w:b/>
          <w:bCs/>
        </w:rPr>
        <w:t>Ejemplo:</w:t>
      </w:r>
      <w:r w:rsidRPr="00685B60">
        <w:t xml:space="preserve"> ingreso promedio mensual en una pequeña muestra: [20k, 22k, 21k, 1M] → la media estaría muy sesgada por el millonario; la mediana refleja mejor el "típico".</w:t>
      </w:r>
    </w:p>
    <w:p w14:paraId="51DC0EEE" w14:textId="77777777" w:rsidR="00F05094" w:rsidRPr="00685B60" w:rsidRDefault="00F05094" w:rsidP="00C44566">
      <w:pPr>
        <w:spacing w:after="0" w:line="240" w:lineRule="auto"/>
        <w:jc w:val="both"/>
      </w:pPr>
    </w:p>
    <w:p w14:paraId="4354F685" w14:textId="77777777" w:rsidR="00685B60" w:rsidRPr="00685B60" w:rsidRDefault="00685B60" w:rsidP="00C44566">
      <w:pPr>
        <w:spacing w:after="0" w:line="240" w:lineRule="auto"/>
        <w:jc w:val="both"/>
        <w:rPr>
          <w:b/>
          <w:bCs/>
        </w:rPr>
      </w:pPr>
      <w:r w:rsidRPr="00685B60">
        <w:rPr>
          <w:b/>
          <w:bCs/>
        </w:rPr>
        <w:t>4.2 Mediana</w:t>
      </w:r>
    </w:p>
    <w:p w14:paraId="2D821453" w14:textId="77777777" w:rsidR="00685B60" w:rsidRPr="00685B60" w:rsidRDefault="00685B60" w:rsidP="00C44566">
      <w:pPr>
        <w:spacing w:after="0" w:line="240" w:lineRule="auto"/>
        <w:jc w:val="both"/>
      </w:pPr>
      <w:r w:rsidRPr="00685B60">
        <w:t xml:space="preserve">Valor que deja el 50% de observaciones por debajo. Robusta frente a </w:t>
      </w:r>
      <w:proofErr w:type="spellStart"/>
      <w:r w:rsidRPr="00685B60">
        <w:t>outliers</w:t>
      </w:r>
      <w:proofErr w:type="spellEnd"/>
      <w:r w:rsidRPr="00685B60">
        <w:t>.</w:t>
      </w:r>
    </w:p>
    <w:p w14:paraId="72527CFB" w14:textId="77777777" w:rsidR="00685B60" w:rsidRDefault="00685B60" w:rsidP="00C44566">
      <w:pPr>
        <w:spacing w:after="0" w:line="240" w:lineRule="auto"/>
        <w:jc w:val="both"/>
      </w:pPr>
      <w:r w:rsidRPr="00685B60">
        <w:rPr>
          <w:b/>
          <w:bCs/>
        </w:rPr>
        <w:t>Ejemplo:</w:t>
      </w:r>
      <w:r w:rsidRPr="00685B60">
        <w:t xml:space="preserve"> mediana de salarios evita la distorsión por salarios muy altos.</w:t>
      </w:r>
    </w:p>
    <w:p w14:paraId="60026FE6" w14:textId="77777777" w:rsidR="00F05094" w:rsidRPr="00685B60" w:rsidRDefault="00F05094" w:rsidP="00C44566">
      <w:pPr>
        <w:spacing w:after="0" w:line="240" w:lineRule="auto"/>
        <w:jc w:val="both"/>
      </w:pPr>
    </w:p>
    <w:p w14:paraId="6191984D" w14:textId="77777777" w:rsidR="00685B60" w:rsidRPr="00685B60" w:rsidRDefault="00685B60" w:rsidP="00C44566">
      <w:pPr>
        <w:spacing w:after="0" w:line="240" w:lineRule="auto"/>
        <w:jc w:val="both"/>
        <w:rPr>
          <w:b/>
          <w:bCs/>
        </w:rPr>
      </w:pPr>
      <w:r w:rsidRPr="00685B60">
        <w:rPr>
          <w:b/>
          <w:bCs/>
        </w:rPr>
        <w:t>4.3 Moda</w:t>
      </w:r>
    </w:p>
    <w:p w14:paraId="298CAA33" w14:textId="77777777" w:rsidR="00685B60" w:rsidRDefault="00685B60" w:rsidP="00C44566">
      <w:pPr>
        <w:spacing w:after="0" w:line="240" w:lineRule="auto"/>
        <w:jc w:val="both"/>
      </w:pPr>
      <w:r w:rsidRPr="00685B60">
        <w:t>Valor con mayor frecuencia. Útil para variables categóricas (p.ej. el modelo de auto más vendido) o para detectar picos en distribuciones discretas.</w:t>
      </w:r>
    </w:p>
    <w:p w14:paraId="01CC8CBF" w14:textId="77777777" w:rsidR="00F05094" w:rsidRPr="00685B60" w:rsidRDefault="00F05094" w:rsidP="00C44566">
      <w:pPr>
        <w:spacing w:after="0" w:line="240" w:lineRule="auto"/>
        <w:jc w:val="both"/>
      </w:pPr>
    </w:p>
    <w:p w14:paraId="146A3368" w14:textId="77777777" w:rsidR="00685B60" w:rsidRPr="00685B60" w:rsidRDefault="00685B60" w:rsidP="00C44566">
      <w:pPr>
        <w:spacing w:after="0" w:line="240" w:lineRule="auto"/>
        <w:jc w:val="both"/>
        <w:rPr>
          <w:b/>
          <w:bCs/>
        </w:rPr>
      </w:pPr>
      <w:r w:rsidRPr="00685B60">
        <w:rPr>
          <w:b/>
          <w:bCs/>
        </w:rPr>
        <w:t>4.4 Cuartiles y percentiles</w:t>
      </w:r>
    </w:p>
    <w:p w14:paraId="4942DE32" w14:textId="77777777" w:rsidR="00685B60" w:rsidRPr="00685B60" w:rsidRDefault="00685B60" w:rsidP="00C44566">
      <w:pPr>
        <w:numPr>
          <w:ilvl w:val="0"/>
          <w:numId w:val="7"/>
        </w:numPr>
        <w:spacing w:after="0" w:line="240" w:lineRule="auto"/>
        <w:jc w:val="both"/>
      </w:pPr>
      <w:r w:rsidRPr="00685B60">
        <w:rPr>
          <w:b/>
          <w:bCs/>
        </w:rPr>
        <w:t>Q1 (25%)</w:t>
      </w:r>
      <w:r w:rsidRPr="00685B60">
        <w:t xml:space="preserve">, </w:t>
      </w:r>
      <w:r w:rsidRPr="00685B60">
        <w:rPr>
          <w:b/>
          <w:bCs/>
        </w:rPr>
        <w:t>Q2 (50%) = mediana</w:t>
      </w:r>
      <w:r w:rsidRPr="00685B60">
        <w:t xml:space="preserve">, </w:t>
      </w:r>
      <w:r w:rsidRPr="00685B60">
        <w:rPr>
          <w:b/>
          <w:bCs/>
        </w:rPr>
        <w:t>Q3 (75%)</w:t>
      </w:r>
      <w:r w:rsidRPr="00685B60">
        <w:t>.</w:t>
      </w:r>
    </w:p>
    <w:p w14:paraId="2552ED99" w14:textId="77777777" w:rsidR="00685B60" w:rsidRDefault="00685B60" w:rsidP="00C44566">
      <w:pPr>
        <w:numPr>
          <w:ilvl w:val="0"/>
          <w:numId w:val="7"/>
        </w:numPr>
        <w:spacing w:after="0" w:line="240" w:lineRule="auto"/>
        <w:jc w:val="both"/>
      </w:pPr>
      <w:r w:rsidRPr="00685B60">
        <w:rPr>
          <w:b/>
          <w:bCs/>
        </w:rPr>
        <w:t>Percentil 90 (P90)</w:t>
      </w:r>
      <w:r w:rsidRPr="00685B60">
        <w:t>: el 90% de observaciones son ≤ P90.</w:t>
      </w:r>
    </w:p>
    <w:p w14:paraId="7DF37334" w14:textId="77777777" w:rsidR="00F05094" w:rsidRPr="00685B60" w:rsidRDefault="00F05094" w:rsidP="00F05094">
      <w:pPr>
        <w:spacing w:after="0" w:line="240" w:lineRule="auto"/>
        <w:jc w:val="both"/>
      </w:pPr>
    </w:p>
    <w:p w14:paraId="7971BA5B" w14:textId="77777777" w:rsidR="00685B60" w:rsidRPr="00685B60" w:rsidRDefault="00685B60" w:rsidP="00C44566">
      <w:pPr>
        <w:spacing w:after="0" w:line="240" w:lineRule="auto"/>
        <w:jc w:val="both"/>
      </w:pPr>
      <w:r w:rsidRPr="00685B60">
        <w:rPr>
          <w:b/>
          <w:bCs/>
        </w:rPr>
        <w:t>Ejemplo práctico:</w:t>
      </w:r>
      <w:r w:rsidRPr="00685B60">
        <w:t xml:space="preserve"> en modelos de recomendación, usar P75 o P90 del tiempo de interacción para definir umbrales de usuario frecuente.</w:t>
      </w:r>
    </w:p>
    <w:p w14:paraId="1B07229B" w14:textId="66BB5D84" w:rsidR="00685B60" w:rsidRPr="00685B60" w:rsidRDefault="00685B60" w:rsidP="00C44566">
      <w:pPr>
        <w:spacing w:after="0" w:line="240" w:lineRule="auto"/>
        <w:jc w:val="both"/>
      </w:pPr>
    </w:p>
    <w:p w14:paraId="7BC75D5C" w14:textId="78435501" w:rsidR="00685B60" w:rsidRPr="00F05094" w:rsidRDefault="00685B60" w:rsidP="00F05094">
      <w:pPr>
        <w:pStyle w:val="Prrafodelista"/>
        <w:numPr>
          <w:ilvl w:val="0"/>
          <w:numId w:val="1"/>
        </w:numPr>
        <w:spacing w:after="0" w:line="240" w:lineRule="auto"/>
        <w:jc w:val="both"/>
        <w:rPr>
          <w:b/>
          <w:bCs/>
        </w:rPr>
      </w:pPr>
      <w:r w:rsidRPr="00F05094">
        <w:rPr>
          <w:b/>
          <w:bCs/>
        </w:rPr>
        <w:t>Medidas de dispersión</w:t>
      </w:r>
    </w:p>
    <w:p w14:paraId="74DDB3B0" w14:textId="77777777" w:rsidR="00F05094" w:rsidRPr="00F05094" w:rsidRDefault="00F05094" w:rsidP="00F05094">
      <w:pPr>
        <w:spacing w:after="0" w:line="240" w:lineRule="auto"/>
        <w:jc w:val="both"/>
        <w:rPr>
          <w:b/>
          <w:bCs/>
        </w:rPr>
      </w:pPr>
    </w:p>
    <w:p w14:paraId="2A559672" w14:textId="77777777" w:rsidR="00685B60" w:rsidRPr="00685B60" w:rsidRDefault="00685B60" w:rsidP="00C44566">
      <w:pPr>
        <w:spacing w:after="0" w:line="240" w:lineRule="auto"/>
        <w:jc w:val="both"/>
        <w:rPr>
          <w:b/>
          <w:bCs/>
        </w:rPr>
      </w:pPr>
      <w:r w:rsidRPr="00685B60">
        <w:rPr>
          <w:b/>
          <w:bCs/>
        </w:rPr>
        <w:t>5.1 Rango muestral</w:t>
      </w:r>
    </w:p>
    <w:p w14:paraId="30796F5A" w14:textId="77777777" w:rsidR="00685B60" w:rsidRDefault="00685B60" w:rsidP="00C44566">
      <w:pPr>
        <w:spacing w:after="0" w:line="240" w:lineRule="auto"/>
        <w:jc w:val="both"/>
      </w:pPr>
      <w:r w:rsidRPr="00685B60">
        <w:t>(R = x_{(n)} - x</w:t>
      </w:r>
      <w:proofErr w:type="gramStart"/>
      <w:r w:rsidRPr="00685B60">
        <w:t>_{</w:t>
      </w:r>
      <w:proofErr w:type="gramEnd"/>
      <w:r w:rsidRPr="00685B60">
        <w:t xml:space="preserve">(1)}). Fácil, pero sensible a </w:t>
      </w:r>
      <w:proofErr w:type="spellStart"/>
      <w:r w:rsidRPr="00685B60">
        <w:t>outliers</w:t>
      </w:r>
      <w:proofErr w:type="spellEnd"/>
      <w:r w:rsidRPr="00685B60">
        <w:t>.</w:t>
      </w:r>
    </w:p>
    <w:p w14:paraId="69D7F1F0" w14:textId="77777777" w:rsidR="00F05094" w:rsidRPr="00685B60" w:rsidRDefault="00F05094" w:rsidP="00C44566">
      <w:pPr>
        <w:spacing w:after="0" w:line="240" w:lineRule="auto"/>
        <w:jc w:val="both"/>
      </w:pPr>
    </w:p>
    <w:p w14:paraId="3DB1A4AA" w14:textId="77777777" w:rsidR="00685B60" w:rsidRPr="00685B60" w:rsidRDefault="00685B60" w:rsidP="00C44566">
      <w:pPr>
        <w:spacing w:after="0" w:line="240" w:lineRule="auto"/>
        <w:jc w:val="both"/>
        <w:rPr>
          <w:b/>
          <w:bCs/>
        </w:rPr>
      </w:pPr>
      <w:r w:rsidRPr="00685B60">
        <w:rPr>
          <w:b/>
          <w:bCs/>
        </w:rPr>
        <w:t>5.2 Rango intercuartílico (IQR)</w:t>
      </w:r>
    </w:p>
    <w:p w14:paraId="6306E6D9" w14:textId="77777777" w:rsidR="00685B60" w:rsidRPr="00685B60" w:rsidRDefault="00685B60" w:rsidP="00C44566">
      <w:pPr>
        <w:spacing w:after="0" w:line="240" w:lineRule="auto"/>
        <w:jc w:val="both"/>
      </w:pPr>
      <w:r w:rsidRPr="00685B60">
        <w:t>(IQR = Q3 - Q1). Más robusto.</w:t>
      </w:r>
    </w:p>
    <w:p w14:paraId="1AD2EB8D" w14:textId="77777777" w:rsidR="00685B60" w:rsidRDefault="00685B60" w:rsidP="00C44566">
      <w:pPr>
        <w:spacing w:after="0" w:line="240" w:lineRule="auto"/>
        <w:jc w:val="both"/>
      </w:pPr>
      <w:r w:rsidRPr="00685B60">
        <w:rPr>
          <w:b/>
          <w:bCs/>
        </w:rPr>
        <w:t>Uso:</w:t>
      </w:r>
      <w:r w:rsidRPr="00685B60">
        <w:t xml:space="preserve"> definir límites para detectar </w:t>
      </w:r>
      <w:proofErr w:type="spellStart"/>
      <w:r w:rsidRPr="00685B60">
        <w:t>outliers</w:t>
      </w:r>
      <w:proofErr w:type="spellEnd"/>
      <w:r w:rsidRPr="00685B60">
        <w:t>: normalmente se consideran atípicos valores fuera de ([Q1 - 1.5\</w:t>
      </w:r>
      <w:proofErr w:type="spellStart"/>
      <w:r w:rsidRPr="00685B60">
        <w:t>cdot</w:t>
      </w:r>
      <w:proofErr w:type="spellEnd"/>
      <w:r w:rsidRPr="00685B60">
        <w:t xml:space="preserve"> IQR, Q3 + 1.5\</w:t>
      </w:r>
      <w:proofErr w:type="spellStart"/>
      <w:r w:rsidRPr="00685B60">
        <w:t>cdot</w:t>
      </w:r>
      <w:proofErr w:type="spellEnd"/>
      <w:r w:rsidRPr="00685B60">
        <w:t xml:space="preserve"> IQR])).</w:t>
      </w:r>
    </w:p>
    <w:p w14:paraId="136E0B84" w14:textId="77777777" w:rsidR="00F05094" w:rsidRPr="00685B60" w:rsidRDefault="00F05094" w:rsidP="00C44566">
      <w:pPr>
        <w:spacing w:after="0" w:line="240" w:lineRule="auto"/>
        <w:jc w:val="both"/>
      </w:pPr>
    </w:p>
    <w:p w14:paraId="28A33619" w14:textId="77777777" w:rsidR="00685B60" w:rsidRPr="00685B60" w:rsidRDefault="00685B60" w:rsidP="00C44566">
      <w:pPr>
        <w:spacing w:after="0" w:line="240" w:lineRule="auto"/>
        <w:jc w:val="both"/>
        <w:rPr>
          <w:b/>
          <w:bCs/>
        </w:rPr>
      </w:pPr>
      <w:r w:rsidRPr="00685B60">
        <w:rPr>
          <w:b/>
          <w:bCs/>
        </w:rPr>
        <w:t>5.3 Varianza muestral y desviación estándar</w:t>
      </w:r>
    </w:p>
    <w:p w14:paraId="185F2790" w14:textId="77777777" w:rsidR="00685B60" w:rsidRPr="00685B60" w:rsidRDefault="00685B60" w:rsidP="00C44566">
      <w:pPr>
        <w:numPr>
          <w:ilvl w:val="0"/>
          <w:numId w:val="8"/>
        </w:numPr>
        <w:spacing w:after="0" w:line="240" w:lineRule="auto"/>
        <w:jc w:val="both"/>
        <w:rPr>
          <w:lang w:val="pt-PT"/>
        </w:rPr>
      </w:pPr>
      <w:r w:rsidRPr="00685B60">
        <w:rPr>
          <w:lang w:val="pt-PT"/>
        </w:rPr>
        <w:t>Varianza muestral: (s^2 = \frac{1}{n-1}\sum_{i=1}^n (x_i - \bar{x})^2).</w:t>
      </w:r>
    </w:p>
    <w:p w14:paraId="157D87EC" w14:textId="77777777" w:rsidR="00685B60" w:rsidRPr="00685B60" w:rsidRDefault="00685B60" w:rsidP="00C44566">
      <w:pPr>
        <w:numPr>
          <w:ilvl w:val="0"/>
          <w:numId w:val="8"/>
        </w:numPr>
        <w:spacing w:after="0" w:line="240" w:lineRule="auto"/>
        <w:jc w:val="both"/>
      </w:pPr>
      <w:r w:rsidRPr="00685B60">
        <w:t>Desviación estándar: (s = \</w:t>
      </w:r>
      <w:proofErr w:type="spellStart"/>
      <w:r w:rsidRPr="00685B60">
        <w:t>sqrt</w:t>
      </w:r>
      <w:proofErr w:type="spellEnd"/>
      <w:r w:rsidRPr="00685B60">
        <w:t>{s^2}).</w:t>
      </w:r>
    </w:p>
    <w:p w14:paraId="0BD41C97" w14:textId="77777777" w:rsidR="00685B60" w:rsidRDefault="00685B60" w:rsidP="00C44566">
      <w:pPr>
        <w:spacing w:after="0" w:line="240" w:lineRule="auto"/>
        <w:jc w:val="both"/>
      </w:pPr>
      <w:r w:rsidRPr="00685B60">
        <w:rPr>
          <w:b/>
          <w:bCs/>
        </w:rPr>
        <w:t>Interpretación:</w:t>
      </w:r>
      <w:r w:rsidRPr="00685B60">
        <w:t xml:space="preserve"> mide la dispersión alrededor de la media. En ML, la desviación estándar sirve para estandarizar </w:t>
      </w:r>
      <w:proofErr w:type="spellStart"/>
      <w:r w:rsidRPr="00685B60">
        <w:t>features</w:t>
      </w:r>
      <w:proofErr w:type="spellEnd"/>
      <w:r w:rsidRPr="00685B60">
        <w:t xml:space="preserve"> (z–score).</w:t>
      </w:r>
    </w:p>
    <w:p w14:paraId="7F666076" w14:textId="77777777" w:rsidR="00F05094" w:rsidRPr="00685B60" w:rsidRDefault="00F05094" w:rsidP="00C44566">
      <w:pPr>
        <w:spacing w:after="0" w:line="240" w:lineRule="auto"/>
        <w:jc w:val="both"/>
      </w:pPr>
    </w:p>
    <w:p w14:paraId="635974A4" w14:textId="77777777" w:rsidR="00685B60" w:rsidRPr="00685B60" w:rsidRDefault="00685B60" w:rsidP="00C44566">
      <w:pPr>
        <w:spacing w:after="0" w:line="240" w:lineRule="auto"/>
        <w:jc w:val="both"/>
        <w:rPr>
          <w:b/>
          <w:bCs/>
        </w:rPr>
      </w:pPr>
      <w:r w:rsidRPr="00685B60">
        <w:rPr>
          <w:b/>
          <w:bCs/>
        </w:rPr>
        <w:t>5.4 Coeficiente de variación (CV)</w:t>
      </w:r>
    </w:p>
    <w:p w14:paraId="79DCA2B9" w14:textId="77777777" w:rsidR="00685B60" w:rsidRDefault="00685B60" w:rsidP="00C44566">
      <w:pPr>
        <w:spacing w:after="0" w:line="240" w:lineRule="auto"/>
        <w:jc w:val="both"/>
      </w:pPr>
      <w:r w:rsidRPr="00685B60">
        <w:t>(CV = s / \bar{x}) (sin unidades). Permite comparar variabilidad relativa entre variables con distinta escala.</w:t>
      </w:r>
    </w:p>
    <w:p w14:paraId="4005F090" w14:textId="77777777" w:rsidR="00F05094" w:rsidRPr="00685B60" w:rsidRDefault="00F05094" w:rsidP="00C44566">
      <w:pPr>
        <w:spacing w:after="0" w:line="240" w:lineRule="auto"/>
        <w:jc w:val="both"/>
      </w:pPr>
    </w:p>
    <w:p w14:paraId="205B89AC" w14:textId="77777777" w:rsidR="00685B60" w:rsidRPr="00685B60" w:rsidRDefault="00685B60" w:rsidP="00C44566">
      <w:pPr>
        <w:spacing w:after="0" w:line="240" w:lineRule="auto"/>
        <w:jc w:val="both"/>
      </w:pPr>
      <w:r w:rsidRPr="00685B60">
        <w:rPr>
          <w:b/>
          <w:bCs/>
        </w:rPr>
        <w:t>Ejemplo aplicado:</w:t>
      </w:r>
      <w:r w:rsidRPr="00685B60">
        <w:t xml:space="preserve"> comparar la variabilidad relativa de latencia de red (ms) frente al número de </w:t>
      </w:r>
      <w:proofErr w:type="spellStart"/>
      <w:r w:rsidRPr="00685B60">
        <w:t>requests</w:t>
      </w:r>
      <w:proofErr w:type="spellEnd"/>
      <w:r w:rsidRPr="00685B60">
        <w:t xml:space="preserve"> (conteo). CV permite comparar.</w:t>
      </w:r>
    </w:p>
    <w:p w14:paraId="72BD45B3" w14:textId="68252F38" w:rsidR="00685B60" w:rsidRPr="00685B60" w:rsidRDefault="00685B60" w:rsidP="00C44566">
      <w:pPr>
        <w:spacing w:after="0" w:line="240" w:lineRule="auto"/>
        <w:jc w:val="both"/>
      </w:pPr>
    </w:p>
    <w:p w14:paraId="6227E966" w14:textId="745069C8" w:rsidR="00685B60" w:rsidRPr="00F05094" w:rsidRDefault="00685B60" w:rsidP="00F05094">
      <w:pPr>
        <w:pStyle w:val="Prrafodelista"/>
        <w:numPr>
          <w:ilvl w:val="0"/>
          <w:numId w:val="1"/>
        </w:numPr>
        <w:spacing w:after="0" w:line="240" w:lineRule="auto"/>
        <w:jc w:val="both"/>
        <w:rPr>
          <w:b/>
          <w:bCs/>
        </w:rPr>
      </w:pPr>
      <w:r w:rsidRPr="00F05094">
        <w:rPr>
          <w:b/>
          <w:bCs/>
        </w:rPr>
        <w:t>Gráficos descriptivos</w:t>
      </w:r>
    </w:p>
    <w:p w14:paraId="475DCB63" w14:textId="77777777" w:rsidR="00F05094" w:rsidRPr="00F05094" w:rsidRDefault="00F05094" w:rsidP="00F05094">
      <w:pPr>
        <w:spacing w:after="0" w:line="240" w:lineRule="auto"/>
        <w:jc w:val="both"/>
        <w:rPr>
          <w:b/>
          <w:bCs/>
        </w:rPr>
      </w:pPr>
    </w:p>
    <w:p w14:paraId="3031D42F" w14:textId="77777777" w:rsidR="00685B60" w:rsidRPr="00685B60" w:rsidRDefault="00685B60" w:rsidP="00C44566">
      <w:pPr>
        <w:spacing w:after="0" w:line="240" w:lineRule="auto"/>
        <w:jc w:val="both"/>
        <w:rPr>
          <w:b/>
          <w:bCs/>
        </w:rPr>
      </w:pPr>
      <w:r w:rsidRPr="00685B60">
        <w:rPr>
          <w:b/>
          <w:bCs/>
        </w:rPr>
        <w:lastRenderedPageBreak/>
        <w:t>6.1 Histogramas</w:t>
      </w:r>
    </w:p>
    <w:p w14:paraId="02A5D8A8" w14:textId="77777777" w:rsidR="00685B60" w:rsidRPr="00685B60" w:rsidRDefault="00685B60" w:rsidP="00C44566">
      <w:pPr>
        <w:numPr>
          <w:ilvl w:val="0"/>
          <w:numId w:val="9"/>
        </w:numPr>
        <w:spacing w:after="0" w:line="240" w:lineRule="auto"/>
        <w:jc w:val="both"/>
      </w:pPr>
      <w:r w:rsidRPr="00685B60">
        <w:t>Visualizan la estimación de la función de densidad.</w:t>
      </w:r>
    </w:p>
    <w:p w14:paraId="2F7566BF" w14:textId="77777777" w:rsidR="00685B60" w:rsidRDefault="00685B60" w:rsidP="00C44566">
      <w:pPr>
        <w:numPr>
          <w:ilvl w:val="0"/>
          <w:numId w:val="9"/>
        </w:numPr>
        <w:spacing w:after="0" w:line="240" w:lineRule="auto"/>
        <w:jc w:val="both"/>
      </w:pPr>
      <w:r w:rsidRPr="00685B60">
        <w:t>Pueden normalizarse (área total = 1) para compararse con distribuciones teóricas.</w:t>
      </w:r>
    </w:p>
    <w:p w14:paraId="16E15BCD" w14:textId="77777777" w:rsidR="00F05094" w:rsidRPr="00685B60" w:rsidRDefault="00F05094" w:rsidP="00C44566">
      <w:pPr>
        <w:numPr>
          <w:ilvl w:val="0"/>
          <w:numId w:val="9"/>
        </w:numPr>
        <w:spacing w:after="0" w:line="240" w:lineRule="auto"/>
        <w:jc w:val="both"/>
      </w:pPr>
    </w:p>
    <w:p w14:paraId="45F36C54" w14:textId="77777777" w:rsidR="00685B60" w:rsidRDefault="00685B60" w:rsidP="00C44566">
      <w:pPr>
        <w:spacing w:after="0" w:line="240" w:lineRule="auto"/>
        <w:jc w:val="both"/>
      </w:pPr>
      <w:r w:rsidRPr="00685B60">
        <w:rPr>
          <w:b/>
          <w:bCs/>
        </w:rPr>
        <w:t>Ejemplo:</w:t>
      </w:r>
      <w:r w:rsidRPr="00685B60">
        <w:t xml:space="preserve"> histograma de edades de usuarios para detectar segmentos dominantes.</w:t>
      </w:r>
    </w:p>
    <w:p w14:paraId="36E3ADDE" w14:textId="77777777" w:rsidR="00F05094" w:rsidRPr="00685B60" w:rsidRDefault="00F05094" w:rsidP="00C44566">
      <w:pPr>
        <w:spacing w:after="0" w:line="240" w:lineRule="auto"/>
        <w:jc w:val="both"/>
      </w:pPr>
    </w:p>
    <w:p w14:paraId="268FB32D" w14:textId="77777777" w:rsidR="00685B60" w:rsidRPr="00685B60" w:rsidRDefault="00685B60" w:rsidP="00C44566">
      <w:pPr>
        <w:spacing w:after="0" w:line="240" w:lineRule="auto"/>
        <w:jc w:val="both"/>
      </w:pPr>
      <w:r w:rsidRPr="00685B60">
        <w:rPr>
          <w:b/>
          <w:bCs/>
        </w:rPr>
        <w:t>Python (</w:t>
      </w:r>
      <w:proofErr w:type="spellStart"/>
      <w:r w:rsidRPr="00685B60">
        <w:rPr>
          <w:b/>
          <w:bCs/>
        </w:rPr>
        <w:t>matplotlib</w:t>
      </w:r>
      <w:proofErr w:type="spellEnd"/>
      <w:r w:rsidRPr="00685B60">
        <w:rPr>
          <w:b/>
          <w:bCs/>
        </w:rPr>
        <w:t>/</w:t>
      </w:r>
      <w:proofErr w:type="spellStart"/>
      <w:r w:rsidRPr="00685B60">
        <w:rPr>
          <w:b/>
          <w:bCs/>
        </w:rPr>
        <w:t>seaborn</w:t>
      </w:r>
      <w:proofErr w:type="spellEnd"/>
      <w:r w:rsidRPr="00685B60">
        <w:rPr>
          <w:b/>
          <w:bCs/>
        </w:rPr>
        <w:t>)</w:t>
      </w:r>
    </w:p>
    <w:p w14:paraId="71D984F6" w14:textId="77777777" w:rsidR="00685B60" w:rsidRPr="00685B60" w:rsidRDefault="00685B60" w:rsidP="00C44566">
      <w:pPr>
        <w:spacing w:after="0" w:line="240" w:lineRule="auto"/>
        <w:jc w:val="both"/>
      </w:pPr>
      <w:proofErr w:type="spellStart"/>
      <w:r w:rsidRPr="00685B60">
        <w:t>import</w:t>
      </w:r>
      <w:proofErr w:type="spellEnd"/>
      <w:r w:rsidRPr="00685B60">
        <w:t xml:space="preserve"> </w:t>
      </w:r>
      <w:proofErr w:type="spellStart"/>
      <w:proofErr w:type="gramStart"/>
      <w:r w:rsidRPr="00685B60">
        <w:t>matplotlib.pyplot</w:t>
      </w:r>
      <w:proofErr w:type="spellEnd"/>
      <w:proofErr w:type="gramEnd"/>
      <w:r w:rsidRPr="00685B60">
        <w:t xml:space="preserve"> as </w:t>
      </w:r>
      <w:proofErr w:type="spellStart"/>
      <w:r w:rsidRPr="00685B60">
        <w:t>plt</w:t>
      </w:r>
      <w:proofErr w:type="spellEnd"/>
    </w:p>
    <w:p w14:paraId="40CEB360" w14:textId="77777777" w:rsidR="00685B60" w:rsidRPr="00685B60" w:rsidRDefault="00685B60" w:rsidP="00C44566">
      <w:pPr>
        <w:spacing w:after="0" w:line="240" w:lineRule="auto"/>
        <w:jc w:val="both"/>
        <w:rPr>
          <w:lang w:val="en-US"/>
        </w:rPr>
      </w:pPr>
      <w:proofErr w:type="gramStart"/>
      <w:r w:rsidRPr="00685B60">
        <w:rPr>
          <w:lang w:val="en-US"/>
        </w:rPr>
        <w:t>import</w:t>
      </w:r>
      <w:proofErr w:type="gramEnd"/>
      <w:r w:rsidRPr="00685B60">
        <w:rPr>
          <w:lang w:val="en-US"/>
        </w:rPr>
        <w:t xml:space="preserve"> seaborn as </w:t>
      </w:r>
      <w:proofErr w:type="spellStart"/>
      <w:r w:rsidRPr="00685B60">
        <w:rPr>
          <w:lang w:val="en-US"/>
        </w:rPr>
        <w:t>sns</w:t>
      </w:r>
      <w:proofErr w:type="spellEnd"/>
    </w:p>
    <w:p w14:paraId="54C433D4" w14:textId="77777777" w:rsidR="00685B60" w:rsidRDefault="00685B60" w:rsidP="00C44566">
      <w:pPr>
        <w:spacing w:after="0" w:line="240" w:lineRule="auto"/>
        <w:jc w:val="both"/>
        <w:rPr>
          <w:lang w:val="en-US"/>
        </w:rPr>
      </w:pPr>
      <w:proofErr w:type="spellStart"/>
      <w:proofErr w:type="gramStart"/>
      <w:r w:rsidRPr="00685B60">
        <w:rPr>
          <w:lang w:val="en-US"/>
        </w:rPr>
        <w:t>sns.histplot</w:t>
      </w:r>
      <w:proofErr w:type="spellEnd"/>
      <w:proofErr w:type="gramEnd"/>
      <w:r w:rsidRPr="00685B60">
        <w:rPr>
          <w:lang w:val="en-US"/>
        </w:rPr>
        <w:t>(data=s, bins=20, stat='density')</w:t>
      </w:r>
    </w:p>
    <w:p w14:paraId="26B97C4E" w14:textId="77777777" w:rsidR="00F05094" w:rsidRPr="00685B60" w:rsidRDefault="00F05094" w:rsidP="00C44566">
      <w:pPr>
        <w:spacing w:after="0" w:line="240" w:lineRule="auto"/>
        <w:jc w:val="both"/>
        <w:rPr>
          <w:lang w:val="en-US"/>
        </w:rPr>
      </w:pPr>
    </w:p>
    <w:p w14:paraId="06053093" w14:textId="77777777" w:rsidR="00685B60" w:rsidRPr="00685B60" w:rsidRDefault="00685B60" w:rsidP="00C44566">
      <w:pPr>
        <w:spacing w:after="0" w:line="240" w:lineRule="auto"/>
        <w:jc w:val="both"/>
        <w:rPr>
          <w:b/>
          <w:bCs/>
        </w:rPr>
      </w:pPr>
      <w:r w:rsidRPr="00685B60">
        <w:rPr>
          <w:b/>
          <w:bCs/>
        </w:rPr>
        <w:t>6.2 Distribución acumulada empírica (ECDF)</w:t>
      </w:r>
    </w:p>
    <w:p w14:paraId="102521BD" w14:textId="77777777" w:rsidR="00685B60" w:rsidRPr="00685B60" w:rsidRDefault="00685B60" w:rsidP="00C44566">
      <w:pPr>
        <w:numPr>
          <w:ilvl w:val="0"/>
          <w:numId w:val="10"/>
        </w:numPr>
        <w:spacing w:after="0" w:line="240" w:lineRule="auto"/>
        <w:jc w:val="both"/>
      </w:pPr>
      <w:r w:rsidRPr="00685B60">
        <w:t>Grafica la fracción de datos ≤ x.</w:t>
      </w:r>
    </w:p>
    <w:p w14:paraId="7B8C1B2F" w14:textId="77777777" w:rsidR="00685B60" w:rsidRPr="00685B60" w:rsidRDefault="00685B60" w:rsidP="00C44566">
      <w:pPr>
        <w:numPr>
          <w:ilvl w:val="0"/>
          <w:numId w:val="10"/>
        </w:numPr>
        <w:spacing w:after="0" w:line="240" w:lineRule="auto"/>
        <w:jc w:val="both"/>
      </w:pPr>
      <w:r w:rsidRPr="00685B60">
        <w:t>Muy útil para comparar distribuciones empíricas y teóricas.</w:t>
      </w:r>
    </w:p>
    <w:p w14:paraId="48FBDDDF" w14:textId="77777777" w:rsidR="00685B60" w:rsidRDefault="00685B60" w:rsidP="00C44566">
      <w:pPr>
        <w:spacing w:after="0" w:line="240" w:lineRule="auto"/>
        <w:jc w:val="both"/>
      </w:pPr>
      <w:r w:rsidRPr="00685B60">
        <w:rPr>
          <w:b/>
          <w:bCs/>
        </w:rPr>
        <w:t>Ejemplo:</w:t>
      </w:r>
      <w:r w:rsidRPr="00685B60">
        <w:t xml:space="preserve"> comparar ECDF de tiempos de latencia entre servidores A y B.</w:t>
      </w:r>
    </w:p>
    <w:p w14:paraId="7326B3D6" w14:textId="77777777" w:rsidR="00F05094" w:rsidRPr="00685B60" w:rsidRDefault="00F05094" w:rsidP="00C44566">
      <w:pPr>
        <w:spacing w:after="0" w:line="240" w:lineRule="auto"/>
        <w:jc w:val="both"/>
      </w:pPr>
    </w:p>
    <w:p w14:paraId="017BA156" w14:textId="77777777" w:rsidR="00685B60" w:rsidRPr="00685B60" w:rsidRDefault="00685B60" w:rsidP="00C44566">
      <w:pPr>
        <w:spacing w:after="0" w:line="240" w:lineRule="auto"/>
        <w:jc w:val="both"/>
        <w:rPr>
          <w:b/>
          <w:bCs/>
        </w:rPr>
      </w:pPr>
      <w:r w:rsidRPr="00685B60">
        <w:rPr>
          <w:b/>
          <w:bCs/>
        </w:rPr>
        <w:t xml:space="preserve">6.3 Q–Q </w:t>
      </w:r>
      <w:proofErr w:type="spellStart"/>
      <w:r w:rsidRPr="00685B60">
        <w:rPr>
          <w:b/>
          <w:bCs/>
        </w:rPr>
        <w:t>plots</w:t>
      </w:r>
      <w:proofErr w:type="spellEnd"/>
    </w:p>
    <w:p w14:paraId="7EE9143D" w14:textId="77777777" w:rsidR="00685B60" w:rsidRPr="00685B60" w:rsidRDefault="00685B60" w:rsidP="00C44566">
      <w:pPr>
        <w:numPr>
          <w:ilvl w:val="0"/>
          <w:numId w:val="11"/>
        </w:numPr>
        <w:spacing w:after="0" w:line="240" w:lineRule="auto"/>
        <w:jc w:val="both"/>
      </w:pPr>
      <w:r w:rsidRPr="00685B60">
        <w:t>Comparan cuantiles muestrales con los cuantiles teóricos (p.ej. normales).</w:t>
      </w:r>
    </w:p>
    <w:p w14:paraId="4EBA6A9C" w14:textId="77777777" w:rsidR="00685B60" w:rsidRPr="00685B60" w:rsidRDefault="00685B60" w:rsidP="00C44566">
      <w:pPr>
        <w:numPr>
          <w:ilvl w:val="0"/>
          <w:numId w:val="11"/>
        </w:numPr>
        <w:spacing w:after="0" w:line="240" w:lineRule="auto"/>
        <w:jc w:val="both"/>
      </w:pPr>
      <w:r w:rsidRPr="00685B60">
        <w:t>Si los puntos quedan cerca de la recta, la normalidad es plausible.</w:t>
      </w:r>
    </w:p>
    <w:p w14:paraId="6098D130" w14:textId="77777777" w:rsidR="00685B60" w:rsidRDefault="00685B60" w:rsidP="00C44566">
      <w:pPr>
        <w:spacing w:after="0" w:line="240" w:lineRule="auto"/>
        <w:jc w:val="both"/>
      </w:pPr>
      <w:r w:rsidRPr="00685B60">
        <w:rPr>
          <w:b/>
          <w:bCs/>
        </w:rPr>
        <w:t>Importancia en IA:</w:t>
      </w:r>
      <w:r w:rsidRPr="00685B60">
        <w:t xml:space="preserve"> algunos métodos (t-</w:t>
      </w:r>
      <w:proofErr w:type="spellStart"/>
      <w:r w:rsidRPr="00685B60">
        <w:t>tests</w:t>
      </w:r>
      <w:proofErr w:type="spellEnd"/>
      <w:r w:rsidRPr="00685B60">
        <w:t>, ciertos intervalos de confianza, regresión lineal clásicamente) asumen normalidad de errores.</w:t>
      </w:r>
    </w:p>
    <w:p w14:paraId="329A395B" w14:textId="77777777" w:rsidR="00F05094" w:rsidRPr="00685B60" w:rsidRDefault="00F05094" w:rsidP="00C44566">
      <w:pPr>
        <w:spacing w:after="0" w:line="240" w:lineRule="auto"/>
        <w:jc w:val="both"/>
      </w:pPr>
    </w:p>
    <w:p w14:paraId="619E1B91" w14:textId="77777777" w:rsidR="00685B60" w:rsidRPr="00685B60" w:rsidRDefault="00685B60" w:rsidP="00C44566">
      <w:pPr>
        <w:spacing w:after="0" w:line="240" w:lineRule="auto"/>
        <w:jc w:val="both"/>
        <w:rPr>
          <w:b/>
          <w:bCs/>
        </w:rPr>
      </w:pPr>
      <w:r w:rsidRPr="00685B60">
        <w:rPr>
          <w:b/>
          <w:bCs/>
        </w:rPr>
        <w:t>6.4 Diagramas de caja (</w:t>
      </w:r>
      <w:proofErr w:type="spellStart"/>
      <w:r w:rsidRPr="00685B60">
        <w:rPr>
          <w:b/>
          <w:bCs/>
        </w:rPr>
        <w:t>boxplots</w:t>
      </w:r>
      <w:proofErr w:type="spellEnd"/>
      <w:r w:rsidRPr="00685B60">
        <w:rPr>
          <w:b/>
          <w:bCs/>
        </w:rPr>
        <w:t>)</w:t>
      </w:r>
    </w:p>
    <w:p w14:paraId="0994708E" w14:textId="77777777" w:rsidR="00685B60" w:rsidRPr="00685B60" w:rsidRDefault="00685B60" w:rsidP="00C44566">
      <w:pPr>
        <w:numPr>
          <w:ilvl w:val="0"/>
          <w:numId w:val="12"/>
        </w:numPr>
        <w:spacing w:after="0" w:line="240" w:lineRule="auto"/>
        <w:jc w:val="both"/>
      </w:pPr>
      <w:r w:rsidRPr="00685B60">
        <w:t xml:space="preserve">Muestran mediana, Q1, Q3, IQR y </w:t>
      </w:r>
      <w:proofErr w:type="spellStart"/>
      <w:r w:rsidRPr="00685B60">
        <w:t>outliers</w:t>
      </w:r>
      <w:proofErr w:type="spellEnd"/>
      <w:r w:rsidRPr="00685B60">
        <w:t xml:space="preserve"> (puntos fuera de LI/LS).</w:t>
      </w:r>
    </w:p>
    <w:p w14:paraId="1EAEBA20" w14:textId="77777777" w:rsidR="00685B60" w:rsidRPr="00685B60" w:rsidRDefault="00685B60" w:rsidP="00C44566">
      <w:pPr>
        <w:numPr>
          <w:ilvl w:val="0"/>
          <w:numId w:val="12"/>
        </w:numPr>
        <w:spacing w:after="0" w:line="240" w:lineRule="auto"/>
        <w:jc w:val="both"/>
      </w:pPr>
      <w:r w:rsidRPr="00685B60">
        <w:t>Útiles para comparar distribuciones entre grupos.</w:t>
      </w:r>
    </w:p>
    <w:p w14:paraId="30271C7E" w14:textId="77777777" w:rsidR="00685B60" w:rsidRPr="00685B60" w:rsidRDefault="00685B60" w:rsidP="00C44566">
      <w:pPr>
        <w:spacing w:after="0" w:line="240" w:lineRule="auto"/>
        <w:jc w:val="both"/>
      </w:pPr>
      <w:r w:rsidRPr="00685B60">
        <w:rPr>
          <w:b/>
          <w:bCs/>
        </w:rPr>
        <w:t>Ejemplo aplicado:</w:t>
      </w:r>
      <w:r w:rsidRPr="00685B60">
        <w:t xml:space="preserve"> comparar consumo de combustible de autos por número de cilindros (</w:t>
      </w:r>
      <w:proofErr w:type="spellStart"/>
      <w:r w:rsidRPr="00685B60">
        <w:t>mtcars</w:t>
      </w:r>
      <w:proofErr w:type="spellEnd"/>
      <w:r w:rsidRPr="00685B60">
        <w:t xml:space="preserve">); identificar </w:t>
      </w:r>
      <w:proofErr w:type="spellStart"/>
      <w:r w:rsidRPr="00685B60">
        <w:t>outliers</w:t>
      </w:r>
      <w:proofErr w:type="spellEnd"/>
      <w:r w:rsidRPr="00685B60">
        <w:t>.</w:t>
      </w:r>
    </w:p>
    <w:p w14:paraId="677CD075" w14:textId="3BFB7E23" w:rsidR="00685B60" w:rsidRPr="00685B60" w:rsidRDefault="00685B60" w:rsidP="00C44566">
      <w:pPr>
        <w:spacing w:after="0" w:line="240" w:lineRule="auto"/>
        <w:jc w:val="both"/>
      </w:pPr>
    </w:p>
    <w:p w14:paraId="3A560BAB" w14:textId="2EB37BB1" w:rsidR="00685B60" w:rsidRPr="00F05094" w:rsidRDefault="00685B60" w:rsidP="00F05094">
      <w:pPr>
        <w:pStyle w:val="Prrafodelista"/>
        <w:numPr>
          <w:ilvl w:val="0"/>
          <w:numId w:val="1"/>
        </w:numPr>
        <w:spacing w:after="0" w:line="240" w:lineRule="auto"/>
        <w:jc w:val="both"/>
        <w:rPr>
          <w:b/>
          <w:bCs/>
        </w:rPr>
      </w:pPr>
      <w:r w:rsidRPr="00F05094">
        <w:rPr>
          <w:b/>
          <w:bCs/>
        </w:rPr>
        <w:t>Interpretación práctica: EDA en proyectos de IA</w:t>
      </w:r>
    </w:p>
    <w:p w14:paraId="7F0645DF" w14:textId="77777777" w:rsidR="00F05094" w:rsidRPr="00F05094" w:rsidRDefault="00F05094" w:rsidP="00F05094">
      <w:pPr>
        <w:spacing w:after="0" w:line="240" w:lineRule="auto"/>
        <w:jc w:val="both"/>
        <w:rPr>
          <w:b/>
          <w:bCs/>
        </w:rPr>
      </w:pPr>
    </w:p>
    <w:p w14:paraId="120A7FEE" w14:textId="77777777" w:rsidR="00685B60" w:rsidRPr="00685B60" w:rsidRDefault="00685B60" w:rsidP="00C44566">
      <w:pPr>
        <w:spacing w:after="0" w:line="240" w:lineRule="auto"/>
        <w:jc w:val="both"/>
        <w:rPr>
          <w:b/>
          <w:bCs/>
        </w:rPr>
      </w:pPr>
      <w:r w:rsidRPr="00685B60">
        <w:rPr>
          <w:b/>
          <w:bCs/>
        </w:rPr>
        <w:t>Pasos sugeridos</w:t>
      </w:r>
    </w:p>
    <w:p w14:paraId="37DA9B03" w14:textId="77777777" w:rsidR="00685B60" w:rsidRPr="00685B60" w:rsidRDefault="00685B60" w:rsidP="00C44566">
      <w:pPr>
        <w:numPr>
          <w:ilvl w:val="0"/>
          <w:numId w:val="13"/>
        </w:numPr>
        <w:spacing w:after="0" w:line="240" w:lineRule="auto"/>
        <w:jc w:val="both"/>
      </w:pPr>
      <w:r w:rsidRPr="00685B60">
        <w:rPr>
          <w:b/>
          <w:bCs/>
        </w:rPr>
        <w:t>Revisión rápida:</w:t>
      </w:r>
      <w:r w:rsidRPr="00685B60">
        <w:t xml:space="preserve"> </w:t>
      </w:r>
      <w:proofErr w:type="gramStart"/>
      <w:r w:rsidRPr="00685B60">
        <w:t>df.info(</w:t>
      </w:r>
      <w:proofErr w:type="gramEnd"/>
      <w:r w:rsidRPr="00685B60">
        <w:t xml:space="preserve">), </w:t>
      </w:r>
      <w:proofErr w:type="spellStart"/>
      <w:proofErr w:type="gramStart"/>
      <w:r w:rsidRPr="00685B60">
        <w:t>df.describe</w:t>
      </w:r>
      <w:proofErr w:type="spellEnd"/>
      <w:proofErr w:type="gramEnd"/>
      <w:r w:rsidRPr="00685B60">
        <w:t>(), conteo de nulos.</w:t>
      </w:r>
    </w:p>
    <w:p w14:paraId="58799BDA" w14:textId="77777777" w:rsidR="00685B60" w:rsidRPr="00685B60" w:rsidRDefault="00685B60" w:rsidP="00C44566">
      <w:pPr>
        <w:numPr>
          <w:ilvl w:val="0"/>
          <w:numId w:val="13"/>
        </w:numPr>
        <w:spacing w:after="0" w:line="240" w:lineRule="auto"/>
        <w:jc w:val="both"/>
      </w:pPr>
      <w:r w:rsidRPr="00685B60">
        <w:rPr>
          <w:b/>
          <w:bCs/>
        </w:rPr>
        <w:t>Distribuciones por variable:</w:t>
      </w:r>
      <w:r w:rsidRPr="00685B60">
        <w:t xml:space="preserve"> histogramas / </w:t>
      </w:r>
      <w:proofErr w:type="spellStart"/>
      <w:r w:rsidRPr="00685B60">
        <w:t>boxplots</w:t>
      </w:r>
      <w:proofErr w:type="spellEnd"/>
      <w:r w:rsidRPr="00685B60">
        <w:t>.</w:t>
      </w:r>
    </w:p>
    <w:p w14:paraId="4C5CEB43" w14:textId="77777777" w:rsidR="00685B60" w:rsidRPr="00685B60" w:rsidRDefault="00685B60" w:rsidP="00C44566">
      <w:pPr>
        <w:numPr>
          <w:ilvl w:val="0"/>
          <w:numId w:val="13"/>
        </w:numPr>
        <w:spacing w:after="0" w:line="240" w:lineRule="auto"/>
        <w:jc w:val="both"/>
      </w:pPr>
      <w:r w:rsidRPr="00685B60">
        <w:rPr>
          <w:b/>
          <w:bCs/>
        </w:rPr>
        <w:t xml:space="preserve">Relaciones </w:t>
      </w:r>
      <w:proofErr w:type="spellStart"/>
      <w:r w:rsidRPr="00685B60">
        <w:rPr>
          <w:b/>
          <w:bCs/>
        </w:rPr>
        <w:t>bivariadas</w:t>
      </w:r>
      <w:proofErr w:type="spellEnd"/>
      <w:r w:rsidRPr="00685B60">
        <w:rPr>
          <w:b/>
          <w:bCs/>
        </w:rPr>
        <w:t>:</w:t>
      </w:r>
      <w:r w:rsidRPr="00685B60">
        <w:t xml:space="preserve"> </w:t>
      </w:r>
      <w:proofErr w:type="spellStart"/>
      <w:r w:rsidRPr="00685B60">
        <w:t>scatterplots</w:t>
      </w:r>
      <w:proofErr w:type="spellEnd"/>
      <w:r w:rsidRPr="00685B60">
        <w:t>, tablas de contingencia para categóricas.</w:t>
      </w:r>
    </w:p>
    <w:p w14:paraId="23BA46DA" w14:textId="77777777" w:rsidR="00685B60" w:rsidRPr="00685B60" w:rsidRDefault="00685B60" w:rsidP="00C44566">
      <w:pPr>
        <w:numPr>
          <w:ilvl w:val="0"/>
          <w:numId w:val="13"/>
        </w:numPr>
        <w:spacing w:after="0" w:line="240" w:lineRule="auto"/>
        <w:jc w:val="both"/>
      </w:pPr>
      <w:r w:rsidRPr="00685B60">
        <w:rPr>
          <w:b/>
          <w:bCs/>
        </w:rPr>
        <w:t>Transformaciones:</w:t>
      </w:r>
      <w:r w:rsidRPr="00685B60">
        <w:t xml:space="preserve"> log, raíz o escalado según necesidad.</w:t>
      </w:r>
    </w:p>
    <w:p w14:paraId="3C3CE70C" w14:textId="77777777" w:rsidR="00685B60" w:rsidRPr="00685B60" w:rsidRDefault="00685B60" w:rsidP="00C44566">
      <w:pPr>
        <w:numPr>
          <w:ilvl w:val="0"/>
          <w:numId w:val="13"/>
        </w:numPr>
        <w:spacing w:after="0" w:line="240" w:lineRule="auto"/>
        <w:jc w:val="both"/>
      </w:pPr>
      <w:r w:rsidRPr="00685B60">
        <w:rPr>
          <w:b/>
          <w:bCs/>
        </w:rPr>
        <w:t xml:space="preserve">Detección/gestión de </w:t>
      </w:r>
      <w:proofErr w:type="spellStart"/>
      <w:r w:rsidRPr="00685B60">
        <w:rPr>
          <w:b/>
          <w:bCs/>
        </w:rPr>
        <w:t>outliers</w:t>
      </w:r>
      <w:proofErr w:type="spellEnd"/>
      <w:r w:rsidRPr="00685B60">
        <w:rPr>
          <w:b/>
          <w:bCs/>
        </w:rPr>
        <w:t>:</w:t>
      </w:r>
      <w:r w:rsidRPr="00685B60">
        <w:t xml:space="preserve"> decidir si imputar, truncar o dejar.</w:t>
      </w:r>
    </w:p>
    <w:p w14:paraId="077886A3" w14:textId="77777777" w:rsidR="00685B60" w:rsidRDefault="00685B60" w:rsidP="00C44566">
      <w:pPr>
        <w:numPr>
          <w:ilvl w:val="0"/>
          <w:numId w:val="13"/>
        </w:numPr>
        <w:spacing w:after="0" w:line="240" w:lineRule="auto"/>
        <w:jc w:val="both"/>
      </w:pPr>
      <w:r w:rsidRPr="00685B60">
        <w:rPr>
          <w:b/>
          <w:bCs/>
        </w:rPr>
        <w:t xml:space="preserve">Escalado de </w:t>
      </w:r>
      <w:proofErr w:type="spellStart"/>
      <w:r w:rsidRPr="00685B60">
        <w:rPr>
          <w:b/>
          <w:bCs/>
        </w:rPr>
        <w:t>features</w:t>
      </w:r>
      <w:proofErr w:type="spellEnd"/>
      <w:r w:rsidRPr="00685B60">
        <w:rPr>
          <w:b/>
          <w:bCs/>
        </w:rPr>
        <w:t>:</w:t>
      </w:r>
      <w:r w:rsidRPr="00685B60">
        <w:t xml:space="preserve"> </w:t>
      </w:r>
      <w:proofErr w:type="spellStart"/>
      <w:r w:rsidRPr="00685B60">
        <w:t>StandardScaler</w:t>
      </w:r>
      <w:proofErr w:type="spellEnd"/>
      <w:r w:rsidRPr="00685B60">
        <w:t xml:space="preserve"> (z–score), </w:t>
      </w:r>
      <w:proofErr w:type="spellStart"/>
      <w:r w:rsidRPr="00685B60">
        <w:t>MinMaxScaler</w:t>
      </w:r>
      <w:proofErr w:type="spellEnd"/>
      <w:r w:rsidRPr="00685B60">
        <w:t>.</w:t>
      </w:r>
    </w:p>
    <w:p w14:paraId="304B6816" w14:textId="77777777" w:rsidR="00F05094" w:rsidRPr="00685B60" w:rsidRDefault="00F05094" w:rsidP="00F05094">
      <w:pPr>
        <w:spacing w:after="0" w:line="240" w:lineRule="auto"/>
        <w:jc w:val="both"/>
      </w:pPr>
    </w:p>
    <w:p w14:paraId="35D1D56F" w14:textId="77777777" w:rsidR="00685B60" w:rsidRPr="00685B60" w:rsidRDefault="00685B60" w:rsidP="00C44566">
      <w:pPr>
        <w:spacing w:after="0" w:line="240" w:lineRule="auto"/>
        <w:jc w:val="both"/>
      </w:pPr>
      <w:r w:rsidRPr="00685B60">
        <w:rPr>
          <w:b/>
          <w:bCs/>
        </w:rPr>
        <w:t>Ejemplo aplicado (pipeline):</w:t>
      </w:r>
      <w:r w:rsidRPr="00685B60">
        <w:t xml:space="preserve"> clasificación de </w:t>
      </w:r>
      <w:proofErr w:type="spellStart"/>
      <w:r w:rsidRPr="00685B60">
        <w:t>churn</w:t>
      </w:r>
      <w:proofErr w:type="spellEnd"/>
      <w:r w:rsidRPr="00685B60">
        <w:t xml:space="preserve"> — EDA revela que la variable "</w:t>
      </w:r>
      <w:proofErr w:type="spellStart"/>
      <w:r w:rsidRPr="00685B60">
        <w:t>tiempo_con_el_servicio</w:t>
      </w:r>
      <w:proofErr w:type="spellEnd"/>
      <w:r w:rsidRPr="00685B60">
        <w:t xml:space="preserve">" está muy sesgada; aplicar </w:t>
      </w:r>
      <w:proofErr w:type="gramStart"/>
      <w:r w:rsidRPr="00685B60">
        <w:t>log(</w:t>
      </w:r>
      <w:proofErr w:type="gramEnd"/>
      <w:r w:rsidRPr="00685B60">
        <w:t xml:space="preserve">1 + x) mejora la performance del modelo </w:t>
      </w:r>
      <w:proofErr w:type="spellStart"/>
      <w:r w:rsidRPr="00685B60">
        <w:t>tree-based</w:t>
      </w:r>
      <w:proofErr w:type="spellEnd"/>
      <w:r w:rsidRPr="00685B60">
        <w:t xml:space="preserve"> y sobre todo de modelos lineales.</w:t>
      </w:r>
    </w:p>
    <w:p w14:paraId="4DF5E255" w14:textId="3A22E7D8" w:rsidR="00685B60" w:rsidRPr="00685B60" w:rsidRDefault="00685B60" w:rsidP="00C44566">
      <w:pPr>
        <w:spacing w:after="0" w:line="240" w:lineRule="auto"/>
        <w:jc w:val="both"/>
      </w:pPr>
    </w:p>
    <w:p w14:paraId="6CF8BD01" w14:textId="77777777" w:rsidR="00685B60" w:rsidRDefault="00685B60" w:rsidP="00C44566">
      <w:pPr>
        <w:spacing w:after="0" w:line="240" w:lineRule="auto"/>
        <w:jc w:val="both"/>
        <w:rPr>
          <w:b/>
          <w:bCs/>
        </w:rPr>
      </w:pPr>
      <w:r w:rsidRPr="00685B60">
        <w:rPr>
          <w:b/>
          <w:bCs/>
        </w:rPr>
        <w:t>8. Ejemplos aplicados — Casos de la vida real</w:t>
      </w:r>
    </w:p>
    <w:p w14:paraId="0414BB19" w14:textId="77777777" w:rsidR="00F05094" w:rsidRPr="00685B60" w:rsidRDefault="00F05094" w:rsidP="00C44566">
      <w:pPr>
        <w:spacing w:after="0" w:line="240" w:lineRule="auto"/>
        <w:jc w:val="both"/>
        <w:rPr>
          <w:b/>
          <w:bCs/>
        </w:rPr>
      </w:pPr>
    </w:p>
    <w:p w14:paraId="1D77BF4F" w14:textId="77777777" w:rsidR="00685B60" w:rsidRPr="00685B60" w:rsidRDefault="00685B60" w:rsidP="00C44566">
      <w:pPr>
        <w:spacing w:after="0" w:line="240" w:lineRule="auto"/>
        <w:jc w:val="both"/>
        <w:rPr>
          <w:b/>
          <w:bCs/>
        </w:rPr>
      </w:pPr>
      <w:r w:rsidRPr="00685B60">
        <w:rPr>
          <w:b/>
          <w:bCs/>
        </w:rPr>
        <w:t>Caso A: Predicción de demanda en e</w:t>
      </w:r>
      <w:r w:rsidRPr="00685B60">
        <w:rPr>
          <w:b/>
          <w:bCs/>
        </w:rPr>
        <w:noBreakHyphen/>
      </w:r>
      <w:proofErr w:type="spellStart"/>
      <w:r w:rsidRPr="00685B60">
        <w:rPr>
          <w:b/>
          <w:bCs/>
        </w:rPr>
        <w:t>commerce</w:t>
      </w:r>
      <w:proofErr w:type="spellEnd"/>
    </w:p>
    <w:p w14:paraId="15F2FB90" w14:textId="77777777" w:rsidR="00685B60" w:rsidRPr="00685B60" w:rsidRDefault="00685B60" w:rsidP="00C44566">
      <w:pPr>
        <w:numPr>
          <w:ilvl w:val="0"/>
          <w:numId w:val="14"/>
        </w:numPr>
        <w:spacing w:after="0" w:line="240" w:lineRule="auto"/>
        <w:jc w:val="both"/>
      </w:pPr>
      <w:r w:rsidRPr="00685B60">
        <w:rPr>
          <w:b/>
          <w:bCs/>
        </w:rPr>
        <w:t>Problema:</w:t>
      </w:r>
      <w:r w:rsidRPr="00685B60">
        <w:t xml:space="preserve"> predecir demanda diaria para optimizar inventario.</w:t>
      </w:r>
    </w:p>
    <w:p w14:paraId="25A99031" w14:textId="77777777" w:rsidR="00685B60" w:rsidRPr="00685B60" w:rsidRDefault="00685B60" w:rsidP="00C44566">
      <w:pPr>
        <w:numPr>
          <w:ilvl w:val="0"/>
          <w:numId w:val="14"/>
        </w:numPr>
        <w:spacing w:after="0" w:line="240" w:lineRule="auto"/>
        <w:jc w:val="both"/>
      </w:pPr>
      <w:r w:rsidRPr="00685B60">
        <w:rPr>
          <w:b/>
          <w:bCs/>
        </w:rPr>
        <w:t>ED:</w:t>
      </w:r>
      <w:r w:rsidRPr="00685B60">
        <w:t xml:space="preserve"> histogramas por producto, ECDF de demanda, IQR para detectar días atípicos (promociones), CV para comparar volatilidad entre </w:t>
      </w:r>
      <w:proofErr w:type="spellStart"/>
      <w:r w:rsidRPr="00685B60">
        <w:t>SKUs</w:t>
      </w:r>
      <w:proofErr w:type="spellEnd"/>
      <w:r w:rsidRPr="00685B60">
        <w:t>.</w:t>
      </w:r>
    </w:p>
    <w:p w14:paraId="750D6936" w14:textId="77777777" w:rsidR="00685B60" w:rsidRDefault="00685B60" w:rsidP="00C44566">
      <w:pPr>
        <w:numPr>
          <w:ilvl w:val="0"/>
          <w:numId w:val="14"/>
        </w:numPr>
        <w:spacing w:after="0" w:line="240" w:lineRule="auto"/>
        <w:jc w:val="both"/>
      </w:pPr>
      <w:r w:rsidRPr="00685B60">
        <w:rPr>
          <w:b/>
          <w:bCs/>
        </w:rPr>
        <w:t>Decisión:</w:t>
      </w:r>
      <w:r w:rsidRPr="00685B60">
        <w:t xml:space="preserve"> para </w:t>
      </w:r>
      <w:proofErr w:type="spellStart"/>
      <w:r w:rsidRPr="00685B60">
        <w:t>SKUs</w:t>
      </w:r>
      <w:proofErr w:type="spellEnd"/>
      <w:r w:rsidRPr="00685B60">
        <w:t xml:space="preserve"> con CV alto, usar modelos que capten heterocedasticidad (p.ej. modelos de series temporales con volatilidad).</w:t>
      </w:r>
    </w:p>
    <w:p w14:paraId="6AF5D5CA" w14:textId="77777777" w:rsidR="00F05094" w:rsidRPr="00685B60" w:rsidRDefault="00F05094" w:rsidP="00F05094">
      <w:pPr>
        <w:spacing w:after="0" w:line="240" w:lineRule="auto"/>
        <w:jc w:val="both"/>
      </w:pPr>
    </w:p>
    <w:p w14:paraId="1E8A2C6A" w14:textId="77777777" w:rsidR="00685B60" w:rsidRPr="00685B60" w:rsidRDefault="00685B60" w:rsidP="00C44566">
      <w:pPr>
        <w:spacing w:after="0" w:line="240" w:lineRule="auto"/>
        <w:jc w:val="both"/>
        <w:rPr>
          <w:b/>
          <w:bCs/>
        </w:rPr>
      </w:pPr>
      <w:r w:rsidRPr="00685B60">
        <w:rPr>
          <w:b/>
          <w:bCs/>
        </w:rPr>
        <w:lastRenderedPageBreak/>
        <w:t>Caso B: Detección de fraude en transacciones</w:t>
      </w:r>
    </w:p>
    <w:p w14:paraId="35D69249" w14:textId="77777777" w:rsidR="00685B60" w:rsidRPr="00685B60" w:rsidRDefault="00685B60" w:rsidP="00C44566">
      <w:pPr>
        <w:numPr>
          <w:ilvl w:val="0"/>
          <w:numId w:val="15"/>
        </w:numPr>
        <w:spacing w:after="0" w:line="240" w:lineRule="auto"/>
        <w:jc w:val="both"/>
      </w:pPr>
      <w:r w:rsidRPr="00685B60">
        <w:rPr>
          <w:b/>
          <w:bCs/>
        </w:rPr>
        <w:t>ED:</w:t>
      </w:r>
      <w:r w:rsidRPr="00685B60">
        <w:t xml:space="preserve"> resumir montos (media vs mediana), identificar </w:t>
      </w:r>
      <w:proofErr w:type="spellStart"/>
      <w:r w:rsidRPr="00685B60">
        <w:t>outliers</w:t>
      </w:r>
      <w:proofErr w:type="spellEnd"/>
      <w:r w:rsidRPr="00685B60">
        <w:t xml:space="preserve"> por IQR y límites, </w:t>
      </w:r>
      <w:proofErr w:type="spellStart"/>
      <w:r w:rsidRPr="00685B60">
        <w:t>boxplots</w:t>
      </w:r>
      <w:proofErr w:type="spellEnd"/>
      <w:r w:rsidRPr="00685B60">
        <w:t xml:space="preserve"> por región.</w:t>
      </w:r>
    </w:p>
    <w:p w14:paraId="03B6C1B5" w14:textId="77777777" w:rsidR="00685B60" w:rsidRDefault="00685B60" w:rsidP="00C44566">
      <w:pPr>
        <w:numPr>
          <w:ilvl w:val="0"/>
          <w:numId w:val="15"/>
        </w:numPr>
        <w:spacing w:after="0" w:line="240" w:lineRule="auto"/>
        <w:jc w:val="both"/>
      </w:pPr>
      <w:r w:rsidRPr="00685B60">
        <w:rPr>
          <w:b/>
          <w:bCs/>
        </w:rPr>
        <w:t>Decisión:</w:t>
      </w:r>
      <w:r w:rsidRPr="00685B60">
        <w:t xml:space="preserve"> crear </w:t>
      </w:r>
      <w:proofErr w:type="spellStart"/>
      <w:r w:rsidRPr="00685B60">
        <w:t>features</w:t>
      </w:r>
      <w:proofErr w:type="spellEnd"/>
      <w:r w:rsidRPr="00685B60">
        <w:t xml:space="preserve"> binarias para grandes transacciones (por encima del P99) y escalar montos con log.</w:t>
      </w:r>
    </w:p>
    <w:p w14:paraId="47733BDD" w14:textId="77777777" w:rsidR="00F05094" w:rsidRPr="00685B60" w:rsidRDefault="00F05094" w:rsidP="00F05094">
      <w:pPr>
        <w:spacing w:after="0" w:line="240" w:lineRule="auto"/>
        <w:jc w:val="both"/>
      </w:pPr>
    </w:p>
    <w:p w14:paraId="1531DF4C" w14:textId="77777777" w:rsidR="00685B60" w:rsidRPr="00685B60" w:rsidRDefault="00685B60" w:rsidP="00C44566">
      <w:pPr>
        <w:spacing w:after="0" w:line="240" w:lineRule="auto"/>
        <w:jc w:val="both"/>
        <w:rPr>
          <w:b/>
          <w:bCs/>
        </w:rPr>
      </w:pPr>
      <w:r w:rsidRPr="00685B60">
        <w:rPr>
          <w:b/>
          <w:bCs/>
        </w:rPr>
        <w:t>Caso C: Salud — análisis de tiempos de recuperación</w:t>
      </w:r>
    </w:p>
    <w:p w14:paraId="35503656" w14:textId="77777777" w:rsidR="00685B60" w:rsidRPr="00685B60" w:rsidRDefault="00685B60" w:rsidP="00C44566">
      <w:pPr>
        <w:numPr>
          <w:ilvl w:val="0"/>
          <w:numId w:val="16"/>
        </w:numPr>
        <w:spacing w:after="0" w:line="240" w:lineRule="auto"/>
        <w:jc w:val="both"/>
      </w:pPr>
      <w:r w:rsidRPr="00685B60">
        <w:rPr>
          <w:b/>
          <w:bCs/>
        </w:rPr>
        <w:t>ED:</w:t>
      </w:r>
      <w:r w:rsidRPr="00685B60">
        <w:t xml:space="preserve"> ECDF para comparar tratamientos, Q–Q </w:t>
      </w:r>
      <w:proofErr w:type="spellStart"/>
      <w:r w:rsidRPr="00685B60">
        <w:t>plots</w:t>
      </w:r>
      <w:proofErr w:type="spellEnd"/>
      <w:r w:rsidRPr="00685B60">
        <w:t xml:space="preserve"> para comprobar normalidad, uso de mediana y IQR cuando distribución sesgada.</w:t>
      </w:r>
    </w:p>
    <w:p w14:paraId="61413EE8" w14:textId="7A678932" w:rsidR="00685B60" w:rsidRPr="00685B60" w:rsidRDefault="00685B60" w:rsidP="00C44566">
      <w:pPr>
        <w:spacing w:after="0" w:line="240" w:lineRule="auto"/>
        <w:jc w:val="both"/>
      </w:pPr>
    </w:p>
    <w:p w14:paraId="1F1736EE" w14:textId="77777777" w:rsidR="00685B60" w:rsidRPr="00685B60" w:rsidRDefault="00685B60" w:rsidP="00C44566">
      <w:pPr>
        <w:spacing w:after="0" w:line="240" w:lineRule="auto"/>
        <w:jc w:val="both"/>
        <w:rPr>
          <w:b/>
          <w:bCs/>
        </w:rPr>
      </w:pPr>
      <w:r w:rsidRPr="00685B60">
        <w:rPr>
          <w:b/>
          <w:bCs/>
        </w:rPr>
        <w:t>9. Recomendaciones para la presentación/exposición</w:t>
      </w:r>
    </w:p>
    <w:p w14:paraId="58A30A79" w14:textId="77777777" w:rsidR="00685B60" w:rsidRPr="00685B60" w:rsidRDefault="00685B60" w:rsidP="00C44566">
      <w:pPr>
        <w:numPr>
          <w:ilvl w:val="0"/>
          <w:numId w:val="17"/>
        </w:numPr>
        <w:spacing w:after="0" w:line="240" w:lineRule="auto"/>
        <w:jc w:val="both"/>
      </w:pPr>
      <w:r w:rsidRPr="00685B60">
        <w:rPr>
          <w:b/>
          <w:bCs/>
        </w:rPr>
        <w:t>Estructura clara:</w:t>
      </w:r>
      <w:r w:rsidRPr="00685B60">
        <w:t xml:space="preserve"> introducir objetivos, metodología, resultados y conclusiones.</w:t>
      </w:r>
    </w:p>
    <w:p w14:paraId="01D59EC6" w14:textId="77777777" w:rsidR="00685B60" w:rsidRPr="00685B60" w:rsidRDefault="00685B60" w:rsidP="00C44566">
      <w:pPr>
        <w:numPr>
          <w:ilvl w:val="0"/>
          <w:numId w:val="17"/>
        </w:numPr>
        <w:spacing w:after="0" w:line="240" w:lineRule="auto"/>
        <w:jc w:val="both"/>
      </w:pPr>
      <w:r w:rsidRPr="00685B60">
        <w:rPr>
          <w:b/>
          <w:bCs/>
        </w:rPr>
        <w:t>Visuales limpias:</w:t>
      </w:r>
      <w:r w:rsidRPr="00685B60">
        <w:t xml:space="preserve"> 1 figura por diapositiva; evitar saturar texto.</w:t>
      </w:r>
    </w:p>
    <w:p w14:paraId="7B38CB19" w14:textId="77777777" w:rsidR="00685B60" w:rsidRPr="00685B60" w:rsidRDefault="00685B60" w:rsidP="00C44566">
      <w:pPr>
        <w:numPr>
          <w:ilvl w:val="0"/>
          <w:numId w:val="17"/>
        </w:numPr>
        <w:spacing w:after="0" w:line="240" w:lineRule="auto"/>
        <w:jc w:val="both"/>
      </w:pPr>
      <w:r w:rsidRPr="00685B60">
        <w:rPr>
          <w:b/>
          <w:bCs/>
        </w:rPr>
        <w:t>Interpretación siempre:</w:t>
      </w:r>
      <w:r w:rsidRPr="00685B60">
        <w:t xml:space="preserve"> mostrar la gráfica y añadir 1–2 </w:t>
      </w:r>
      <w:proofErr w:type="spellStart"/>
      <w:r w:rsidRPr="00685B60">
        <w:t>bullet</w:t>
      </w:r>
      <w:proofErr w:type="spellEnd"/>
      <w:r w:rsidRPr="00685B60">
        <w:t xml:space="preserve"> </w:t>
      </w:r>
      <w:proofErr w:type="spellStart"/>
      <w:r w:rsidRPr="00685B60">
        <w:t>points</w:t>
      </w:r>
      <w:proofErr w:type="spellEnd"/>
      <w:r w:rsidRPr="00685B60">
        <w:t xml:space="preserve"> sobre la interpretación y decisiones a tomar.</w:t>
      </w:r>
    </w:p>
    <w:p w14:paraId="4CD46EA0" w14:textId="77777777" w:rsidR="00685B60" w:rsidRPr="00685B60" w:rsidRDefault="00685B60" w:rsidP="00C44566">
      <w:pPr>
        <w:numPr>
          <w:ilvl w:val="0"/>
          <w:numId w:val="17"/>
        </w:numPr>
        <w:spacing w:after="0" w:line="240" w:lineRule="auto"/>
        <w:jc w:val="both"/>
      </w:pPr>
      <w:r w:rsidRPr="00685B60">
        <w:rPr>
          <w:b/>
          <w:bCs/>
        </w:rPr>
        <w:t>Código en apéndice:</w:t>
      </w:r>
      <w:r w:rsidRPr="00685B60">
        <w:t xml:space="preserve"> incluir fragmentos de Python en un anexo o repositorio GitHub.</w:t>
      </w:r>
    </w:p>
    <w:p w14:paraId="0CA4DA4D" w14:textId="77777777" w:rsidR="00685B60" w:rsidRPr="00685B60" w:rsidRDefault="00685B60" w:rsidP="00C44566">
      <w:pPr>
        <w:numPr>
          <w:ilvl w:val="0"/>
          <w:numId w:val="17"/>
        </w:numPr>
        <w:spacing w:after="0" w:line="240" w:lineRule="auto"/>
        <w:jc w:val="both"/>
      </w:pPr>
      <w:r w:rsidRPr="00685B60">
        <w:rPr>
          <w:b/>
          <w:bCs/>
        </w:rPr>
        <w:t>Ejercicio propuesto:</w:t>
      </w:r>
      <w:r w:rsidRPr="00685B60">
        <w:t xml:space="preserve"> EDA de un </w:t>
      </w:r>
      <w:proofErr w:type="spellStart"/>
      <w:r w:rsidRPr="00685B60">
        <w:t>dataset</w:t>
      </w:r>
      <w:proofErr w:type="spellEnd"/>
      <w:r w:rsidRPr="00685B60">
        <w:t xml:space="preserve"> (p.ej. Blackmore.csv mencionado en diapositivas) con informe de 2 páginas.</w:t>
      </w:r>
    </w:p>
    <w:p w14:paraId="2B577E36" w14:textId="7107314E" w:rsidR="00685B60" w:rsidRPr="00685B60" w:rsidRDefault="00685B60" w:rsidP="00C44566">
      <w:pPr>
        <w:spacing w:after="0" w:line="240" w:lineRule="auto"/>
        <w:jc w:val="both"/>
      </w:pPr>
    </w:p>
    <w:p w14:paraId="5691A6F9" w14:textId="77777777" w:rsidR="00685B60" w:rsidRPr="00685B60" w:rsidRDefault="00685B60" w:rsidP="00C44566">
      <w:pPr>
        <w:spacing w:after="0" w:line="240" w:lineRule="auto"/>
        <w:jc w:val="both"/>
        <w:rPr>
          <w:b/>
          <w:bCs/>
        </w:rPr>
      </w:pPr>
      <w:r w:rsidRPr="00685B60">
        <w:rPr>
          <w:b/>
          <w:bCs/>
        </w:rPr>
        <w:t>10. Glosario y fórmulas clave</w:t>
      </w:r>
    </w:p>
    <w:p w14:paraId="2CBF71A1" w14:textId="77777777" w:rsidR="00685B60" w:rsidRPr="00685B60" w:rsidRDefault="00685B60" w:rsidP="00C44566">
      <w:pPr>
        <w:numPr>
          <w:ilvl w:val="0"/>
          <w:numId w:val="18"/>
        </w:numPr>
        <w:spacing w:after="0" w:line="240" w:lineRule="auto"/>
        <w:jc w:val="both"/>
        <w:rPr>
          <w:lang w:val="pt-PT"/>
        </w:rPr>
      </w:pPr>
      <w:r w:rsidRPr="00685B60">
        <w:rPr>
          <w:lang w:val="pt-PT"/>
        </w:rPr>
        <w:t>Media: (\bar{x}=\frac{1}{n}\sum x_i)</w:t>
      </w:r>
    </w:p>
    <w:p w14:paraId="4776F8CB" w14:textId="77777777" w:rsidR="00685B60" w:rsidRPr="00685B60" w:rsidRDefault="00685B60" w:rsidP="00C44566">
      <w:pPr>
        <w:numPr>
          <w:ilvl w:val="0"/>
          <w:numId w:val="18"/>
        </w:numPr>
        <w:spacing w:after="0" w:line="240" w:lineRule="auto"/>
        <w:jc w:val="both"/>
      </w:pPr>
      <w:r w:rsidRPr="00685B60">
        <w:t>Varianza muestral: (s^2=\frac{</w:t>
      </w:r>
      <w:proofErr w:type="gramStart"/>
      <w:r w:rsidRPr="00685B60">
        <w:t>1}{</w:t>
      </w:r>
      <w:proofErr w:type="gramEnd"/>
      <w:r w:rsidRPr="00685B60">
        <w:t>n-</w:t>
      </w:r>
      <w:proofErr w:type="gramStart"/>
      <w:r w:rsidRPr="00685B60">
        <w:t>1}\</w:t>
      </w:r>
      <w:proofErr w:type="gramEnd"/>
      <w:r w:rsidRPr="00685B60">
        <w:t>sum (</w:t>
      </w:r>
      <w:proofErr w:type="spellStart"/>
      <w:r w:rsidRPr="00685B60">
        <w:t>x_i</w:t>
      </w:r>
      <w:proofErr w:type="spellEnd"/>
      <w:r w:rsidRPr="00685B60">
        <w:t>-\bar{x</w:t>
      </w:r>
      <w:proofErr w:type="gramStart"/>
      <w:r w:rsidRPr="00685B60">
        <w:t>})^</w:t>
      </w:r>
      <w:proofErr w:type="gramEnd"/>
      <w:r w:rsidRPr="00685B60">
        <w:t>2)</w:t>
      </w:r>
    </w:p>
    <w:p w14:paraId="3A334C47" w14:textId="77777777" w:rsidR="00685B60" w:rsidRPr="00685B60" w:rsidRDefault="00685B60" w:rsidP="00C44566">
      <w:pPr>
        <w:numPr>
          <w:ilvl w:val="0"/>
          <w:numId w:val="18"/>
        </w:numPr>
        <w:spacing w:after="0" w:line="240" w:lineRule="auto"/>
        <w:jc w:val="both"/>
      </w:pPr>
      <w:r w:rsidRPr="00685B60">
        <w:t>IQR: (Q3 - Q1)</w:t>
      </w:r>
    </w:p>
    <w:p w14:paraId="5D021309" w14:textId="77777777" w:rsidR="00685B60" w:rsidRPr="00685B60" w:rsidRDefault="00685B60" w:rsidP="00C44566">
      <w:pPr>
        <w:numPr>
          <w:ilvl w:val="0"/>
          <w:numId w:val="18"/>
        </w:numPr>
        <w:spacing w:after="0" w:line="240" w:lineRule="auto"/>
        <w:jc w:val="both"/>
      </w:pPr>
      <w:r w:rsidRPr="00685B60">
        <w:t>CV: (s/\bar{x})</w:t>
      </w:r>
    </w:p>
    <w:p w14:paraId="37384810" w14:textId="77777777" w:rsidR="00515B28" w:rsidRDefault="00515B28" w:rsidP="00C44566">
      <w:pPr>
        <w:spacing w:after="0" w:line="240" w:lineRule="auto"/>
        <w:jc w:val="both"/>
      </w:pPr>
    </w:p>
    <w:sectPr w:rsidR="005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6197"/>
    <w:multiLevelType w:val="multilevel"/>
    <w:tmpl w:val="580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D13"/>
    <w:multiLevelType w:val="multilevel"/>
    <w:tmpl w:val="A1A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1C2A"/>
    <w:multiLevelType w:val="multilevel"/>
    <w:tmpl w:val="35F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2BC"/>
    <w:multiLevelType w:val="multilevel"/>
    <w:tmpl w:val="D8B8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20224"/>
    <w:multiLevelType w:val="multilevel"/>
    <w:tmpl w:val="985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87071"/>
    <w:multiLevelType w:val="multilevel"/>
    <w:tmpl w:val="E37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27354"/>
    <w:multiLevelType w:val="multilevel"/>
    <w:tmpl w:val="572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D343A"/>
    <w:multiLevelType w:val="multilevel"/>
    <w:tmpl w:val="8842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32562"/>
    <w:multiLevelType w:val="multilevel"/>
    <w:tmpl w:val="BA8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709D3"/>
    <w:multiLevelType w:val="multilevel"/>
    <w:tmpl w:val="3F8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73F95"/>
    <w:multiLevelType w:val="multilevel"/>
    <w:tmpl w:val="0E9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B5770"/>
    <w:multiLevelType w:val="multilevel"/>
    <w:tmpl w:val="7E60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C1EBC"/>
    <w:multiLevelType w:val="multilevel"/>
    <w:tmpl w:val="B584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C7E26"/>
    <w:multiLevelType w:val="multilevel"/>
    <w:tmpl w:val="BA86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477E1"/>
    <w:multiLevelType w:val="multilevel"/>
    <w:tmpl w:val="8EF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67557"/>
    <w:multiLevelType w:val="multilevel"/>
    <w:tmpl w:val="999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91176"/>
    <w:multiLevelType w:val="multilevel"/>
    <w:tmpl w:val="277C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265D2"/>
    <w:multiLevelType w:val="multilevel"/>
    <w:tmpl w:val="EF6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71BEB"/>
    <w:multiLevelType w:val="multilevel"/>
    <w:tmpl w:val="5D28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8893">
    <w:abstractNumId w:val="3"/>
  </w:num>
  <w:num w:numId="2" w16cid:durableId="842596427">
    <w:abstractNumId w:val="12"/>
  </w:num>
  <w:num w:numId="3" w16cid:durableId="1122915853">
    <w:abstractNumId w:val="10"/>
  </w:num>
  <w:num w:numId="4" w16cid:durableId="710106670">
    <w:abstractNumId w:val="18"/>
  </w:num>
  <w:num w:numId="5" w16cid:durableId="270666389">
    <w:abstractNumId w:val="11"/>
  </w:num>
  <w:num w:numId="6" w16cid:durableId="842432294">
    <w:abstractNumId w:val="5"/>
  </w:num>
  <w:num w:numId="7" w16cid:durableId="1750271615">
    <w:abstractNumId w:val="4"/>
  </w:num>
  <w:num w:numId="8" w16cid:durableId="1237742937">
    <w:abstractNumId w:val="16"/>
  </w:num>
  <w:num w:numId="9" w16cid:durableId="670832337">
    <w:abstractNumId w:val="6"/>
  </w:num>
  <w:num w:numId="10" w16cid:durableId="2137596705">
    <w:abstractNumId w:val="1"/>
  </w:num>
  <w:num w:numId="11" w16cid:durableId="1678071288">
    <w:abstractNumId w:val="13"/>
  </w:num>
  <w:num w:numId="12" w16cid:durableId="2080588992">
    <w:abstractNumId w:val="8"/>
  </w:num>
  <w:num w:numId="13" w16cid:durableId="737634510">
    <w:abstractNumId w:val="7"/>
  </w:num>
  <w:num w:numId="14" w16cid:durableId="1714109045">
    <w:abstractNumId w:val="14"/>
  </w:num>
  <w:num w:numId="15" w16cid:durableId="1705406154">
    <w:abstractNumId w:val="9"/>
  </w:num>
  <w:num w:numId="16" w16cid:durableId="1288203030">
    <w:abstractNumId w:val="2"/>
  </w:num>
  <w:num w:numId="17" w16cid:durableId="1587373195">
    <w:abstractNumId w:val="15"/>
  </w:num>
  <w:num w:numId="18" w16cid:durableId="1390884407">
    <w:abstractNumId w:val="17"/>
  </w:num>
  <w:num w:numId="19" w16cid:durableId="144739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60"/>
    <w:rsid w:val="0050113F"/>
    <w:rsid w:val="00515B28"/>
    <w:rsid w:val="00685B60"/>
    <w:rsid w:val="00B66656"/>
    <w:rsid w:val="00C437DB"/>
    <w:rsid w:val="00C44566"/>
    <w:rsid w:val="00DD1A80"/>
    <w:rsid w:val="00F050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707"/>
  <w15:chartTrackingRefBased/>
  <w15:docId w15:val="{05BE7C0F-023F-4136-9032-72DD87BD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5B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5B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5B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5B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5B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5B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5B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B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5B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5B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5B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5B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5B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5B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5B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5B60"/>
    <w:rPr>
      <w:rFonts w:eastAsiaTheme="majorEastAsia" w:cstheme="majorBidi"/>
      <w:color w:val="272727" w:themeColor="text1" w:themeTint="D8"/>
    </w:rPr>
  </w:style>
  <w:style w:type="paragraph" w:styleId="Ttulo">
    <w:name w:val="Title"/>
    <w:basedOn w:val="Normal"/>
    <w:next w:val="Normal"/>
    <w:link w:val="TtuloCar"/>
    <w:uiPriority w:val="10"/>
    <w:qFormat/>
    <w:rsid w:val="0068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5B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5B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5B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5B60"/>
    <w:pPr>
      <w:spacing w:before="160"/>
      <w:jc w:val="center"/>
    </w:pPr>
    <w:rPr>
      <w:i/>
      <w:iCs/>
      <w:color w:val="404040" w:themeColor="text1" w:themeTint="BF"/>
    </w:rPr>
  </w:style>
  <w:style w:type="character" w:customStyle="1" w:styleId="CitaCar">
    <w:name w:val="Cita Car"/>
    <w:basedOn w:val="Fuentedeprrafopredeter"/>
    <w:link w:val="Cita"/>
    <w:uiPriority w:val="29"/>
    <w:rsid w:val="00685B60"/>
    <w:rPr>
      <w:i/>
      <w:iCs/>
      <w:color w:val="404040" w:themeColor="text1" w:themeTint="BF"/>
    </w:rPr>
  </w:style>
  <w:style w:type="paragraph" w:styleId="Prrafodelista">
    <w:name w:val="List Paragraph"/>
    <w:basedOn w:val="Normal"/>
    <w:uiPriority w:val="34"/>
    <w:qFormat/>
    <w:rsid w:val="00685B60"/>
    <w:pPr>
      <w:ind w:left="720"/>
      <w:contextualSpacing/>
    </w:pPr>
  </w:style>
  <w:style w:type="character" w:styleId="nfasisintenso">
    <w:name w:val="Intense Emphasis"/>
    <w:basedOn w:val="Fuentedeprrafopredeter"/>
    <w:uiPriority w:val="21"/>
    <w:qFormat/>
    <w:rsid w:val="00685B60"/>
    <w:rPr>
      <w:i/>
      <w:iCs/>
      <w:color w:val="0F4761" w:themeColor="accent1" w:themeShade="BF"/>
    </w:rPr>
  </w:style>
  <w:style w:type="paragraph" w:styleId="Citadestacada">
    <w:name w:val="Intense Quote"/>
    <w:basedOn w:val="Normal"/>
    <w:next w:val="Normal"/>
    <w:link w:val="CitadestacadaCar"/>
    <w:uiPriority w:val="30"/>
    <w:qFormat/>
    <w:rsid w:val="0068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5B60"/>
    <w:rPr>
      <w:i/>
      <w:iCs/>
      <w:color w:val="0F4761" w:themeColor="accent1" w:themeShade="BF"/>
    </w:rPr>
  </w:style>
  <w:style w:type="character" w:styleId="Referenciaintensa">
    <w:name w:val="Intense Reference"/>
    <w:basedOn w:val="Fuentedeprrafopredeter"/>
    <w:uiPriority w:val="32"/>
    <w:qFormat/>
    <w:rsid w:val="00685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1454</Words>
  <Characters>7999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Paliza</dc:creator>
  <cp:keywords/>
  <dc:description/>
  <cp:lastModifiedBy>Martin Paliza</cp:lastModifiedBy>
  <cp:revision>2</cp:revision>
  <dcterms:created xsi:type="dcterms:W3CDTF">2025-10-07T00:01:00Z</dcterms:created>
  <dcterms:modified xsi:type="dcterms:W3CDTF">2025-10-07T00:01:00Z</dcterms:modified>
</cp:coreProperties>
</file>