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12FE" w14:textId="1C51EF48" w:rsidR="00A501BF" w:rsidRPr="00A501BF" w:rsidRDefault="00A501BF" w:rsidP="00A501BF">
      <w:pPr>
        <w:rPr>
          <w:b/>
          <w:bCs/>
        </w:rPr>
      </w:pPr>
      <w:r w:rsidRPr="00A501BF">
        <w:rPr>
          <w:b/>
          <w:bCs/>
        </w:rPr>
        <w:t>Dam safety buffer and settlement exposure</w:t>
      </w:r>
    </w:p>
    <w:p w14:paraId="0920FE45" w14:textId="65816E15" w:rsidR="00A501BF" w:rsidRPr="00A501BF" w:rsidRDefault="00A501BF" w:rsidP="00A501BF">
      <w:r w:rsidRPr="00A501BF">
        <w:t xml:space="preserve">Dam failure is among the most consequential infrastructure hazards, capable of releasing sudden flood volumes that overwhelm downstream settlements within minutes. Across Ghana, 18 registered dams sit within a national grid of over 25,000 settlements, yet the spatial relationship between dam locations and proximate populations remains unquantified. You are required to produce a dam safety buffer and settlement exposure map that delineates concentric inundation risk zones around every dam and identifies which settlements fall within each zone, delivering a spatially accurate, decision-ready dataset that disaster risk managers, infrastructure planners, and emergency response coordinators can use to </w:t>
      </w:r>
      <w:proofErr w:type="spellStart"/>
      <w:r w:rsidRPr="00A501BF">
        <w:t>prioritise</w:t>
      </w:r>
      <w:proofErr w:type="spellEnd"/>
      <w:r w:rsidRPr="00A501BF">
        <w:t xml:space="preserve"> preparedness and evacuation planning.</w:t>
      </w:r>
    </w:p>
    <w:p w14:paraId="51C75C01" w14:textId="77777777" w:rsidR="00A501BF" w:rsidRPr="00A501BF" w:rsidRDefault="00A501BF" w:rsidP="00A501BF">
      <w:r w:rsidRPr="00A501BF">
        <w:t xml:space="preserve">You will work with three layers: </w:t>
      </w:r>
      <w:proofErr w:type="spellStart"/>
      <w:proofErr w:type="gramStart"/>
      <w:r w:rsidRPr="00A501BF">
        <w:rPr>
          <w:b/>
          <w:bCs/>
        </w:rPr>
        <w:t>dams.gpkg</w:t>
      </w:r>
      <w:proofErr w:type="spellEnd"/>
      <w:proofErr w:type="gramEnd"/>
      <w:r w:rsidRPr="00A501BF">
        <w:t xml:space="preserve"> (point layer of 18 dams across Ghana with attributes including NAME, HEIGHT, CAPACITY, and RIVER), </w:t>
      </w:r>
      <w:proofErr w:type="spellStart"/>
      <w:proofErr w:type="gramStart"/>
      <w:r w:rsidRPr="00A501BF">
        <w:rPr>
          <w:b/>
          <w:bCs/>
        </w:rPr>
        <w:t>settlements.gpkg</w:t>
      </w:r>
      <w:proofErr w:type="spellEnd"/>
      <w:proofErr w:type="gramEnd"/>
      <w:r w:rsidRPr="00A501BF">
        <w:t xml:space="preserve"> (point layer of 25,342 settlements with population and service attributes), and </w:t>
      </w:r>
      <w:proofErr w:type="spellStart"/>
      <w:proofErr w:type="gramStart"/>
      <w:r w:rsidRPr="00A501BF">
        <w:t>rivers.gpkg</w:t>
      </w:r>
      <w:proofErr w:type="spellEnd"/>
      <w:proofErr w:type="gramEnd"/>
      <w:r w:rsidRPr="00A501BF">
        <w:t xml:space="preserve"> (line layer of 63 river segments). All layers are in EPSG:25000 (</w:t>
      </w:r>
      <w:proofErr w:type="spellStart"/>
      <w:r w:rsidRPr="00A501BF">
        <w:t>Leigon</w:t>
      </w:r>
      <w:proofErr w:type="spellEnd"/>
      <w:r w:rsidRPr="00A501BF">
        <w:t xml:space="preserve"> / Ghana </w:t>
      </w:r>
      <w:proofErr w:type="spellStart"/>
      <w:r w:rsidRPr="00A501BF">
        <w:t>Metre</w:t>
      </w:r>
      <w:proofErr w:type="spellEnd"/>
      <w:r w:rsidRPr="00A501BF">
        <w:t xml:space="preserve"> Grid), a metric projected CRS suited for distance-based analysis. No reprojection is required.</w:t>
      </w:r>
    </w:p>
    <w:p w14:paraId="68218261" w14:textId="1E877AB4" w:rsidR="00A501BF" w:rsidRPr="00A501BF" w:rsidRDefault="00A501BF" w:rsidP="00A501BF">
      <w:r w:rsidRPr="00A501BF">
        <w:t xml:space="preserve">The inundation geometry is built by generating three concentric rings around every dam point using a Multi-Ring Constant Buffer with a step distance of 5,000 </w:t>
      </w:r>
      <w:proofErr w:type="spellStart"/>
      <w:r w:rsidRPr="00A501BF">
        <w:t>metres</w:t>
      </w:r>
      <w:proofErr w:type="spellEnd"/>
      <w:r w:rsidRPr="00A501BF">
        <w:t xml:space="preserve"> and a ring count of 3. The result is 54 buffer polygons (18 dams x 3 rings), each carrying a </w:t>
      </w:r>
      <w:proofErr w:type="spellStart"/>
      <w:r w:rsidRPr="00A501BF">
        <w:t>ringId</w:t>
      </w:r>
      <w:proofErr w:type="spellEnd"/>
      <w:r w:rsidRPr="00A501BF">
        <w:t xml:space="preserve"> field (1, 2, or 3) and a distance field (5000, 10000, 15000), representing Zone_1 (0-5 km), Zone_2 (5-10 km), and Zone_3 (10-15 km). This output is saved as </w:t>
      </w:r>
      <w:proofErr w:type="spellStart"/>
      <w:r w:rsidRPr="00A501BF">
        <w:rPr>
          <w:b/>
          <w:bCs/>
        </w:rPr>
        <w:t>dam_inundation_</w:t>
      </w:r>
      <w:proofErr w:type="gramStart"/>
      <w:r w:rsidRPr="00A501BF">
        <w:rPr>
          <w:b/>
          <w:bCs/>
        </w:rPr>
        <w:t>buffers.gpkg</w:t>
      </w:r>
      <w:proofErr w:type="spellEnd"/>
      <w:proofErr w:type="gramEnd"/>
      <w:r>
        <w:rPr>
          <w:b/>
          <w:bCs/>
        </w:rPr>
        <w:t>,</w:t>
      </w:r>
      <w:r w:rsidRPr="00A501BF">
        <w:rPr>
          <w:b/>
          <w:bCs/>
        </w:rPr>
        <w:t xml:space="preserve"> </w:t>
      </w:r>
      <w:r w:rsidRPr="00A501BF">
        <w:t>and zone thresholds must not be altered.</w:t>
      </w:r>
    </w:p>
    <w:p w14:paraId="6893B248" w14:textId="3838D4BD" w:rsidR="00A501BF" w:rsidRPr="00A501BF" w:rsidRDefault="00A501BF" w:rsidP="00A501BF">
      <w:r w:rsidRPr="00A501BF">
        <w:t xml:space="preserve">The primary deliverable is </w:t>
      </w:r>
      <w:proofErr w:type="spellStart"/>
      <w:r w:rsidRPr="00A501BF">
        <w:rPr>
          <w:b/>
          <w:bCs/>
        </w:rPr>
        <w:t>settlements_exposure_</w:t>
      </w:r>
      <w:proofErr w:type="gramStart"/>
      <w:r w:rsidRPr="00A501BF">
        <w:rPr>
          <w:b/>
          <w:bCs/>
        </w:rPr>
        <w:t>tagged.gpkg</w:t>
      </w:r>
      <w:proofErr w:type="spellEnd"/>
      <w:proofErr w:type="gramEnd"/>
      <w:r w:rsidRPr="00A501BF">
        <w:t xml:space="preserve">: a point layer retaining all 25,342 features from </w:t>
      </w:r>
      <w:proofErr w:type="spellStart"/>
      <w:proofErr w:type="gramStart"/>
      <w:r w:rsidRPr="00A501BF">
        <w:rPr>
          <w:b/>
          <w:bCs/>
        </w:rPr>
        <w:t>settlements.gpkg</w:t>
      </w:r>
      <w:proofErr w:type="spellEnd"/>
      <w:proofErr w:type="gramEnd"/>
      <w:r w:rsidRPr="00A501BF">
        <w:t xml:space="preserve"> with two additional text fields. </w:t>
      </w:r>
      <w:proofErr w:type="spellStart"/>
      <w:r w:rsidRPr="00A501BF">
        <w:t>inundation_zone</w:t>
      </w:r>
      <w:proofErr w:type="spellEnd"/>
      <w:r w:rsidRPr="00A501BF">
        <w:t xml:space="preserve"> holds the assigned zone label string, or Outside inundation zone for settlements beyond all rings, assigned by evaluating each settlement against all 54 buffer polygons and </w:t>
      </w:r>
      <w:proofErr w:type="spellStart"/>
      <w:r w:rsidRPr="00A501BF">
        <w:t>prioritising</w:t>
      </w:r>
      <w:proofErr w:type="spellEnd"/>
      <w:r w:rsidRPr="00A501BF">
        <w:t xml:space="preserve"> the minimum </w:t>
      </w:r>
      <w:proofErr w:type="spellStart"/>
      <w:r w:rsidRPr="00A501BF">
        <w:t>ringId</w:t>
      </w:r>
      <w:proofErr w:type="spellEnd"/>
      <w:r w:rsidRPr="00A501BF">
        <w:t xml:space="preserve"> where multiple intersections occur. </w:t>
      </w:r>
      <w:proofErr w:type="spellStart"/>
      <w:r w:rsidRPr="00A501BF">
        <w:t>nearest_dam</w:t>
      </w:r>
      <w:proofErr w:type="spellEnd"/>
      <w:r w:rsidRPr="00A501BF">
        <w:t xml:space="preserve"> holds the NAME value of the dam from the intersecting buffer. Feature count must remain exactly 25,342. A filtered subset, </w:t>
      </w:r>
      <w:proofErr w:type="spellStart"/>
      <w:r w:rsidRPr="00A501BF">
        <w:rPr>
          <w:b/>
          <w:bCs/>
        </w:rPr>
        <w:t>settlements_within_</w:t>
      </w:r>
      <w:proofErr w:type="gramStart"/>
      <w:r w:rsidRPr="00A501BF">
        <w:rPr>
          <w:b/>
          <w:bCs/>
        </w:rPr>
        <w:t>inundation.gpkg</w:t>
      </w:r>
      <w:proofErr w:type="spellEnd"/>
      <w:proofErr w:type="gramEnd"/>
      <w:r w:rsidRPr="00A501BF">
        <w:rPr>
          <w:b/>
          <w:bCs/>
        </w:rPr>
        <w:t>,</w:t>
      </w:r>
      <w:r w:rsidRPr="00A501BF">
        <w:t xml:space="preserve"> is produced from the tagged layer containing only features where </w:t>
      </w:r>
      <w:proofErr w:type="spellStart"/>
      <w:r w:rsidRPr="00A501BF">
        <w:t>inundation_zone</w:t>
      </w:r>
      <w:proofErr w:type="spellEnd"/>
      <w:r w:rsidRPr="00A501BF">
        <w:t xml:space="preserve"> is not Outside inundation </w:t>
      </w:r>
      <w:r w:rsidRPr="00A501BF">
        <w:t>zone and</w:t>
      </w:r>
      <w:r w:rsidRPr="00A501BF">
        <w:t xml:space="preserve"> must contain exactly 1,790 features.</w:t>
      </w:r>
    </w:p>
    <w:p w14:paraId="052B5558" w14:textId="56D88BB9" w:rsidR="00A501BF" w:rsidRPr="00A501BF" w:rsidRDefault="00A501BF" w:rsidP="00A501BF">
      <w:r w:rsidRPr="00A501BF">
        <w:t xml:space="preserve">In the project, </w:t>
      </w:r>
      <w:proofErr w:type="spellStart"/>
      <w:r w:rsidRPr="00A501BF">
        <w:rPr>
          <w:b/>
          <w:bCs/>
        </w:rPr>
        <w:t>settlements_exposure_</w:t>
      </w:r>
      <w:proofErr w:type="gramStart"/>
      <w:r w:rsidRPr="00A501BF">
        <w:rPr>
          <w:b/>
          <w:bCs/>
        </w:rPr>
        <w:t>tagged.gpkg</w:t>
      </w:r>
      <w:proofErr w:type="spellEnd"/>
      <w:proofErr w:type="gramEnd"/>
      <w:r w:rsidRPr="00A501BF">
        <w:t xml:space="preserve"> is classified on </w:t>
      </w:r>
      <w:proofErr w:type="spellStart"/>
      <w:r w:rsidRPr="00A501BF">
        <w:t>inundation_zone</w:t>
      </w:r>
      <w:proofErr w:type="spellEnd"/>
      <w:r w:rsidRPr="00A501BF">
        <w:t xml:space="preserve"> using red circles for Zone_1, orange circles for Zone_2, blue circles for Zone_3, and gray circles for Outside inundation zone. </w:t>
      </w:r>
      <w:proofErr w:type="spellStart"/>
      <w:r w:rsidRPr="00015BC9">
        <w:rPr>
          <w:b/>
          <w:bCs/>
        </w:rPr>
        <w:t>dam_inundation_</w:t>
      </w:r>
      <w:proofErr w:type="gramStart"/>
      <w:r w:rsidRPr="00015BC9">
        <w:rPr>
          <w:b/>
          <w:bCs/>
        </w:rPr>
        <w:t>buffers.gpkg</w:t>
      </w:r>
      <w:proofErr w:type="spellEnd"/>
      <w:proofErr w:type="gramEnd"/>
      <w:r w:rsidRPr="00A501BF">
        <w:t xml:space="preserve"> is </w:t>
      </w:r>
      <w:proofErr w:type="spellStart"/>
      <w:r w:rsidRPr="00A501BF">
        <w:t>symbolised</w:t>
      </w:r>
      <w:proofErr w:type="spellEnd"/>
      <w:r w:rsidRPr="00A501BF">
        <w:t xml:space="preserve"> by </w:t>
      </w:r>
      <w:proofErr w:type="spellStart"/>
      <w:r w:rsidRPr="00A501BF">
        <w:t>ringId</w:t>
      </w:r>
      <w:proofErr w:type="spellEnd"/>
      <w:r w:rsidRPr="00A501BF">
        <w:t xml:space="preserve"> with semi-transparent fills and </w:t>
      </w:r>
      <w:proofErr w:type="gramStart"/>
      <w:r w:rsidRPr="00A501BF">
        <w:t xml:space="preserve">matching </w:t>
      </w:r>
      <w:proofErr w:type="spellStart"/>
      <w:r w:rsidRPr="00A501BF">
        <w:t>coloured</w:t>
      </w:r>
      <w:proofErr w:type="spellEnd"/>
      <w:proofErr w:type="gramEnd"/>
      <w:r w:rsidRPr="00A501BF">
        <w:t xml:space="preserve"> outlines. </w:t>
      </w:r>
      <w:proofErr w:type="spellStart"/>
      <w:proofErr w:type="gramStart"/>
      <w:r w:rsidRPr="00015BC9">
        <w:rPr>
          <w:b/>
          <w:bCs/>
        </w:rPr>
        <w:t>dams</w:t>
      </w:r>
      <w:r w:rsidR="00015BC9" w:rsidRPr="00015BC9">
        <w:rPr>
          <w:b/>
          <w:bCs/>
        </w:rPr>
        <w:t>.gpkg</w:t>
      </w:r>
      <w:proofErr w:type="spellEnd"/>
      <w:proofErr w:type="gramEnd"/>
      <w:r w:rsidRPr="00A501BF">
        <w:t xml:space="preserve"> is rendered as red star markers and </w:t>
      </w:r>
      <w:proofErr w:type="spellStart"/>
      <w:proofErr w:type="gramStart"/>
      <w:r w:rsidRPr="00015BC9">
        <w:rPr>
          <w:b/>
          <w:bCs/>
        </w:rPr>
        <w:t>rivers</w:t>
      </w:r>
      <w:r w:rsidR="00015BC9" w:rsidRPr="00015BC9">
        <w:rPr>
          <w:b/>
          <w:bCs/>
        </w:rPr>
        <w:t>.gpkg</w:t>
      </w:r>
      <w:proofErr w:type="spellEnd"/>
      <w:proofErr w:type="gramEnd"/>
      <w:r w:rsidRPr="00A501BF">
        <w:t xml:space="preserve"> as blue lines.</w:t>
      </w:r>
    </w:p>
    <w:p w14:paraId="6A75B4A2" w14:textId="77777777" w:rsidR="00A501BF" w:rsidRPr="00A501BF" w:rsidRDefault="00A501BF" w:rsidP="00A501BF">
      <w:r w:rsidRPr="00A501BF">
        <w:lastRenderedPageBreak/>
        <w:t xml:space="preserve">The map output is an A4 landscape layout named </w:t>
      </w:r>
      <w:proofErr w:type="spellStart"/>
      <w:r w:rsidRPr="00015BC9">
        <w:rPr>
          <w:b/>
          <w:bCs/>
        </w:rPr>
        <w:t>Dam_Safety_Buffer_Settlement_Exposure</w:t>
      </w:r>
      <w:proofErr w:type="spellEnd"/>
      <w:r w:rsidRPr="00A501BF">
        <w:t xml:space="preserve">, exported as </w:t>
      </w:r>
      <w:r w:rsidRPr="00015BC9">
        <w:rPr>
          <w:b/>
          <w:bCs/>
        </w:rPr>
        <w:t>Dam_Safety_Buffer_Settlement_Exposure.pdf</w:t>
      </w:r>
      <w:r w:rsidRPr="00A501BF">
        <w:t xml:space="preserve"> at 300 DPI, with </w:t>
      </w:r>
      <w:proofErr w:type="spellStart"/>
      <w:r w:rsidRPr="00015BC9">
        <w:rPr>
          <w:b/>
          <w:bCs/>
        </w:rPr>
        <w:t>settlements_exposure_</w:t>
      </w:r>
      <w:proofErr w:type="gramStart"/>
      <w:r w:rsidRPr="00015BC9">
        <w:rPr>
          <w:b/>
          <w:bCs/>
        </w:rPr>
        <w:t>tagged.gpkg</w:t>
      </w:r>
      <w:proofErr w:type="spellEnd"/>
      <w:proofErr w:type="gramEnd"/>
      <w:r w:rsidRPr="00A501BF">
        <w:t xml:space="preserve"> as the primary thematic layer and </w:t>
      </w:r>
      <w:proofErr w:type="spellStart"/>
      <w:r w:rsidRPr="00015BC9">
        <w:rPr>
          <w:b/>
          <w:bCs/>
        </w:rPr>
        <w:t>dam_inundation_</w:t>
      </w:r>
      <w:proofErr w:type="gramStart"/>
      <w:r w:rsidRPr="00015BC9">
        <w:rPr>
          <w:b/>
          <w:bCs/>
        </w:rPr>
        <w:t>buffers.gpkg</w:t>
      </w:r>
      <w:proofErr w:type="spellEnd"/>
      <w:proofErr w:type="gramEnd"/>
      <w:r w:rsidRPr="00A501BF">
        <w:t xml:space="preserve"> as the zone reference. The layout carries the title Ghana Dam Safety Buffers and Settlement Exposure, a legend covering all four inundation zone labels with </w:t>
      </w:r>
      <w:proofErr w:type="spellStart"/>
      <w:r w:rsidRPr="00A501BF">
        <w:t>colour</w:t>
      </w:r>
      <w:proofErr w:type="spellEnd"/>
      <w:r w:rsidRPr="00A501BF">
        <w:t xml:space="preserve"> swatches and the dam star symbol, a north arrow, a scale bar in </w:t>
      </w:r>
      <w:proofErr w:type="spellStart"/>
      <w:r w:rsidRPr="00A501BF">
        <w:t>kilometres</w:t>
      </w:r>
      <w:proofErr w:type="spellEnd"/>
      <w:r w:rsidRPr="00A501BF">
        <w:t xml:space="preserve">, a CRS note reading EPSG:25000 - </w:t>
      </w:r>
      <w:proofErr w:type="spellStart"/>
      <w:r w:rsidRPr="00A501BF">
        <w:t>Leigon</w:t>
      </w:r>
      <w:proofErr w:type="spellEnd"/>
      <w:r w:rsidRPr="00A501BF">
        <w:t xml:space="preserve"> / Ghana </w:t>
      </w:r>
      <w:proofErr w:type="spellStart"/>
      <w:r w:rsidRPr="00A501BF">
        <w:t>Metre</w:t>
      </w:r>
      <w:proofErr w:type="spellEnd"/>
      <w:r w:rsidRPr="00A501BF">
        <w:t xml:space="preserve"> Grid, and a data source note naming </w:t>
      </w:r>
      <w:proofErr w:type="spellStart"/>
      <w:r w:rsidRPr="00015BC9">
        <w:rPr>
          <w:b/>
          <w:bCs/>
        </w:rPr>
        <w:t>dams.gpkg</w:t>
      </w:r>
      <w:proofErr w:type="spellEnd"/>
      <w:r w:rsidRPr="00015BC9">
        <w:rPr>
          <w:b/>
          <w:bCs/>
        </w:rPr>
        <w:t xml:space="preserve">, </w:t>
      </w:r>
      <w:proofErr w:type="spellStart"/>
      <w:r w:rsidRPr="00015BC9">
        <w:rPr>
          <w:b/>
          <w:bCs/>
        </w:rPr>
        <w:t>settlements.gpkg</w:t>
      </w:r>
      <w:proofErr w:type="spellEnd"/>
      <w:r w:rsidRPr="00015BC9">
        <w:rPr>
          <w:b/>
          <w:bCs/>
        </w:rPr>
        <w:t xml:space="preserve">, and </w:t>
      </w:r>
      <w:proofErr w:type="spellStart"/>
      <w:r w:rsidRPr="00015BC9">
        <w:rPr>
          <w:b/>
          <w:bCs/>
        </w:rPr>
        <w:t>rivers.gpkg</w:t>
      </w:r>
      <w:proofErr w:type="spellEnd"/>
      <w:r w:rsidRPr="00015BC9">
        <w:rPr>
          <w:b/>
          <w:bCs/>
        </w:rPr>
        <w:t>.</w:t>
      </w:r>
    </w:p>
    <w:p w14:paraId="409F9660" w14:textId="04E38206" w:rsidR="00A501BF" w:rsidRPr="00A501BF" w:rsidRDefault="00A501BF" w:rsidP="00A501BF">
      <w:r w:rsidRPr="00A501BF">
        <w:t>Deliver a project folder named Dam safety buffer and settlement exposure map containing the three input layers (</w:t>
      </w:r>
      <w:proofErr w:type="spellStart"/>
      <w:proofErr w:type="gramStart"/>
      <w:r w:rsidRPr="00A501BF">
        <w:t>dams.gpkg</w:t>
      </w:r>
      <w:proofErr w:type="spellEnd"/>
      <w:proofErr w:type="gramEnd"/>
      <w:r w:rsidRPr="00A501BF">
        <w:t xml:space="preserve">, </w:t>
      </w:r>
      <w:proofErr w:type="spellStart"/>
      <w:proofErr w:type="gramStart"/>
      <w:r w:rsidRPr="00A501BF">
        <w:t>settlements.gpkg</w:t>
      </w:r>
      <w:proofErr w:type="spellEnd"/>
      <w:proofErr w:type="gramEnd"/>
      <w:r w:rsidRPr="00A501BF">
        <w:t xml:space="preserve">, </w:t>
      </w:r>
      <w:proofErr w:type="spellStart"/>
      <w:proofErr w:type="gramStart"/>
      <w:r w:rsidRPr="00A501BF">
        <w:t>rivers.gpkg</w:t>
      </w:r>
      <w:proofErr w:type="spellEnd"/>
      <w:proofErr w:type="gramEnd"/>
      <w:r w:rsidRPr="00A501BF">
        <w:t>), three derived outputs (</w:t>
      </w:r>
      <w:proofErr w:type="spellStart"/>
      <w:r w:rsidRPr="00A501BF">
        <w:t>dam_inundation_</w:t>
      </w:r>
      <w:proofErr w:type="gramStart"/>
      <w:r w:rsidRPr="00A501BF">
        <w:t>buffers.gpkg</w:t>
      </w:r>
      <w:proofErr w:type="spellEnd"/>
      <w:proofErr w:type="gramEnd"/>
      <w:r w:rsidRPr="00A501BF">
        <w:t xml:space="preserve">, </w:t>
      </w:r>
      <w:proofErr w:type="spellStart"/>
      <w:r w:rsidRPr="00A501BF">
        <w:t>settlements_exposure_</w:t>
      </w:r>
      <w:proofErr w:type="gramStart"/>
      <w:r w:rsidRPr="00A501BF">
        <w:t>tagged.gpkg</w:t>
      </w:r>
      <w:proofErr w:type="spellEnd"/>
      <w:proofErr w:type="gramEnd"/>
      <w:r w:rsidRPr="00A501BF">
        <w:t xml:space="preserve">, </w:t>
      </w:r>
      <w:proofErr w:type="spellStart"/>
      <w:r w:rsidRPr="00A501BF">
        <w:t>settlements_within_</w:t>
      </w:r>
      <w:proofErr w:type="gramStart"/>
      <w:r w:rsidRPr="00A501BF">
        <w:t>inundation.gpkg</w:t>
      </w:r>
      <w:proofErr w:type="spellEnd"/>
      <w:proofErr w:type="gramEnd"/>
      <w:r w:rsidRPr="00A501BF">
        <w:t xml:space="preserve">), Dam_Safety_Buffer_Settlement_Exposure.pdf, and the project file </w:t>
      </w:r>
      <w:proofErr w:type="spellStart"/>
      <w:r w:rsidRPr="00A501BF">
        <w:t>Dam_Safety_Buffer_Settlement_Exposure.qgz</w:t>
      </w:r>
      <w:proofErr w:type="spellEnd"/>
      <w:r w:rsidRPr="00A501BF">
        <w:t xml:space="preserve"> saved with relative paths. The project must reopen without broken layer links, CRS mismatches, or missing files.</w:t>
      </w:r>
      <w:r w:rsidR="00015BC9">
        <w:t xml:space="preserve"> </w:t>
      </w:r>
      <w:r w:rsidR="00015BC9">
        <w:t>The reference_layout</w:t>
      </w:r>
      <w:r w:rsidR="00015BC9" w:rsidRPr="00EF10C3">
        <w:t>.png</w:t>
      </w:r>
      <w:r w:rsidR="00015BC9">
        <w:t xml:space="preserve"> only provides a visual guide and is not to be loaded in the project or used in any of the analyses.</w:t>
      </w:r>
    </w:p>
    <w:p w14:paraId="4AF9941F" w14:textId="77777777" w:rsidR="00A501BF" w:rsidRDefault="00A501BF"/>
    <w:sectPr w:rsidR="00A501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BF"/>
    <w:rsid w:val="00015BC9"/>
    <w:rsid w:val="00475E84"/>
    <w:rsid w:val="00A501BF"/>
    <w:rsid w:val="00F1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2668"/>
  <w15:chartTrackingRefBased/>
  <w15:docId w15:val="{72A091A3-E942-4EB1-840E-73B1B899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2026-05-28T14:34:00Z</dcterms:created>
  <dcterms:modified xsi:type="dcterms:W3CDTF">2026-05-28T16:04:00Z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4e9ffdb2-8f9e-4109-8800-7cec4c2392bc</vt:lpwstr>
  </property>
</Properties>
</file>