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4F666" w14:textId="77777777" w:rsidR="001B6F4A" w:rsidRPr="001B6F4A" w:rsidRDefault="001B6F4A" w:rsidP="001B6F4A">
      <w:r w:rsidRPr="001B6F4A">
        <w:rPr>
          <w:b/>
          <w:bCs/>
        </w:rPr>
        <w:t>TASK BRIEF — Land Use &amp; Zoning Suitability Analysis (QGIS)</w:t>
      </w:r>
    </w:p>
    <w:p w14:paraId="550EE6EB" w14:textId="35FFB9C2" w:rsidR="004961C4" w:rsidRPr="004961C4" w:rsidRDefault="004961C4" w:rsidP="004961C4">
      <w:r w:rsidRPr="004961C4">
        <w:t>A GIS Analyst is required to deliver a reproducible multi-criteria suitability analysis for land parcels within a defined study area. The work must be completed</w:t>
      </w:r>
      <w:r>
        <w:t xml:space="preserve"> </w:t>
      </w:r>
      <w:r w:rsidRPr="004961C4">
        <w:t xml:space="preserve">using the provided starting datasets: </w:t>
      </w:r>
      <w:proofErr w:type="spellStart"/>
      <w:proofErr w:type="gramStart"/>
      <w:r w:rsidRPr="004961C4">
        <w:t>boundary.gpkg</w:t>
      </w:r>
      <w:proofErr w:type="spellEnd"/>
      <w:proofErr w:type="gramEnd"/>
      <w:r w:rsidRPr="004961C4">
        <w:t xml:space="preserve">, containing one polygon boundary feature, and </w:t>
      </w:r>
      <w:proofErr w:type="spellStart"/>
      <w:proofErr w:type="gramStart"/>
      <w:r w:rsidRPr="004961C4">
        <w:t>parcels.gpkg</w:t>
      </w:r>
      <w:proofErr w:type="spellEnd"/>
      <w:proofErr w:type="gramEnd"/>
      <w:r w:rsidRPr="004961C4">
        <w:t>, containing approximately 1,900 land parcel polygons. Both inputs are projected in EPSG:2227, NAD83 / California Zone 3, US Feet, and the full project, all derived layers, distance calculations, and area calculations must remain in this CRS.</w:t>
      </w:r>
    </w:p>
    <w:p w14:paraId="37BDA954" w14:textId="77777777" w:rsidR="004961C4" w:rsidRPr="004961C4" w:rsidRDefault="004961C4" w:rsidP="004961C4">
      <w:r w:rsidRPr="004961C4">
        <w:t xml:space="preserve">The analysis must score every parcel using four criteria: zoning suitability, parcel area, shape compactness, and distance from the study-area boundary edge. Zoning type and parcel area must each contribute 30% of the total score, while shape compactness and boundary-edge distance must each contribute 20%. The zoning score must be derived from the </w:t>
      </w:r>
      <w:proofErr w:type="spellStart"/>
      <w:r w:rsidRPr="004961C4">
        <w:t>zoning_sim</w:t>
      </w:r>
      <w:proofErr w:type="spellEnd"/>
      <w:r w:rsidRPr="004961C4">
        <w:t xml:space="preserve"> field using a fixed 0–3 scale: C-3 and all C-3 variants = 3.0; NCT-3 and NCT-2 = 2.5; NCT and mixed-use variants including MU, MUG, MUR, UMU, and NC = 2.0; residential variants including RH, RM, RTO, RED, and RCD = 1.0; public, open-space, industrial, and other non-commercial categories including P, OS, M, and missing or unmatched values = 0.5.</w:t>
      </w:r>
    </w:p>
    <w:p w14:paraId="0215BAD6" w14:textId="77777777" w:rsidR="004961C4" w:rsidRPr="004961C4" w:rsidRDefault="004961C4" w:rsidP="004961C4">
      <w:r w:rsidRPr="004961C4">
        <w:t xml:space="preserve">Parcel area must be calculated in square feet as AREA_SQFT using EPSG:2227 geometry. Area scoring must use linear min-max normalization across all parcels: AREA_SCORE = 3 × (AREA_SQFT - minimum AREA_SQFT) / (maximum AREA_SQFT - minimum AREA_SQFT). If the area range is zero, assign AREA_SCORE = 0. Shape compactness must use COMP_RAW = 4 × pi() × $area / ($perimeter × $perimeter), with COMP_SCORE = 3 × COMP_RAW, capped between 0 and 3. Boundary distance must be calculated as DIST_BOUND_FT, the shortest distance from each parcel centroid to the nearest boundary edge after converting </w:t>
      </w:r>
      <w:proofErr w:type="spellStart"/>
      <w:r w:rsidRPr="004961C4">
        <w:t>boundary.gpkg</w:t>
      </w:r>
      <w:proofErr w:type="spellEnd"/>
      <w:r w:rsidRPr="004961C4">
        <w:t xml:space="preserve"> polygon geometry to a line boundary. Parcels farther from the boundary edge must receive higher scores using DIST_SCORE = 3 × (DIST_BOUND_FT - minimum DIST_BOUND_FT) / (maximum DIST_BOUND_FT - minimum DIST_BOUND_FT). If the distance range is zero, assign DIST_SCORE = 0.</w:t>
      </w:r>
    </w:p>
    <w:p w14:paraId="16AD4384" w14:textId="3C348F0E" w:rsidR="004961C4" w:rsidRPr="004961C4" w:rsidRDefault="004961C4" w:rsidP="004961C4">
      <w:r w:rsidRPr="004961C4">
        <w:t xml:space="preserve">The final composite field must be named SUIT_SCORE and calculated </w:t>
      </w:r>
      <w:r w:rsidR="00602E72" w:rsidRPr="004961C4">
        <w:t>as (</w:t>
      </w:r>
      <w:r w:rsidRPr="004961C4">
        <w:t>ZONE_SCORE × 0.30) + (AREA_SCORE × 0.30) + (COMP_SCORE × 0.20) + (DIST_SCORE × 0.20)) / 3 × 10. Classify parcels using percentile thresholds calculated from SUIT_SCORE: High where SUIT_SCORE is greater than or equal to the 75th percentile, Low where SUIT_SCORE is below the 25th percentile, and Medium for all remaining parcels.</w:t>
      </w:r>
    </w:p>
    <w:p w14:paraId="1003D309" w14:textId="77777777" w:rsidR="004961C4" w:rsidRPr="004961C4" w:rsidRDefault="004961C4" w:rsidP="004961C4">
      <w:r w:rsidRPr="004961C4">
        <w:t xml:space="preserve">The output layer must be saved as </w:t>
      </w:r>
      <w:proofErr w:type="spellStart"/>
      <w:r w:rsidRPr="004961C4">
        <w:t>suitability_</w:t>
      </w:r>
      <w:proofErr w:type="gramStart"/>
      <w:r w:rsidRPr="004961C4">
        <w:t>analysis.gpkg</w:t>
      </w:r>
      <w:proofErr w:type="spellEnd"/>
      <w:proofErr w:type="gramEnd"/>
      <w:r w:rsidRPr="004961C4">
        <w:t xml:space="preserve"> and must preserve the original parcel identifier, street name, </w:t>
      </w:r>
      <w:proofErr w:type="spellStart"/>
      <w:r w:rsidRPr="004961C4">
        <w:t>zoning_sim</w:t>
      </w:r>
      <w:proofErr w:type="spellEnd"/>
      <w:r w:rsidRPr="004961C4">
        <w:t xml:space="preserve">, district name, AREA_SQFT, ZONE_SCORE, AREA_SCORE, COMP_RAW, COMP_SCORE, DIST_BOUND_FT, DIST_SCORE, SUIT_SCORE, </w:t>
      </w:r>
      <w:r w:rsidRPr="004961C4">
        <w:lastRenderedPageBreak/>
        <w:t xml:space="preserve">and SUIT_TIER. Apply categorized symbology to SUIT_TIER using High = #2ca25f, Medium = #fdae61, and Low = #d7191c. Render </w:t>
      </w:r>
      <w:proofErr w:type="spellStart"/>
      <w:proofErr w:type="gramStart"/>
      <w:r w:rsidRPr="004961C4">
        <w:t>boundary.gpkg</w:t>
      </w:r>
      <w:proofErr w:type="spellEnd"/>
      <w:proofErr w:type="gramEnd"/>
      <w:r w:rsidRPr="004961C4">
        <w:t xml:space="preserve"> as a hollow polygon with a dark outline. The reference_layout.png is provided only as a visual guide and should not affect the analysis.</w:t>
      </w:r>
    </w:p>
    <w:p w14:paraId="7DC3AD99" w14:textId="77777777" w:rsidR="004961C4" w:rsidRPr="004961C4" w:rsidRDefault="004961C4" w:rsidP="004961C4">
      <w:r w:rsidRPr="004961C4">
        <w:t xml:space="preserve">Package the final deliverable in a folder named </w:t>
      </w:r>
      <w:proofErr w:type="spellStart"/>
      <w:r w:rsidRPr="004961C4">
        <w:t>Zoning_Suitability_Analysis</w:t>
      </w:r>
      <w:proofErr w:type="spellEnd"/>
      <w:r w:rsidRPr="004961C4">
        <w:t xml:space="preserve"> containing </w:t>
      </w:r>
      <w:proofErr w:type="spellStart"/>
      <w:proofErr w:type="gramStart"/>
      <w:r w:rsidRPr="004961C4">
        <w:t>boundary.gpkg</w:t>
      </w:r>
      <w:proofErr w:type="spellEnd"/>
      <w:proofErr w:type="gramEnd"/>
      <w:r w:rsidRPr="004961C4">
        <w:t xml:space="preserve">, </w:t>
      </w:r>
      <w:proofErr w:type="spellStart"/>
      <w:proofErr w:type="gramStart"/>
      <w:r w:rsidRPr="004961C4">
        <w:t>parcels.gpkg</w:t>
      </w:r>
      <w:proofErr w:type="spellEnd"/>
      <w:proofErr w:type="gramEnd"/>
      <w:r w:rsidRPr="004961C4">
        <w:t xml:space="preserve">, </w:t>
      </w:r>
      <w:proofErr w:type="spellStart"/>
      <w:r w:rsidRPr="004961C4">
        <w:t>suitability_</w:t>
      </w:r>
      <w:proofErr w:type="gramStart"/>
      <w:r w:rsidRPr="004961C4">
        <w:t>analysis.gpkg</w:t>
      </w:r>
      <w:proofErr w:type="spellEnd"/>
      <w:proofErr w:type="gramEnd"/>
      <w:r w:rsidRPr="004961C4">
        <w:t xml:space="preserve">, and </w:t>
      </w:r>
      <w:proofErr w:type="spellStart"/>
      <w:r w:rsidRPr="004961C4">
        <w:t>Zoning_Suitability_Analysis.qgz</w:t>
      </w:r>
      <w:proofErr w:type="spellEnd"/>
      <w:r w:rsidRPr="004961C4">
        <w:t>. The QGIS project must use relative paths, preserve all formulas, layers, labels, and symbology, and open without broken links.</w:t>
      </w:r>
    </w:p>
    <w:p w14:paraId="5BD48D9F" w14:textId="77777777" w:rsidR="004961C4" w:rsidRDefault="004961C4"/>
    <w:sectPr w:rsidR="004961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F4A"/>
    <w:rsid w:val="001B6F4A"/>
    <w:rsid w:val="002E3646"/>
    <w:rsid w:val="003733F0"/>
    <w:rsid w:val="0047723B"/>
    <w:rsid w:val="004961C4"/>
    <w:rsid w:val="00602E72"/>
    <w:rsid w:val="007E1C69"/>
    <w:rsid w:val="00B910F3"/>
    <w:rsid w:val="00BD2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C33CE"/>
  <w15:chartTrackingRefBased/>
  <w15:docId w15:val="{751BDF2E-3C29-48B2-A4F6-B4FA7B7CC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F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F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F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F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F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F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F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F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F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F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F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F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F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F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F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F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F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504</Words>
  <Characters>2875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Goodness Mbaogu</dc:creator>
  <cp:keywords/>
  <dc:description/>
  <cp:lastModifiedBy>Goodness Mbaogu</cp:lastModifiedBy>
  <cp:revision>2</cp:revision>
  <dcterms:created xsi:type="dcterms:W3CDTF">2026-05-11T10:57:00Z</dcterms:created>
  <dcterms:modified xsi:type="dcterms:W3CDTF">2026-05-11T12:58:00Z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fff4a0ca-5cbf-4f64-a3b8-22b6bc22267e</vt:lpwstr>
  </property>
</Properties>
</file>