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4A75" w14:textId="3513CE3C" w:rsidR="006A33BA" w:rsidRPr="006A33BA" w:rsidRDefault="006A33BA" w:rsidP="006A33BA">
      <w:r w:rsidRPr="006A33BA">
        <w:rPr>
          <w:b/>
          <w:bCs/>
        </w:rPr>
        <w:t>Education facility road access gap finder</w:t>
      </w:r>
      <w:r>
        <w:rPr>
          <w:b/>
          <w:bCs/>
        </w:rPr>
        <w:t xml:space="preserve"> - Ghana</w:t>
      </w:r>
      <w:r>
        <w:br/>
      </w:r>
      <w:r>
        <w:br/>
      </w:r>
      <w:r w:rsidRPr="006A33BA">
        <w:t xml:space="preserve">Road connectivity is a fundamental determinant of educational access, yet a measurable share of schools across Ghana </w:t>
      </w:r>
      <w:proofErr w:type="gramStart"/>
      <w:r w:rsidR="004C7937">
        <w:t>sit</w:t>
      </w:r>
      <w:proofErr w:type="gramEnd"/>
      <w:r w:rsidRPr="006A33BA">
        <w:t xml:space="preserve"> beyond </w:t>
      </w:r>
      <w:r w:rsidR="004C7937">
        <w:t xml:space="preserve">the </w:t>
      </w:r>
      <w:r w:rsidRPr="006A33BA">
        <w:t xml:space="preserve">practical reach of any classified road corridor. You are required to perform a spatial analysis to identify those facilities by evaluating the proximity of every education facility against the full road network, using a 500-metre road proximity threshold as the operational standard for road access. Schools falling outside that threshold are flagged as road-access gaps and constitute the primary decision dataset for infrastructure planners, district education offices, and transport investment programmes seeking to </w:t>
      </w:r>
      <w:proofErr w:type="spellStart"/>
      <w:r w:rsidRPr="006A33BA">
        <w:t>prioritise</w:t>
      </w:r>
      <w:proofErr w:type="spellEnd"/>
      <w:r w:rsidRPr="006A33BA">
        <w:t xml:space="preserve"> last-mile road extension or alternative access solutions.</w:t>
      </w:r>
    </w:p>
    <w:p w14:paraId="658B4577" w14:textId="77777777" w:rsidR="006A33BA" w:rsidRPr="006A33BA" w:rsidRDefault="006A33BA" w:rsidP="006A33BA">
      <w:r w:rsidRPr="006A33BA">
        <w:t xml:space="preserve">You will be working with two layers: </w:t>
      </w:r>
      <w:proofErr w:type="spellStart"/>
      <w:r w:rsidRPr="006A33BA">
        <w:rPr>
          <w:b/>
          <w:bCs/>
        </w:rPr>
        <w:t>education_</w:t>
      </w:r>
      <w:proofErr w:type="gramStart"/>
      <w:r w:rsidRPr="006A33BA">
        <w:rPr>
          <w:b/>
          <w:bCs/>
        </w:rPr>
        <w:t>facilities.gpkg</w:t>
      </w:r>
      <w:proofErr w:type="spellEnd"/>
      <w:proofErr w:type="gramEnd"/>
      <w:r w:rsidRPr="006A33BA">
        <w:t xml:space="preserve">, a point layer of 2,912 education facilities across Ghana, and </w:t>
      </w:r>
      <w:proofErr w:type="spellStart"/>
      <w:proofErr w:type="gramStart"/>
      <w:r w:rsidRPr="006A33BA">
        <w:rPr>
          <w:b/>
          <w:bCs/>
        </w:rPr>
        <w:t>roads.gpkg</w:t>
      </w:r>
      <w:proofErr w:type="spellEnd"/>
      <w:proofErr w:type="gramEnd"/>
      <w:r w:rsidRPr="006A33BA">
        <w:rPr>
          <w:b/>
          <w:bCs/>
        </w:rPr>
        <w:t>,</w:t>
      </w:r>
      <w:r w:rsidRPr="006A33BA">
        <w:t xml:space="preserve"> a line layer of 374,753 road segments covering the national network. Both layers must be reprojected to EPSG:32630 (WGS 84 / UTM Zone 30N) before any processing begins, producing </w:t>
      </w:r>
      <w:proofErr w:type="spellStart"/>
      <w:r w:rsidRPr="006A33BA">
        <w:rPr>
          <w:b/>
          <w:bCs/>
        </w:rPr>
        <w:t>education_facilities_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t xml:space="preserve"> and </w:t>
      </w:r>
      <w:proofErr w:type="spellStart"/>
      <w:r w:rsidRPr="006A33BA">
        <w:rPr>
          <w:b/>
          <w:bCs/>
        </w:rPr>
        <w:t>roads_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rPr>
          <w:b/>
          <w:bCs/>
        </w:rPr>
        <w:t xml:space="preserve"> respectively,</w:t>
      </w:r>
      <w:r w:rsidRPr="006A33BA">
        <w:t xml:space="preserve"> as all distance thresholds in this task depend on metric units. Do not carry forward any layer still in the source CRS into downstream processing.</w:t>
      </w:r>
    </w:p>
    <w:p w14:paraId="2AF4D3B4" w14:textId="77777777" w:rsidR="006A33BA" w:rsidRPr="006A33BA" w:rsidRDefault="006A33BA" w:rsidP="006A33BA">
      <w:r w:rsidRPr="006A33BA">
        <w:t xml:space="preserve">The core of this task is determining which education facilities fall outside the effective service corridor of the road network. Generate a dissolved 500-metre buffer around the entire road network using </w:t>
      </w:r>
      <w:proofErr w:type="spellStart"/>
      <w:r w:rsidRPr="006A33BA">
        <w:rPr>
          <w:b/>
          <w:bCs/>
        </w:rPr>
        <w:t>roads_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t xml:space="preserve">, producing </w:t>
      </w:r>
      <w:r w:rsidRPr="006A33BA">
        <w:rPr>
          <w:b/>
          <w:bCs/>
        </w:rPr>
        <w:t>roads_500m_</w:t>
      </w:r>
      <w:proofErr w:type="gramStart"/>
      <w:r w:rsidRPr="006A33BA">
        <w:rPr>
          <w:b/>
          <w:bCs/>
        </w:rPr>
        <w:t>buffer.gpkg</w:t>
      </w:r>
      <w:proofErr w:type="gramEnd"/>
      <w:r w:rsidRPr="006A33BA">
        <w:t xml:space="preserve"> as a single unified polygon representing the on-road corridor. That 500-metre threshold </w:t>
      </w:r>
      <w:proofErr w:type="gramStart"/>
      <w:r w:rsidRPr="006A33BA">
        <w:t>is</w:t>
      </w:r>
      <w:proofErr w:type="gramEnd"/>
      <w:r w:rsidRPr="006A33BA">
        <w:t xml:space="preserve"> a firm standard and must not be changed.</w:t>
      </w:r>
    </w:p>
    <w:p w14:paraId="0D6A6255" w14:textId="77777777" w:rsidR="006A33BA" w:rsidRPr="006A33BA" w:rsidRDefault="006A33BA" w:rsidP="006A33BA">
      <w:r w:rsidRPr="006A33BA">
        <w:t xml:space="preserve">Using a </w:t>
      </w:r>
      <w:proofErr w:type="gramStart"/>
      <w:r w:rsidRPr="006A33BA">
        <w:t>nearest-road</w:t>
      </w:r>
      <w:proofErr w:type="gramEnd"/>
      <w:r w:rsidRPr="006A33BA">
        <w:t xml:space="preserve"> spatial join against </w:t>
      </w:r>
      <w:proofErr w:type="spellStart"/>
      <w:r w:rsidRPr="006A33BA">
        <w:rPr>
          <w:b/>
          <w:bCs/>
        </w:rPr>
        <w:t>roads_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t xml:space="preserve">, compute the distance from each education facility to its closest road segment. The result is </w:t>
      </w:r>
      <w:proofErr w:type="spellStart"/>
      <w:r w:rsidRPr="006A33BA">
        <w:rPr>
          <w:b/>
          <w:bCs/>
        </w:rPr>
        <w:t>edu_facilities_road_</w:t>
      </w:r>
      <w:proofErr w:type="gramStart"/>
      <w:r w:rsidRPr="006A33BA">
        <w:rPr>
          <w:b/>
          <w:bCs/>
        </w:rPr>
        <w:t>tagged.gpkg</w:t>
      </w:r>
      <w:proofErr w:type="spellEnd"/>
      <w:proofErr w:type="gramEnd"/>
      <w:r w:rsidRPr="006A33BA">
        <w:rPr>
          <w:b/>
          <w:bCs/>
        </w:rPr>
        <w:t>:</w:t>
      </w:r>
      <w:r w:rsidRPr="006A33BA">
        <w:t xml:space="preserve"> a point layer that retains every feature from </w:t>
      </w:r>
      <w:proofErr w:type="spellStart"/>
      <w:r w:rsidRPr="006A33BA">
        <w:rPr>
          <w:b/>
          <w:bCs/>
        </w:rPr>
        <w:t>education_facilities_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t xml:space="preserve"> and carries two new fields. The first is </w:t>
      </w:r>
      <w:proofErr w:type="spellStart"/>
      <w:r w:rsidRPr="006A33BA">
        <w:t>nearest_road_dist_m</w:t>
      </w:r>
      <w:proofErr w:type="spellEnd"/>
      <w:r w:rsidRPr="006A33BA">
        <w:t xml:space="preserve">, a numeric field storing the distance in </w:t>
      </w:r>
      <w:proofErr w:type="spellStart"/>
      <w:r w:rsidRPr="006A33BA">
        <w:t>metres</w:t>
      </w:r>
      <w:proofErr w:type="spellEnd"/>
      <w:r w:rsidRPr="006A33BA">
        <w:t xml:space="preserve"> to the nearest road, rounded to one decimal place. The second is </w:t>
      </w:r>
      <w:proofErr w:type="spellStart"/>
      <w:r w:rsidRPr="006A33BA">
        <w:t>road_access</w:t>
      </w:r>
      <w:proofErr w:type="spellEnd"/>
      <w:r w:rsidRPr="006A33BA">
        <w:t xml:space="preserve">, a text field populated with Within 500m for facilities whose nearest road falls at or below the 500-metre threshold and No Road Access for those beyond it. The total feature count must match the source </w:t>
      </w:r>
      <w:proofErr w:type="spellStart"/>
      <w:r w:rsidRPr="006A33BA">
        <w:rPr>
          <w:b/>
          <w:bCs/>
        </w:rPr>
        <w:t>education_facilities_</w:t>
      </w:r>
      <w:proofErr w:type="gramStart"/>
      <w:r w:rsidRPr="006A33BA">
        <w:rPr>
          <w:b/>
          <w:bCs/>
        </w:rPr>
        <w:t>utm.gpkg</w:t>
      </w:r>
      <w:proofErr w:type="spellEnd"/>
      <w:proofErr w:type="gramEnd"/>
      <w:r w:rsidRPr="006A33BA">
        <w:t xml:space="preserve"> exactly.</w:t>
      </w:r>
    </w:p>
    <w:p w14:paraId="454B045C" w14:textId="27D358C9" w:rsidR="006A33BA" w:rsidRPr="006A33BA" w:rsidRDefault="006A33BA" w:rsidP="006A33BA">
      <w:r w:rsidRPr="006A33BA">
        <w:t xml:space="preserve">From </w:t>
      </w:r>
      <w:proofErr w:type="spellStart"/>
      <w:r w:rsidRPr="006A33BA">
        <w:rPr>
          <w:b/>
          <w:bCs/>
        </w:rPr>
        <w:t>edu_facilities_road_</w:t>
      </w:r>
      <w:proofErr w:type="gramStart"/>
      <w:r w:rsidRPr="006A33BA">
        <w:rPr>
          <w:b/>
          <w:bCs/>
        </w:rPr>
        <w:t>tagged.gpkg</w:t>
      </w:r>
      <w:proofErr w:type="spellEnd"/>
      <w:proofErr w:type="gramEnd"/>
      <w:r w:rsidRPr="006A33BA">
        <w:t xml:space="preserve">, extract only records where </w:t>
      </w:r>
      <w:proofErr w:type="spellStart"/>
      <w:r w:rsidRPr="006A33BA">
        <w:t>road_access</w:t>
      </w:r>
      <w:proofErr w:type="spellEnd"/>
      <w:r w:rsidRPr="006A33BA">
        <w:t xml:space="preserve"> equals No Road Access into a separate output named </w:t>
      </w:r>
      <w:proofErr w:type="spellStart"/>
      <w:r w:rsidRPr="006A33BA">
        <w:rPr>
          <w:b/>
          <w:bCs/>
        </w:rPr>
        <w:t>edu_facilities_no_road_</w:t>
      </w:r>
      <w:proofErr w:type="gramStart"/>
      <w:r w:rsidRPr="006A33BA">
        <w:rPr>
          <w:b/>
          <w:bCs/>
        </w:rPr>
        <w:t>access.gpkg</w:t>
      </w:r>
      <w:proofErr w:type="spellEnd"/>
      <w:proofErr w:type="gramEnd"/>
      <w:r w:rsidRPr="006A33BA">
        <w:t xml:space="preserve">. </w:t>
      </w:r>
      <w:r>
        <w:t xml:space="preserve">The </w:t>
      </w:r>
      <w:proofErr w:type="spellStart"/>
      <w:r w:rsidRPr="006A33BA">
        <w:t>edu_facilities_road_</w:t>
      </w:r>
      <w:proofErr w:type="gramStart"/>
      <w:r w:rsidRPr="006A33BA">
        <w:t>tagged.gpkg</w:t>
      </w:r>
      <w:proofErr w:type="spellEnd"/>
      <w:proofErr w:type="gramEnd"/>
      <w:r w:rsidRPr="006A33BA">
        <w:t xml:space="preserve"> must be </w:t>
      </w:r>
      <w:proofErr w:type="spellStart"/>
      <w:r w:rsidRPr="006A33BA">
        <w:t>symbolised</w:t>
      </w:r>
      <w:proofErr w:type="spellEnd"/>
      <w:r w:rsidRPr="006A33BA">
        <w:t xml:space="preserve"> using </w:t>
      </w:r>
      <w:proofErr w:type="spellStart"/>
      <w:r w:rsidRPr="006A33BA">
        <w:t>road_access</w:t>
      </w:r>
      <w:proofErr w:type="spellEnd"/>
      <w:r w:rsidRPr="006A33BA">
        <w:t xml:space="preserve"> as the classification field: green circles for </w:t>
      </w:r>
      <w:r w:rsidRPr="009917D2">
        <w:rPr>
          <w:b/>
          <w:bCs/>
        </w:rPr>
        <w:t>Within 500m schools</w:t>
      </w:r>
      <w:r w:rsidRPr="006A33BA">
        <w:t xml:space="preserve"> and red circles for </w:t>
      </w:r>
      <w:r w:rsidRPr="009917D2">
        <w:rPr>
          <w:b/>
          <w:bCs/>
        </w:rPr>
        <w:t xml:space="preserve">No Road </w:t>
      </w:r>
      <w:r w:rsidRPr="009917D2">
        <w:rPr>
          <w:b/>
          <w:bCs/>
        </w:rPr>
        <w:lastRenderedPageBreak/>
        <w:t>Access schools</w:t>
      </w:r>
      <w:r w:rsidRPr="006A33BA">
        <w:t xml:space="preserve">. The </w:t>
      </w:r>
      <w:r w:rsidRPr="009917D2">
        <w:rPr>
          <w:b/>
          <w:bCs/>
        </w:rPr>
        <w:t>roads_500m_</w:t>
      </w:r>
      <w:proofErr w:type="gramStart"/>
      <w:r w:rsidRPr="009917D2">
        <w:rPr>
          <w:b/>
          <w:bCs/>
        </w:rPr>
        <w:t>buffer.gpkg</w:t>
      </w:r>
      <w:proofErr w:type="gramEnd"/>
      <w:r w:rsidRPr="006A33BA">
        <w:t xml:space="preserve"> layer must also be loaded as a semi-transparent light blue fill to provide spatial context for the corridor extent.</w:t>
      </w:r>
    </w:p>
    <w:p w14:paraId="69F32113" w14:textId="409A15CC" w:rsidR="006A33BA" w:rsidRPr="006A33BA" w:rsidRDefault="006A33BA" w:rsidP="006A33BA">
      <w:r w:rsidRPr="006A33BA">
        <w:t xml:space="preserve">Deliver a project folder named </w:t>
      </w:r>
      <w:r w:rsidRPr="009917D2">
        <w:rPr>
          <w:b/>
          <w:bCs/>
        </w:rPr>
        <w:t xml:space="preserve">Education facility road access gap finder </w:t>
      </w:r>
      <w:r w:rsidRPr="006A33BA">
        <w:t>containing all input reprojections (</w:t>
      </w:r>
      <w:proofErr w:type="spellStart"/>
      <w:r w:rsidRPr="009917D2">
        <w:rPr>
          <w:b/>
          <w:bCs/>
        </w:rPr>
        <w:t>education_facilities_utm.gpkg</w:t>
      </w:r>
      <w:proofErr w:type="spellEnd"/>
      <w:r w:rsidRPr="009917D2">
        <w:rPr>
          <w:b/>
          <w:bCs/>
        </w:rPr>
        <w:t xml:space="preserve">, </w:t>
      </w:r>
      <w:proofErr w:type="spellStart"/>
      <w:r w:rsidRPr="009917D2">
        <w:rPr>
          <w:b/>
          <w:bCs/>
        </w:rPr>
        <w:t>roads_utm.gpkg</w:t>
      </w:r>
      <w:proofErr w:type="spellEnd"/>
      <w:r w:rsidRPr="006A33BA">
        <w:t>), the buffer output (</w:t>
      </w:r>
      <w:r w:rsidRPr="009917D2">
        <w:rPr>
          <w:b/>
          <w:bCs/>
        </w:rPr>
        <w:t>roads_500m_buffer.gpkg</w:t>
      </w:r>
      <w:r w:rsidRPr="006A33BA">
        <w:t>), the tagged layer (</w:t>
      </w:r>
      <w:proofErr w:type="spellStart"/>
      <w:r w:rsidRPr="009917D2">
        <w:rPr>
          <w:b/>
          <w:bCs/>
        </w:rPr>
        <w:t>edu_facilities_road_tagged.gpkg</w:t>
      </w:r>
      <w:proofErr w:type="spellEnd"/>
      <w:r w:rsidRPr="006A33BA">
        <w:t>), the gap subset (</w:t>
      </w:r>
      <w:proofErr w:type="spellStart"/>
      <w:r w:rsidRPr="009917D2">
        <w:rPr>
          <w:b/>
          <w:bCs/>
        </w:rPr>
        <w:t>edu_facilities_no_road_access.gpkg</w:t>
      </w:r>
      <w:proofErr w:type="spellEnd"/>
      <w:r w:rsidRPr="006A33BA">
        <w:t xml:space="preserve">), and the project file </w:t>
      </w:r>
      <w:r w:rsidRPr="009917D2">
        <w:rPr>
          <w:b/>
          <w:bCs/>
        </w:rPr>
        <w:t>Edu-Road-Access-</w:t>
      </w:r>
      <w:proofErr w:type="spellStart"/>
      <w:r w:rsidRPr="009917D2">
        <w:rPr>
          <w:b/>
          <w:bCs/>
        </w:rPr>
        <w:t>Gap.qgz</w:t>
      </w:r>
      <w:proofErr w:type="spellEnd"/>
      <w:r w:rsidRPr="006A33BA">
        <w:t xml:space="preserve"> saved with relative paths. The project must reopen without broken layer links, CRS mismatches, or missing files.</w:t>
      </w:r>
      <w:r w:rsidR="009917D2">
        <w:t xml:space="preserve"> </w:t>
      </w:r>
      <w:r w:rsidR="00B53D13">
        <w:t xml:space="preserve">The </w:t>
      </w:r>
      <w:r w:rsidR="00B53D13" w:rsidRPr="00B53D13">
        <w:rPr>
          <w:b/>
          <w:bCs/>
        </w:rPr>
        <w:t>reference_layout.png</w:t>
      </w:r>
      <w:r w:rsidR="00B53D13">
        <w:t xml:space="preserve"> is included only for a visual guide and not to be loaded in the project.</w:t>
      </w:r>
    </w:p>
    <w:p w14:paraId="2883FE6F" w14:textId="77777777" w:rsidR="006A33BA" w:rsidRDefault="006A33BA"/>
    <w:sectPr w:rsidR="006A33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BA"/>
    <w:rsid w:val="0003198E"/>
    <w:rsid w:val="004C7937"/>
    <w:rsid w:val="006A33BA"/>
    <w:rsid w:val="009917D2"/>
    <w:rsid w:val="00B53D13"/>
    <w:rsid w:val="00D87C13"/>
    <w:rsid w:val="00EA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F2F4"/>
  <w15:chartTrackingRefBased/>
  <w15:docId w15:val="{F725EE24-6B99-4045-91DE-BAFD52504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3</cp:revision>
  <dcterms:created xsi:type="dcterms:W3CDTF">2026-05-25T13:01:00Z</dcterms:created>
  <dcterms:modified xsi:type="dcterms:W3CDTF">2026-05-25T17:28:00Z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59ab28ec-da9e-43e4-ad9a-ebdcac346e90</vt:lpwstr>
  </property>
</Properties>
</file>