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9B7E" w14:textId="77777777" w:rsidR="00237021" w:rsidRDefault="00000000">
      <w:pPr>
        <w:pStyle w:val="Heading1"/>
      </w:pPr>
      <w:r>
        <w:t>School distribution equity analysis by region</w:t>
      </w:r>
    </w:p>
    <w:p w14:paraId="67D911BB" w14:textId="77777777" w:rsidR="00237021" w:rsidRDefault="00000000">
      <w:pPr>
        <w:pBdr>
          <w:bottom w:val="single" w:sz="4" w:space="4" w:color="1A7837"/>
        </w:pBdr>
        <w:spacing w:after="240"/>
      </w:pPr>
      <w:r>
        <w:rPr>
          <w:color w:val="666666"/>
          <w:sz w:val="20"/>
          <w:szCs w:val="20"/>
        </w:rPr>
        <w:t xml:space="preserve">Ghana | </w:t>
      </w:r>
      <w:proofErr w:type="spellStart"/>
      <w:r>
        <w:rPr>
          <w:color w:val="666666"/>
          <w:sz w:val="20"/>
          <w:szCs w:val="20"/>
        </w:rPr>
        <w:t>education_</w:t>
      </w:r>
      <w:proofErr w:type="gramStart"/>
      <w:r>
        <w:rPr>
          <w:color w:val="666666"/>
          <w:sz w:val="20"/>
          <w:szCs w:val="20"/>
        </w:rPr>
        <w:t>facilities.gpkg</w:t>
      </w:r>
      <w:proofErr w:type="spellEnd"/>
      <w:proofErr w:type="gramEnd"/>
      <w:r>
        <w:rPr>
          <w:color w:val="666666"/>
          <w:sz w:val="20"/>
          <w:szCs w:val="20"/>
        </w:rPr>
        <w:t xml:space="preserve"> + </w:t>
      </w:r>
      <w:proofErr w:type="spellStart"/>
      <w:r>
        <w:rPr>
          <w:color w:val="666666"/>
          <w:sz w:val="20"/>
          <w:szCs w:val="20"/>
        </w:rPr>
        <w:t>admin_</w:t>
      </w:r>
      <w:proofErr w:type="gramStart"/>
      <w:r>
        <w:rPr>
          <w:color w:val="666666"/>
          <w:sz w:val="20"/>
          <w:szCs w:val="20"/>
        </w:rPr>
        <w:t>regions.gpkg</w:t>
      </w:r>
      <w:proofErr w:type="spellEnd"/>
      <w:proofErr w:type="gramEnd"/>
      <w:r>
        <w:rPr>
          <w:color w:val="666666"/>
          <w:sz w:val="20"/>
          <w:szCs w:val="20"/>
        </w:rPr>
        <w:t xml:space="preserve"> | QGIS task brief</w:t>
      </w:r>
    </w:p>
    <w:p w14:paraId="0D8A0E6D" w14:textId="77777777" w:rsidR="00237021" w:rsidRDefault="00237021"/>
    <w:p w14:paraId="045816C3" w14:textId="77777777" w:rsidR="00237021" w:rsidRDefault="00000000">
      <w:pPr>
        <w:spacing w:after="160" w:line="336" w:lineRule="auto"/>
      </w:pPr>
      <w:r>
        <w:t xml:space="preserve">Unequal distribution of schools across administrative regions is one of the most persistent barriers to educational attainment in Ghana, yet planning decisions are frequently made without a spatially grounded picture of where the deficit is most severe. You are required to perform a school distribution equity analysis that quantifies and classifies how school provision varies across Ghana's 16 administrative regions, producing a decision-ready dataset that education planners, government ministries, and development partners can use to </w:t>
      </w:r>
      <w:proofErr w:type="spellStart"/>
      <w:r>
        <w:t>prioritise</w:t>
      </w:r>
      <w:proofErr w:type="spellEnd"/>
      <w:r>
        <w:t xml:space="preserve"> resource allocation and infrastructure investment in underserved areas.</w:t>
      </w:r>
    </w:p>
    <w:p w14:paraId="426DDBEE" w14:textId="77777777" w:rsidR="00237021" w:rsidRDefault="00237021"/>
    <w:p w14:paraId="56BEE877" w14:textId="7E0DDF37" w:rsidR="00237021" w:rsidRDefault="00000000">
      <w:pPr>
        <w:spacing w:after="160" w:line="336" w:lineRule="auto"/>
      </w:pPr>
      <w:r>
        <w:t xml:space="preserve">You will be working with two layers: </w:t>
      </w:r>
      <w:proofErr w:type="spellStart"/>
      <w:r>
        <w:t>education_</w:t>
      </w:r>
      <w:proofErr w:type="gramStart"/>
      <w:r>
        <w:t>facilities.gpkg</w:t>
      </w:r>
      <w:proofErr w:type="spellEnd"/>
      <w:proofErr w:type="gramEnd"/>
      <w:r>
        <w:t xml:space="preserve"> (a point layer of 2,912 school locations across Ghana) and </w:t>
      </w:r>
      <w:proofErr w:type="spellStart"/>
      <w:r>
        <w:t>admin_</w:t>
      </w:r>
      <w:proofErr w:type="gramStart"/>
      <w:r>
        <w:t>regions.gpkg</w:t>
      </w:r>
      <w:proofErr w:type="spellEnd"/>
      <w:proofErr w:type="gramEnd"/>
      <w:r>
        <w:t xml:space="preserve"> (a polygon layer of Ghana's 16 first-level administrative regions, each carrying a unique adm1_pcode identifier and an </w:t>
      </w:r>
      <w:proofErr w:type="spellStart"/>
      <w:r>
        <w:t>area_sqkm</w:t>
      </w:r>
      <w:proofErr w:type="spellEnd"/>
      <w:r>
        <w:t xml:space="preserve"> field). </w:t>
      </w:r>
      <w:r w:rsidR="00B4796D">
        <w:t>Both</w:t>
      </w:r>
      <w:r w:rsidR="00B4796D" w:rsidRPr="004A4579">
        <w:t xml:space="preserve"> layers </w:t>
      </w:r>
      <w:r w:rsidR="00B4796D">
        <w:t>are</w:t>
      </w:r>
      <w:r w:rsidR="00B4796D" w:rsidRPr="004A4579">
        <w:t xml:space="preserve"> in </w:t>
      </w:r>
      <w:r w:rsidR="00B4796D" w:rsidRPr="004A4579">
        <w:rPr>
          <w:b/>
          <w:bCs/>
        </w:rPr>
        <w:t xml:space="preserve">EPSG:25000 - </w:t>
      </w:r>
      <w:proofErr w:type="spellStart"/>
      <w:r w:rsidR="00B4796D" w:rsidRPr="004A4579">
        <w:rPr>
          <w:b/>
          <w:bCs/>
        </w:rPr>
        <w:t>Leigon</w:t>
      </w:r>
      <w:proofErr w:type="spellEnd"/>
      <w:r w:rsidR="00B4796D" w:rsidRPr="004A4579">
        <w:rPr>
          <w:b/>
          <w:bCs/>
        </w:rPr>
        <w:t xml:space="preserve"> / Ghana </w:t>
      </w:r>
      <w:proofErr w:type="spellStart"/>
      <w:r w:rsidR="00B4796D" w:rsidRPr="004A4579">
        <w:rPr>
          <w:b/>
          <w:bCs/>
        </w:rPr>
        <w:t>Metre</w:t>
      </w:r>
      <w:proofErr w:type="spellEnd"/>
      <w:r w:rsidR="00B4796D" w:rsidRPr="004A4579">
        <w:t xml:space="preserve"> </w:t>
      </w:r>
      <w:r w:rsidR="00B4796D" w:rsidRPr="004A4579">
        <w:rPr>
          <w:b/>
          <w:bCs/>
        </w:rPr>
        <w:t>Grid</w:t>
      </w:r>
      <w:r>
        <w:t xml:space="preserve">. For density calculations, the analysis relies on the pre-computed </w:t>
      </w:r>
      <w:proofErr w:type="spellStart"/>
      <w:r>
        <w:t>area_sqkm</w:t>
      </w:r>
      <w:proofErr w:type="spellEnd"/>
      <w:r>
        <w:t xml:space="preserve"> field</w:t>
      </w:r>
      <w:r w:rsidR="00B4796D">
        <w:t>, which is</w:t>
      </w:r>
      <w:r>
        <w:t xml:space="preserve"> already present in </w:t>
      </w:r>
      <w:proofErr w:type="spellStart"/>
      <w:r>
        <w:t>admin_</w:t>
      </w:r>
      <w:proofErr w:type="gramStart"/>
      <w:r>
        <w:t>regions.gpkg</w:t>
      </w:r>
      <w:proofErr w:type="spellEnd"/>
      <w:proofErr w:type="gramEnd"/>
      <w:r w:rsidR="00B4796D">
        <w:t>.</w:t>
      </w:r>
      <w:r>
        <w:t xml:space="preserve"> Verify that both layers load without errors before proceeding.</w:t>
      </w:r>
    </w:p>
    <w:p w14:paraId="74E8F040" w14:textId="77777777" w:rsidR="00237021" w:rsidRDefault="00237021"/>
    <w:p w14:paraId="1C8D3009" w14:textId="77777777" w:rsidR="00237021" w:rsidRDefault="00000000">
      <w:pPr>
        <w:spacing w:after="160" w:line="336" w:lineRule="auto"/>
      </w:pPr>
      <w:r>
        <w:t xml:space="preserve">The core metric is school density, expressed as the number of schools per 1,000 square </w:t>
      </w:r>
      <w:proofErr w:type="spellStart"/>
      <w:r>
        <w:t>kilometres</w:t>
      </w:r>
      <w:proofErr w:type="spellEnd"/>
      <w:r>
        <w:t xml:space="preserve"> within each region. Because </w:t>
      </w:r>
      <w:proofErr w:type="spellStart"/>
      <w:r w:rsidRPr="00B4796D">
        <w:rPr>
          <w:b/>
          <w:bCs/>
        </w:rPr>
        <w:t>education_</w:t>
      </w:r>
      <w:proofErr w:type="gramStart"/>
      <w:r w:rsidRPr="00B4796D">
        <w:rPr>
          <w:b/>
          <w:bCs/>
        </w:rPr>
        <w:t>facilities.gpkg</w:t>
      </w:r>
      <w:proofErr w:type="spellEnd"/>
      <w:proofErr w:type="gramEnd"/>
      <w:r>
        <w:t xml:space="preserve"> already carries both adm1_pcode and adm1_name attributes for each school, school counts must be derived by grouping on adm1_pcode rather than through a spatial </w:t>
      </w:r>
      <w:proofErr w:type="gramStart"/>
      <w:r>
        <w:t>join</w:t>
      </w:r>
      <w:proofErr w:type="gramEnd"/>
      <w:r>
        <w:t xml:space="preserve">. The count per region is divided by the corresponding </w:t>
      </w:r>
      <w:proofErr w:type="spellStart"/>
      <w:r>
        <w:t>area_sqkm</w:t>
      </w:r>
      <w:proofErr w:type="spellEnd"/>
      <w:r>
        <w:t xml:space="preserve"> value from </w:t>
      </w:r>
      <w:proofErr w:type="spellStart"/>
      <w:r w:rsidRPr="00B4796D">
        <w:rPr>
          <w:b/>
          <w:bCs/>
        </w:rPr>
        <w:t>admin_</w:t>
      </w:r>
      <w:proofErr w:type="gramStart"/>
      <w:r w:rsidRPr="00B4796D">
        <w:rPr>
          <w:b/>
          <w:bCs/>
        </w:rPr>
        <w:t>regions.gpkg</w:t>
      </w:r>
      <w:proofErr w:type="spellEnd"/>
      <w:proofErr w:type="gramEnd"/>
      <w:r>
        <w:t xml:space="preserve"> and multiplied by 1,000 to produce the density figure, rounded to two decimal places.</w:t>
      </w:r>
    </w:p>
    <w:p w14:paraId="6F787C5E" w14:textId="77777777" w:rsidR="00237021" w:rsidRDefault="00000000">
      <w:pPr>
        <w:spacing w:after="160" w:line="336" w:lineRule="auto"/>
      </w:pPr>
      <w:r>
        <w:t xml:space="preserve">Once density is computed for all 16 regions, apply a quartile-based classification to assign each region an </w:t>
      </w:r>
      <w:proofErr w:type="spellStart"/>
      <w:r>
        <w:t>equity_tier</w:t>
      </w:r>
      <w:proofErr w:type="spellEnd"/>
      <w:r>
        <w:t xml:space="preserve"> using the values "High", "Medium-High", "Medium-Low", or "Low". The quartile boundaries are calculated from the distribution of the 16 density values directly, with no external benchmarks applied.</w:t>
      </w:r>
    </w:p>
    <w:p w14:paraId="7C481DB4" w14:textId="77777777" w:rsidR="00237021" w:rsidRDefault="00237021"/>
    <w:p w14:paraId="75A87075" w14:textId="77777777" w:rsidR="00237021" w:rsidRDefault="00000000">
      <w:pPr>
        <w:pStyle w:val="Heading2"/>
      </w:pPr>
      <w:r>
        <w:t>Output specifications</w:t>
      </w:r>
    </w:p>
    <w:p w14:paraId="59EF3243" w14:textId="77777777" w:rsidR="00237021" w:rsidRDefault="00000000">
      <w:pPr>
        <w:spacing w:after="160" w:line="336" w:lineRule="auto"/>
      </w:pPr>
      <w:r>
        <w:lastRenderedPageBreak/>
        <w:t xml:space="preserve">The primary output is </w:t>
      </w:r>
      <w:proofErr w:type="spellStart"/>
      <w:r>
        <w:t>school_equity_by_</w:t>
      </w:r>
      <w:proofErr w:type="gramStart"/>
      <w:r>
        <w:t>region.gpkg</w:t>
      </w:r>
      <w:proofErr w:type="spellEnd"/>
      <w:proofErr w:type="gramEnd"/>
      <w:r>
        <w:t xml:space="preserve">: a polygon layer that preserves all original attributes from </w:t>
      </w:r>
      <w:proofErr w:type="spellStart"/>
      <w:r>
        <w:t>admin_</w:t>
      </w:r>
      <w:proofErr w:type="gramStart"/>
      <w:r>
        <w:t>regions.gpkg</w:t>
      </w:r>
      <w:proofErr w:type="spellEnd"/>
      <w:proofErr w:type="gramEnd"/>
      <w:r>
        <w:t xml:space="preserve"> and appends three new fields: </w:t>
      </w:r>
      <w:proofErr w:type="spellStart"/>
      <w:r>
        <w:t>school_count</w:t>
      </w:r>
      <w:proofErr w:type="spellEnd"/>
      <w:r>
        <w:t xml:space="preserve"> (integer), schools_per_1000km2 (double, two decimal places), and </w:t>
      </w:r>
      <w:proofErr w:type="spellStart"/>
      <w:r>
        <w:t>equity_tier</w:t>
      </w:r>
      <w:proofErr w:type="spellEnd"/>
      <w:r>
        <w:t xml:space="preserve"> (string). Feature count must remain exactly 16. From this layer, produce </w:t>
      </w:r>
      <w:proofErr w:type="spellStart"/>
      <w:r>
        <w:t>low_equity_</w:t>
      </w:r>
      <w:proofErr w:type="gramStart"/>
      <w:r>
        <w:t>regions.gpkg</w:t>
      </w:r>
      <w:proofErr w:type="spellEnd"/>
      <w:proofErr w:type="gramEnd"/>
      <w:r>
        <w:t xml:space="preserve"> as an attribute-filtered subset containing only features where </w:t>
      </w:r>
      <w:proofErr w:type="spellStart"/>
      <w:r>
        <w:t>equity_tier</w:t>
      </w:r>
      <w:proofErr w:type="spellEnd"/>
      <w:r>
        <w:t xml:space="preserve"> equals "Low".</w:t>
      </w:r>
    </w:p>
    <w:p w14:paraId="4868149F" w14:textId="77777777" w:rsidR="00237021" w:rsidRDefault="00237021"/>
    <w:p w14:paraId="07F93797" w14:textId="77777777" w:rsidR="00237021" w:rsidRDefault="00000000">
      <w:pPr>
        <w:spacing w:after="160" w:line="336" w:lineRule="auto"/>
      </w:pPr>
      <w:proofErr w:type="spellStart"/>
      <w:r>
        <w:t>Symbolise</w:t>
      </w:r>
      <w:proofErr w:type="spellEnd"/>
      <w:r>
        <w:t xml:space="preserve"> </w:t>
      </w:r>
      <w:proofErr w:type="spellStart"/>
      <w:r>
        <w:t>school_equity_by_region.gpkg</w:t>
      </w:r>
      <w:proofErr w:type="spellEnd"/>
      <w:r>
        <w:t xml:space="preserve"> as a </w:t>
      </w:r>
      <w:proofErr w:type="spellStart"/>
      <w:r>
        <w:t>categorised</w:t>
      </w:r>
      <w:proofErr w:type="spellEnd"/>
      <w:r>
        <w:t xml:space="preserve"> layer using </w:t>
      </w:r>
      <w:proofErr w:type="spellStart"/>
      <w:r>
        <w:t>equity_tier</w:t>
      </w:r>
      <w:proofErr w:type="spellEnd"/>
      <w:r>
        <w:t xml:space="preserve"> as the classification field, applying: green (#1a7837) for High, light green (#78c679) for Medium-High, yellow (#fee391) for Medium-Low, and red (#d73027) for Low, all with a neutral grey outline at 0.26 mm. Load </w:t>
      </w:r>
      <w:proofErr w:type="spellStart"/>
      <w:r>
        <w:t>education_facilities.gpkg</w:t>
      </w:r>
      <w:proofErr w:type="spellEnd"/>
      <w:r>
        <w:t xml:space="preserve"> as small blue (#3a86ff) circles at 1.6 mm with no outline. Layer </w:t>
      </w:r>
      <w:proofErr w:type="gramStart"/>
      <w:r>
        <w:t>draw</w:t>
      </w:r>
      <w:proofErr w:type="gramEnd"/>
      <w:r>
        <w:t xml:space="preserve"> order from bottom to top must </w:t>
      </w:r>
      <w:proofErr w:type="gramStart"/>
      <w:r>
        <w:t>be:</w:t>
      </w:r>
      <w:proofErr w:type="gramEnd"/>
      <w:r>
        <w:t xml:space="preserve"> </w:t>
      </w:r>
      <w:proofErr w:type="spellStart"/>
      <w:r>
        <w:t>school_equity_by_region</w:t>
      </w:r>
      <w:proofErr w:type="spellEnd"/>
      <w:r>
        <w:t xml:space="preserve">, </w:t>
      </w:r>
      <w:proofErr w:type="spellStart"/>
      <w:r>
        <w:t>admin_regions</w:t>
      </w:r>
      <w:proofErr w:type="spellEnd"/>
      <w:r>
        <w:t xml:space="preserve">, </w:t>
      </w:r>
      <w:proofErr w:type="spellStart"/>
      <w:r>
        <w:t>low_equity_regions</w:t>
      </w:r>
      <w:proofErr w:type="spellEnd"/>
      <w:r>
        <w:t xml:space="preserve">, </w:t>
      </w:r>
      <w:proofErr w:type="spellStart"/>
      <w:r>
        <w:t>education_facilities</w:t>
      </w:r>
      <w:proofErr w:type="spellEnd"/>
      <w:r>
        <w:t>. Save the project as School-Equity-</w:t>
      </w:r>
      <w:proofErr w:type="spellStart"/>
      <w:r>
        <w:t>Analysis.qgz</w:t>
      </w:r>
      <w:proofErr w:type="spellEnd"/>
      <w:r>
        <w:t xml:space="preserve"> with relative paths enabled.</w:t>
      </w:r>
    </w:p>
    <w:p w14:paraId="7ED663EF" w14:textId="77777777" w:rsidR="00237021" w:rsidRDefault="00237021"/>
    <w:p w14:paraId="0164218A" w14:textId="66BC2514" w:rsidR="00237021" w:rsidRDefault="00000000" w:rsidP="00B4796D">
      <w:pPr>
        <w:spacing w:after="160" w:line="336" w:lineRule="auto"/>
      </w:pPr>
      <w:r>
        <w:t xml:space="preserve">Deliver a folder named "School distribution equity analysis by region" containing </w:t>
      </w:r>
      <w:proofErr w:type="spellStart"/>
      <w:r w:rsidRPr="00B4796D">
        <w:rPr>
          <w:b/>
          <w:bCs/>
        </w:rPr>
        <w:t>education_</w:t>
      </w:r>
      <w:proofErr w:type="gramStart"/>
      <w:r w:rsidRPr="00B4796D">
        <w:rPr>
          <w:b/>
          <w:bCs/>
        </w:rPr>
        <w:t>facilities.gpkg</w:t>
      </w:r>
      <w:proofErr w:type="spellEnd"/>
      <w:proofErr w:type="gramEnd"/>
      <w:r w:rsidRPr="00B4796D">
        <w:rPr>
          <w:b/>
          <w:bCs/>
        </w:rPr>
        <w:t xml:space="preserve">, </w:t>
      </w:r>
      <w:proofErr w:type="spellStart"/>
      <w:r w:rsidRPr="00B4796D">
        <w:rPr>
          <w:b/>
          <w:bCs/>
        </w:rPr>
        <w:t>admin_</w:t>
      </w:r>
      <w:proofErr w:type="gramStart"/>
      <w:r w:rsidRPr="00B4796D">
        <w:rPr>
          <w:b/>
          <w:bCs/>
        </w:rPr>
        <w:t>regions.gpkg</w:t>
      </w:r>
      <w:proofErr w:type="spellEnd"/>
      <w:proofErr w:type="gramEnd"/>
      <w:r w:rsidRPr="00B4796D">
        <w:rPr>
          <w:b/>
          <w:bCs/>
        </w:rPr>
        <w:t xml:space="preserve">, </w:t>
      </w:r>
      <w:proofErr w:type="spellStart"/>
      <w:r w:rsidRPr="00B4796D">
        <w:rPr>
          <w:b/>
          <w:bCs/>
        </w:rPr>
        <w:t>school_equity_by_</w:t>
      </w:r>
      <w:proofErr w:type="gramStart"/>
      <w:r w:rsidRPr="00B4796D">
        <w:rPr>
          <w:b/>
          <w:bCs/>
        </w:rPr>
        <w:t>region</w:t>
      </w:r>
      <w:r>
        <w:t>.gpkg</w:t>
      </w:r>
      <w:proofErr w:type="spellEnd"/>
      <w:proofErr w:type="gramEnd"/>
      <w:r>
        <w:t xml:space="preserve">, </w:t>
      </w:r>
      <w:proofErr w:type="spellStart"/>
      <w:r w:rsidRPr="00B4796D">
        <w:rPr>
          <w:b/>
          <w:bCs/>
        </w:rPr>
        <w:t>low_equity_</w:t>
      </w:r>
      <w:proofErr w:type="gramStart"/>
      <w:r w:rsidRPr="00B4796D">
        <w:rPr>
          <w:b/>
          <w:bCs/>
        </w:rPr>
        <w:t>regions.gpkg</w:t>
      </w:r>
      <w:proofErr w:type="spellEnd"/>
      <w:proofErr w:type="gramEnd"/>
      <w:r w:rsidRPr="00B4796D">
        <w:rPr>
          <w:b/>
          <w:bCs/>
        </w:rPr>
        <w:t>,</w:t>
      </w:r>
      <w:r>
        <w:t xml:space="preserve"> and </w:t>
      </w:r>
      <w:r w:rsidRPr="00B4796D">
        <w:rPr>
          <w:b/>
          <w:bCs/>
        </w:rPr>
        <w:t>School-Equity-</w:t>
      </w:r>
      <w:proofErr w:type="spellStart"/>
      <w:r w:rsidRPr="00B4796D">
        <w:rPr>
          <w:b/>
          <w:bCs/>
        </w:rPr>
        <w:t>Analysis.qgz</w:t>
      </w:r>
      <w:proofErr w:type="spellEnd"/>
      <w:r w:rsidRPr="00B4796D">
        <w:rPr>
          <w:b/>
          <w:bCs/>
        </w:rPr>
        <w:t>.</w:t>
      </w:r>
      <w:r>
        <w:t xml:space="preserve"> The project must reopen without broken layer links, CRS mismatches, or missing files.</w:t>
      </w:r>
    </w:p>
    <w:sectPr w:rsidR="002370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37DA7"/>
    <w:multiLevelType w:val="hybridMultilevel"/>
    <w:tmpl w:val="E0C21AC6"/>
    <w:lvl w:ilvl="0" w:tplc="7E52825C">
      <w:start w:val="1"/>
      <w:numFmt w:val="bullet"/>
      <w:lvlText w:val="●"/>
      <w:lvlJc w:val="left"/>
      <w:pPr>
        <w:ind w:left="720" w:hanging="360"/>
      </w:pPr>
    </w:lvl>
    <w:lvl w:ilvl="1" w:tplc="81A05332">
      <w:start w:val="1"/>
      <w:numFmt w:val="bullet"/>
      <w:lvlText w:val="○"/>
      <w:lvlJc w:val="left"/>
      <w:pPr>
        <w:ind w:left="1440" w:hanging="360"/>
      </w:pPr>
    </w:lvl>
    <w:lvl w:ilvl="2" w:tplc="2DF8E83E">
      <w:start w:val="1"/>
      <w:numFmt w:val="bullet"/>
      <w:lvlText w:val="■"/>
      <w:lvlJc w:val="left"/>
      <w:pPr>
        <w:ind w:left="2160" w:hanging="360"/>
      </w:pPr>
    </w:lvl>
    <w:lvl w:ilvl="3" w:tplc="223CA33E">
      <w:start w:val="1"/>
      <w:numFmt w:val="bullet"/>
      <w:lvlText w:val="●"/>
      <w:lvlJc w:val="left"/>
      <w:pPr>
        <w:ind w:left="2880" w:hanging="360"/>
      </w:pPr>
    </w:lvl>
    <w:lvl w:ilvl="4" w:tplc="EE9A1CA2">
      <w:start w:val="1"/>
      <w:numFmt w:val="bullet"/>
      <w:lvlText w:val="○"/>
      <w:lvlJc w:val="left"/>
      <w:pPr>
        <w:ind w:left="3600" w:hanging="360"/>
      </w:pPr>
    </w:lvl>
    <w:lvl w:ilvl="5" w:tplc="D5243D48">
      <w:start w:val="1"/>
      <w:numFmt w:val="bullet"/>
      <w:lvlText w:val="■"/>
      <w:lvlJc w:val="left"/>
      <w:pPr>
        <w:ind w:left="4320" w:hanging="360"/>
      </w:pPr>
    </w:lvl>
    <w:lvl w:ilvl="6" w:tplc="4964CE22">
      <w:start w:val="1"/>
      <w:numFmt w:val="bullet"/>
      <w:lvlText w:val="●"/>
      <w:lvlJc w:val="left"/>
      <w:pPr>
        <w:ind w:left="5040" w:hanging="360"/>
      </w:pPr>
    </w:lvl>
    <w:lvl w:ilvl="7" w:tplc="8ABCF336">
      <w:start w:val="1"/>
      <w:numFmt w:val="bullet"/>
      <w:lvlText w:val="●"/>
      <w:lvlJc w:val="left"/>
      <w:pPr>
        <w:ind w:left="5760" w:hanging="360"/>
      </w:pPr>
    </w:lvl>
    <w:lvl w:ilvl="8" w:tplc="FF4CA22E">
      <w:start w:val="1"/>
      <w:numFmt w:val="bullet"/>
      <w:lvlText w:val="●"/>
      <w:lvlJc w:val="left"/>
      <w:pPr>
        <w:ind w:left="6480" w:hanging="360"/>
      </w:pPr>
    </w:lvl>
  </w:abstractNum>
  <w:num w:numId="1" w16cid:durableId="1145970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021"/>
    <w:rsid w:val="00237021"/>
    <w:rsid w:val="00B22B61"/>
    <w:rsid w:val="00B4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A50C"/>
  <w15:docId w15:val="{3623F193-AFB9-474B-9467-6E281C83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Goodness Mbaogu</cp:lastModifiedBy>
  <cp:revision>2</cp:revision>
  <dcterms:created xsi:type="dcterms:W3CDTF">2026-05-23T06:04:00Z</dcterms:created>
  <dcterms:modified xsi:type="dcterms:W3CDTF">2026-05-23T06:04:00Z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23cc4636-50a0-4746-a539-b468cee0be24</vt:lpwstr>
  </property>
</Properties>
</file>