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E9977" w14:textId="77777777" w:rsidR="00624BF4" w:rsidRDefault="00000000">
      <w:pPr>
        <w:pStyle w:val="Titre1"/>
        <w:rPr>
          <w:b w:val="0"/>
          <w:bCs w:val="0"/>
          <w:sz w:val="24"/>
          <w:szCs w:val="24"/>
        </w:rPr>
      </w:pPr>
      <w:r w:rsidRPr="00E549A1">
        <w:rPr>
          <w:b w:val="0"/>
          <w:bCs w:val="0"/>
          <w:sz w:val="24"/>
          <w:szCs w:val="24"/>
        </w:rPr>
        <w:t>Descriptive Statistics by Actigraphy Availability</w:t>
      </w:r>
    </w:p>
    <w:p w14:paraId="36D9BE38" w14:textId="77777777" w:rsidR="00E549A1" w:rsidRPr="00E549A1" w:rsidRDefault="00E549A1" w:rsidP="00E549A1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451"/>
        <w:gridCol w:w="1869"/>
      </w:tblGrid>
      <w:tr w:rsidR="00624BF4" w14:paraId="4B402022" w14:textId="77777777" w:rsidTr="00E549A1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0B2523B" w14:textId="77777777" w:rsidR="00624BF4" w:rsidRDefault="00000000">
            <w:r>
              <w:t>Variable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14097FC5" w14:textId="3B44D839" w:rsidR="00624BF4" w:rsidRDefault="00000000">
            <w:r>
              <w:t>Actigraphy</w:t>
            </w:r>
            <w:r w:rsidR="00E549A1">
              <w:t xml:space="preserve"> (n =575)</w:t>
            </w:r>
          </w:p>
        </w:tc>
        <w:tc>
          <w:tcPr>
            <w:tcW w:w="2451" w:type="dxa"/>
            <w:tcBorders>
              <w:top w:val="single" w:sz="4" w:space="0" w:color="auto"/>
              <w:bottom w:val="single" w:sz="4" w:space="0" w:color="auto"/>
            </w:tcBorders>
          </w:tcPr>
          <w:p w14:paraId="4B777657" w14:textId="0118D993" w:rsidR="00624BF4" w:rsidRDefault="00000000">
            <w:r>
              <w:t>No actigraphy</w:t>
            </w:r>
            <w:r w:rsidR="00E549A1">
              <w:t xml:space="preserve"> (n =746)</w:t>
            </w:r>
          </w:p>
        </w:tc>
        <w:tc>
          <w:tcPr>
            <w:tcW w:w="1869" w:type="dxa"/>
            <w:tcBorders>
              <w:top w:val="single" w:sz="4" w:space="0" w:color="auto"/>
              <w:bottom w:val="single" w:sz="4" w:space="0" w:color="auto"/>
            </w:tcBorders>
          </w:tcPr>
          <w:p w14:paraId="4103D646" w14:textId="77777777" w:rsidR="00624BF4" w:rsidRDefault="00000000">
            <w:r>
              <w:t>q_value</w:t>
            </w:r>
          </w:p>
        </w:tc>
      </w:tr>
      <w:tr w:rsidR="00624BF4" w14:paraId="13203752" w14:textId="77777777" w:rsidTr="00E549A1">
        <w:tc>
          <w:tcPr>
            <w:tcW w:w="2160" w:type="dxa"/>
            <w:tcBorders>
              <w:top w:val="single" w:sz="4" w:space="0" w:color="auto"/>
            </w:tcBorders>
          </w:tcPr>
          <w:p w14:paraId="761D96FC" w14:textId="77777777" w:rsidR="00624BF4" w:rsidRDefault="00000000">
            <w:r>
              <w:t>Sex (Female)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68362B32" w14:textId="77777777" w:rsidR="00624BF4" w:rsidRDefault="00000000">
            <w:r>
              <w:t>419 (72.9%)</w:t>
            </w:r>
          </w:p>
        </w:tc>
        <w:tc>
          <w:tcPr>
            <w:tcW w:w="2451" w:type="dxa"/>
            <w:tcBorders>
              <w:top w:val="single" w:sz="4" w:space="0" w:color="auto"/>
            </w:tcBorders>
          </w:tcPr>
          <w:p w14:paraId="0123FB5A" w14:textId="77777777" w:rsidR="00624BF4" w:rsidRDefault="00000000">
            <w:r>
              <w:t>548 (73.5%)</w:t>
            </w:r>
          </w:p>
        </w:tc>
        <w:tc>
          <w:tcPr>
            <w:tcW w:w="1869" w:type="dxa"/>
            <w:tcBorders>
              <w:top w:val="single" w:sz="4" w:space="0" w:color="auto"/>
            </w:tcBorders>
          </w:tcPr>
          <w:p w14:paraId="5C6E6B88" w14:textId="77777777" w:rsidR="00624BF4" w:rsidRDefault="00000000">
            <w:r>
              <w:t>0.860</w:t>
            </w:r>
          </w:p>
        </w:tc>
      </w:tr>
      <w:tr w:rsidR="00624BF4" w14:paraId="76F23312" w14:textId="77777777" w:rsidTr="00E549A1">
        <w:tc>
          <w:tcPr>
            <w:tcW w:w="2160" w:type="dxa"/>
          </w:tcPr>
          <w:p w14:paraId="4A07794F" w14:textId="77777777" w:rsidR="00624BF4" w:rsidRDefault="00000000">
            <w:r>
              <w:t>Ethnicity (White)</w:t>
            </w:r>
          </w:p>
        </w:tc>
        <w:tc>
          <w:tcPr>
            <w:tcW w:w="2160" w:type="dxa"/>
          </w:tcPr>
          <w:p w14:paraId="1BC5AFCE" w14:textId="77777777" w:rsidR="00624BF4" w:rsidRDefault="00000000">
            <w:r>
              <w:t>527 (92.1%)</w:t>
            </w:r>
          </w:p>
        </w:tc>
        <w:tc>
          <w:tcPr>
            <w:tcW w:w="2451" w:type="dxa"/>
          </w:tcPr>
          <w:p w14:paraId="09F63F17" w14:textId="77777777" w:rsidR="00624BF4" w:rsidRDefault="00000000">
            <w:r>
              <w:t>644 (87.4%)</w:t>
            </w:r>
          </w:p>
        </w:tc>
        <w:tc>
          <w:tcPr>
            <w:tcW w:w="1869" w:type="dxa"/>
          </w:tcPr>
          <w:p w14:paraId="46DF133F" w14:textId="77777777" w:rsidR="00624BF4" w:rsidRDefault="00000000">
            <w:r>
              <w:t>0.040</w:t>
            </w:r>
          </w:p>
        </w:tc>
      </w:tr>
      <w:tr w:rsidR="00624BF4" w14:paraId="4C85D070" w14:textId="77777777" w:rsidTr="00E549A1">
        <w:tc>
          <w:tcPr>
            <w:tcW w:w="2160" w:type="dxa"/>
          </w:tcPr>
          <w:p w14:paraId="46F88631" w14:textId="77777777" w:rsidR="00624BF4" w:rsidRDefault="00000000">
            <w:r>
              <w:t>Hyperactivity</w:t>
            </w:r>
          </w:p>
        </w:tc>
        <w:tc>
          <w:tcPr>
            <w:tcW w:w="2160" w:type="dxa"/>
          </w:tcPr>
          <w:p w14:paraId="4740D05B" w14:textId="77777777" w:rsidR="00624BF4" w:rsidRDefault="00000000">
            <w:r>
              <w:t>3.007 (2.498)</w:t>
            </w:r>
          </w:p>
        </w:tc>
        <w:tc>
          <w:tcPr>
            <w:tcW w:w="2451" w:type="dxa"/>
          </w:tcPr>
          <w:p w14:paraId="1C8602A3" w14:textId="77777777" w:rsidR="00624BF4" w:rsidRDefault="00000000">
            <w:r>
              <w:t>3.323 (2.512)</w:t>
            </w:r>
          </w:p>
        </w:tc>
        <w:tc>
          <w:tcPr>
            <w:tcW w:w="1869" w:type="dxa"/>
          </w:tcPr>
          <w:p w14:paraId="5C1FD6F1" w14:textId="77777777" w:rsidR="00624BF4" w:rsidRDefault="00000000">
            <w:r>
              <w:t>0.080</w:t>
            </w:r>
          </w:p>
        </w:tc>
      </w:tr>
      <w:tr w:rsidR="00624BF4" w14:paraId="2C898BAE" w14:textId="77777777" w:rsidTr="00E549A1">
        <w:tc>
          <w:tcPr>
            <w:tcW w:w="2160" w:type="dxa"/>
          </w:tcPr>
          <w:p w14:paraId="449A4050" w14:textId="77777777" w:rsidR="00624BF4" w:rsidRDefault="00000000">
            <w:r>
              <w:t>Conduct problems</w:t>
            </w:r>
          </w:p>
        </w:tc>
        <w:tc>
          <w:tcPr>
            <w:tcW w:w="2160" w:type="dxa"/>
          </w:tcPr>
          <w:p w14:paraId="6CA21EEB" w14:textId="77777777" w:rsidR="00624BF4" w:rsidRDefault="00000000">
            <w:r>
              <w:t>1.587 (1.800)</w:t>
            </w:r>
          </w:p>
        </w:tc>
        <w:tc>
          <w:tcPr>
            <w:tcW w:w="2451" w:type="dxa"/>
          </w:tcPr>
          <w:p w14:paraId="2288FFC1" w14:textId="77777777" w:rsidR="00624BF4" w:rsidRDefault="00000000">
            <w:r>
              <w:t>1.881 (1.809)</w:t>
            </w:r>
          </w:p>
        </w:tc>
        <w:tc>
          <w:tcPr>
            <w:tcW w:w="1869" w:type="dxa"/>
          </w:tcPr>
          <w:p w14:paraId="7CC8559E" w14:textId="77777777" w:rsidR="00624BF4" w:rsidRDefault="00000000">
            <w:r>
              <w:t>0.040</w:t>
            </w:r>
          </w:p>
        </w:tc>
      </w:tr>
      <w:tr w:rsidR="00624BF4" w14:paraId="1C88C02C" w14:textId="77777777" w:rsidTr="00E549A1">
        <w:tc>
          <w:tcPr>
            <w:tcW w:w="2160" w:type="dxa"/>
          </w:tcPr>
          <w:p w14:paraId="33C060A9" w14:textId="77777777" w:rsidR="00624BF4" w:rsidRDefault="00000000">
            <w:r>
              <w:t>Peer problems</w:t>
            </w:r>
          </w:p>
        </w:tc>
        <w:tc>
          <w:tcPr>
            <w:tcW w:w="2160" w:type="dxa"/>
          </w:tcPr>
          <w:p w14:paraId="7649140D" w14:textId="77777777" w:rsidR="00624BF4" w:rsidRDefault="00000000">
            <w:r>
              <w:t>2.043 (1.951)</w:t>
            </w:r>
          </w:p>
        </w:tc>
        <w:tc>
          <w:tcPr>
            <w:tcW w:w="2451" w:type="dxa"/>
          </w:tcPr>
          <w:p w14:paraId="6C931CB3" w14:textId="77777777" w:rsidR="00624BF4" w:rsidRDefault="00000000">
            <w:r>
              <w:t>2.109 (1.973)</w:t>
            </w:r>
          </w:p>
        </w:tc>
        <w:tc>
          <w:tcPr>
            <w:tcW w:w="1869" w:type="dxa"/>
          </w:tcPr>
          <w:p w14:paraId="62C0E11B" w14:textId="77777777" w:rsidR="00624BF4" w:rsidRDefault="00000000">
            <w:r>
              <w:t>0.643</w:t>
            </w:r>
          </w:p>
        </w:tc>
      </w:tr>
      <w:tr w:rsidR="00624BF4" w14:paraId="3F8369D3" w14:textId="77777777" w:rsidTr="00E549A1">
        <w:tc>
          <w:tcPr>
            <w:tcW w:w="2160" w:type="dxa"/>
          </w:tcPr>
          <w:p w14:paraId="45411906" w14:textId="77777777" w:rsidR="00624BF4" w:rsidRDefault="00000000">
            <w:r>
              <w:t>Prosocial behavior</w:t>
            </w:r>
          </w:p>
        </w:tc>
        <w:tc>
          <w:tcPr>
            <w:tcW w:w="2160" w:type="dxa"/>
          </w:tcPr>
          <w:p w14:paraId="6D69C821" w14:textId="77777777" w:rsidR="00624BF4" w:rsidRDefault="00000000">
            <w:r>
              <w:t>8.363 (1.846)</w:t>
            </w:r>
          </w:p>
        </w:tc>
        <w:tc>
          <w:tcPr>
            <w:tcW w:w="2451" w:type="dxa"/>
          </w:tcPr>
          <w:p w14:paraId="0E2F88BC" w14:textId="77777777" w:rsidR="00624BF4" w:rsidRDefault="00000000">
            <w:r>
              <w:t>8.082 (2.008)</w:t>
            </w:r>
          </w:p>
        </w:tc>
        <w:tc>
          <w:tcPr>
            <w:tcW w:w="1869" w:type="dxa"/>
          </w:tcPr>
          <w:p w14:paraId="509D599B" w14:textId="77777777" w:rsidR="00624BF4" w:rsidRDefault="00000000">
            <w:r>
              <w:t>0.040</w:t>
            </w:r>
          </w:p>
        </w:tc>
      </w:tr>
      <w:tr w:rsidR="00624BF4" w14:paraId="54A88F57" w14:textId="77777777" w:rsidTr="00E549A1">
        <w:tc>
          <w:tcPr>
            <w:tcW w:w="2160" w:type="dxa"/>
          </w:tcPr>
          <w:p w14:paraId="2F7F8750" w14:textId="77777777" w:rsidR="00624BF4" w:rsidRDefault="00000000">
            <w:r>
              <w:t>Emotional symptoms</w:t>
            </w:r>
          </w:p>
        </w:tc>
        <w:tc>
          <w:tcPr>
            <w:tcW w:w="2160" w:type="dxa"/>
          </w:tcPr>
          <w:p w14:paraId="4A76E2BA" w14:textId="77777777" w:rsidR="00624BF4" w:rsidRDefault="00000000">
            <w:r>
              <w:t>2.808 (2.541)</w:t>
            </w:r>
          </w:p>
        </w:tc>
        <w:tc>
          <w:tcPr>
            <w:tcW w:w="2451" w:type="dxa"/>
          </w:tcPr>
          <w:p w14:paraId="4DE4CB2B" w14:textId="77777777" w:rsidR="00624BF4" w:rsidRDefault="00000000">
            <w:r>
              <w:t>2.943 (2.487)</w:t>
            </w:r>
          </w:p>
        </w:tc>
        <w:tc>
          <w:tcPr>
            <w:tcW w:w="1869" w:type="dxa"/>
          </w:tcPr>
          <w:p w14:paraId="5D53030A" w14:textId="77777777" w:rsidR="00624BF4" w:rsidRDefault="00000000">
            <w:r>
              <w:t>0.442</w:t>
            </w:r>
          </w:p>
        </w:tc>
      </w:tr>
      <w:tr w:rsidR="00624BF4" w14:paraId="1FB69E7B" w14:textId="77777777" w:rsidTr="00E549A1">
        <w:tc>
          <w:tcPr>
            <w:tcW w:w="2160" w:type="dxa"/>
          </w:tcPr>
          <w:p w14:paraId="618FEE58" w14:textId="77777777" w:rsidR="00624BF4" w:rsidRDefault="00000000">
            <w:r>
              <w:t>Self-esteem issues</w:t>
            </w:r>
          </w:p>
        </w:tc>
        <w:tc>
          <w:tcPr>
            <w:tcW w:w="2160" w:type="dxa"/>
          </w:tcPr>
          <w:p w14:paraId="69B79BD4" w14:textId="77777777" w:rsidR="00624BF4" w:rsidRDefault="00000000">
            <w:r>
              <w:t>11.744 (3.475)</w:t>
            </w:r>
          </w:p>
        </w:tc>
        <w:tc>
          <w:tcPr>
            <w:tcW w:w="2451" w:type="dxa"/>
          </w:tcPr>
          <w:p w14:paraId="43E20981" w14:textId="77777777" w:rsidR="00624BF4" w:rsidRDefault="00000000">
            <w:r>
              <w:t>11.980 (3.374)</w:t>
            </w:r>
          </w:p>
        </w:tc>
        <w:tc>
          <w:tcPr>
            <w:tcW w:w="1869" w:type="dxa"/>
          </w:tcPr>
          <w:p w14:paraId="51936C82" w14:textId="77777777" w:rsidR="00624BF4" w:rsidRDefault="00000000">
            <w:r>
              <w:t>0.344</w:t>
            </w:r>
          </w:p>
        </w:tc>
      </w:tr>
      <w:tr w:rsidR="00624BF4" w14:paraId="55F785FF" w14:textId="77777777" w:rsidTr="00E549A1">
        <w:tc>
          <w:tcPr>
            <w:tcW w:w="2160" w:type="dxa"/>
          </w:tcPr>
          <w:p w14:paraId="3BEA93B3" w14:textId="77777777" w:rsidR="00624BF4" w:rsidRDefault="00000000">
            <w:r>
              <w:t>Depression symptoms</w:t>
            </w:r>
          </w:p>
        </w:tc>
        <w:tc>
          <w:tcPr>
            <w:tcW w:w="2160" w:type="dxa"/>
          </w:tcPr>
          <w:p w14:paraId="31310AA7" w14:textId="77777777" w:rsidR="00624BF4" w:rsidRDefault="00000000">
            <w:r>
              <w:t>25.430 (7.145)</w:t>
            </w:r>
          </w:p>
        </w:tc>
        <w:tc>
          <w:tcPr>
            <w:tcW w:w="2451" w:type="dxa"/>
          </w:tcPr>
          <w:p w14:paraId="41726D3A" w14:textId="77777777" w:rsidR="00624BF4" w:rsidRDefault="00000000">
            <w:r>
              <w:t>25.983 (7.052)</w:t>
            </w:r>
          </w:p>
        </w:tc>
        <w:tc>
          <w:tcPr>
            <w:tcW w:w="1869" w:type="dxa"/>
          </w:tcPr>
          <w:p w14:paraId="5DD52BA0" w14:textId="77777777" w:rsidR="00624BF4" w:rsidRDefault="00000000">
            <w:r>
              <w:t>0.300</w:t>
            </w:r>
          </w:p>
        </w:tc>
      </w:tr>
      <w:tr w:rsidR="00624BF4" w14:paraId="5C3729FB" w14:textId="77777777" w:rsidTr="00E549A1">
        <w:tc>
          <w:tcPr>
            <w:tcW w:w="2160" w:type="dxa"/>
          </w:tcPr>
          <w:p w14:paraId="13DC5E8E" w14:textId="77777777" w:rsidR="00624BF4" w:rsidRDefault="00000000">
            <w:r>
              <w:t>Word activity</w:t>
            </w:r>
          </w:p>
        </w:tc>
        <w:tc>
          <w:tcPr>
            <w:tcW w:w="2160" w:type="dxa"/>
          </w:tcPr>
          <w:p w14:paraId="08243C0A" w14:textId="77777777" w:rsidR="00624BF4" w:rsidRDefault="00000000">
            <w:r>
              <w:t>7.282 (2.584)</w:t>
            </w:r>
          </w:p>
        </w:tc>
        <w:tc>
          <w:tcPr>
            <w:tcW w:w="2451" w:type="dxa"/>
          </w:tcPr>
          <w:p w14:paraId="712005ED" w14:textId="77777777" w:rsidR="00624BF4" w:rsidRDefault="00000000">
            <w:r>
              <w:t>7.251 (2.618)</w:t>
            </w:r>
          </w:p>
        </w:tc>
        <w:tc>
          <w:tcPr>
            <w:tcW w:w="1869" w:type="dxa"/>
          </w:tcPr>
          <w:p w14:paraId="74903B12" w14:textId="77777777" w:rsidR="00624BF4" w:rsidRDefault="00000000">
            <w:r>
              <w:t>0.860</w:t>
            </w:r>
          </w:p>
        </w:tc>
      </w:tr>
      <w:tr w:rsidR="00624BF4" w14:paraId="08E350FC" w14:textId="77777777" w:rsidTr="00E549A1">
        <w:tc>
          <w:tcPr>
            <w:tcW w:w="2160" w:type="dxa"/>
          </w:tcPr>
          <w:p w14:paraId="4B52798B" w14:textId="77777777" w:rsidR="00624BF4" w:rsidRDefault="00000000">
            <w:r>
              <w:t>Decision making</w:t>
            </w:r>
          </w:p>
        </w:tc>
        <w:tc>
          <w:tcPr>
            <w:tcW w:w="2160" w:type="dxa"/>
          </w:tcPr>
          <w:p w14:paraId="360DB0E6" w14:textId="77777777" w:rsidR="00624BF4" w:rsidRDefault="00000000">
            <w:r>
              <w:t>0.890 (0.126)</w:t>
            </w:r>
          </w:p>
        </w:tc>
        <w:tc>
          <w:tcPr>
            <w:tcW w:w="2451" w:type="dxa"/>
          </w:tcPr>
          <w:p w14:paraId="46483482" w14:textId="77777777" w:rsidR="00624BF4" w:rsidRDefault="00000000">
            <w:r>
              <w:t>0.880 (0.131)</w:t>
            </w:r>
          </w:p>
        </w:tc>
        <w:tc>
          <w:tcPr>
            <w:tcW w:w="1869" w:type="dxa"/>
          </w:tcPr>
          <w:p w14:paraId="5B13279B" w14:textId="77777777" w:rsidR="00624BF4" w:rsidRDefault="00000000">
            <w:r>
              <w:t>0.300</w:t>
            </w:r>
          </w:p>
        </w:tc>
      </w:tr>
      <w:tr w:rsidR="00624BF4" w14:paraId="5B0386FE" w14:textId="77777777" w:rsidTr="00E549A1">
        <w:tc>
          <w:tcPr>
            <w:tcW w:w="2160" w:type="dxa"/>
          </w:tcPr>
          <w:p w14:paraId="13A687B3" w14:textId="77777777" w:rsidR="00624BF4" w:rsidRDefault="00000000">
            <w:r>
              <w:t>Risk adjustment</w:t>
            </w:r>
          </w:p>
        </w:tc>
        <w:tc>
          <w:tcPr>
            <w:tcW w:w="2160" w:type="dxa"/>
          </w:tcPr>
          <w:p w14:paraId="76B0A1AF" w14:textId="77777777" w:rsidR="00624BF4" w:rsidRDefault="00000000">
            <w:r>
              <w:t>1.067 (0.944)</w:t>
            </w:r>
          </w:p>
        </w:tc>
        <w:tc>
          <w:tcPr>
            <w:tcW w:w="2451" w:type="dxa"/>
          </w:tcPr>
          <w:p w14:paraId="7137B799" w14:textId="77777777" w:rsidR="00624BF4" w:rsidRDefault="00000000">
            <w:r>
              <w:t>0.948 (0.984)</w:t>
            </w:r>
          </w:p>
        </w:tc>
        <w:tc>
          <w:tcPr>
            <w:tcW w:w="1869" w:type="dxa"/>
          </w:tcPr>
          <w:p w14:paraId="018B608C" w14:textId="77777777" w:rsidR="00624BF4" w:rsidRDefault="00000000">
            <w:r>
              <w:t>0.081</w:t>
            </w:r>
          </w:p>
        </w:tc>
      </w:tr>
      <w:tr w:rsidR="00624BF4" w14:paraId="121834D1" w14:textId="77777777" w:rsidTr="00E549A1">
        <w:tc>
          <w:tcPr>
            <w:tcW w:w="2160" w:type="dxa"/>
            <w:tcBorders>
              <w:bottom w:val="single" w:sz="4" w:space="0" w:color="auto"/>
            </w:tcBorders>
          </w:tcPr>
          <w:p w14:paraId="315E9797" w14:textId="77777777" w:rsidR="00624BF4" w:rsidRDefault="00000000">
            <w:r>
              <w:t>Risk taking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4EA4E94" w14:textId="77777777" w:rsidR="00624BF4" w:rsidRDefault="00000000">
            <w:r>
              <w:t>0.493 (0.149)</w:t>
            </w:r>
          </w:p>
        </w:tc>
        <w:tc>
          <w:tcPr>
            <w:tcW w:w="2451" w:type="dxa"/>
            <w:tcBorders>
              <w:bottom w:val="single" w:sz="4" w:space="0" w:color="auto"/>
            </w:tcBorders>
          </w:tcPr>
          <w:p w14:paraId="7BD54B9E" w14:textId="77777777" w:rsidR="00624BF4" w:rsidRDefault="00000000">
            <w:r>
              <w:t>0.503 (0.150)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40C2F405" w14:textId="77777777" w:rsidR="00624BF4" w:rsidRDefault="00000000">
            <w:r>
              <w:t>0.344</w:t>
            </w:r>
          </w:p>
        </w:tc>
      </w:tr>
    </w:tbl>
    <w:p w14:paraId="45AEF6F7" w14:textId="77777777" w:rsidR="00624BF4" w:rsidRDefault="00000000">
      <w:r>
        <w:t>Note. Categorical variables are presented as n (%). Continuous variables are presented as M (SD). Participants were grouped based on the availability of actigraphy data (Actigraphy vs. No actigraphy). Group differences were assessed using Welch’s t-tests for continuous variables and chi-square tests for categorical variables. q-values reflect p-values adjusted for multiple comparisons using the Benjamini–Hochberg false discovery rate (FDR) procedure. SDQ subscales include hyperactivity, conduct problems, peer problems, prosocial behavior, and emotional symptoms.</w:t>
      </w:r>
    </w:p>
    <w:sectPr w:rsidR="00624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630579">
    <w:abstractNumId w:val="8"/>
  </w:num>
  <w:num w:numId="2" w16cid:durableId="498156387">
    <w:abstractNumId w:val="6"/>
  </w:num>
  <w:num w:numId="3" w16cid:durableId="178739748">
    <w:abstractNumId w:val="5"/>
  </w:num>
  <w:num w:numId="4" w16cid:durableId="538666692">
    <w:abstractNumId w:val="4"/>
  </w:num>
  <w:num w:numId="5" w16cid:durableId="944574044">
    <w:abstractNumId w:val="7"/>
  </w:num>
  <w:num w:numId="6" w16cid:durableId="1223063038">
    <w:abstractNumId w:val="3"/>
  </w:num>
  <w:num w:numId="7" w16cid:durableId="1735853327">
    <w:abstractNumId w:val="2"/>
  </w:num>
  <w:num w:numId="8" w16cid:durableId="2095973753">
    <w:abstractNumId w:val="1"/>
  </w:num>
  <w:num w:numId="9" w16cid:durableId="117122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391"/>
    <w:rsid w:val="00624BF4"/>
    <w:rsid w:val="00AA1D8D"/>
    <w:rsid w:val="00B47730"/>
    <w:rsid w:val="00CB0664"/>
    <w:rsid w:val="00E54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9F750"/>
  <w14:defaultImageDpi w14:val="300"/>
  <w15:docId w15:val="{F1AACFFD-3C0F-344D-AAD2-E8D61C2B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Sellier</cp:lastModifiedBy>
  <cp:revision>2</cp:revision>
  <dcterms:created xsi:type="dcterms:W3CDTF">2013-12-23T23:15:00Z</dcterms:created>
  <dcterms:modified xsi:type="dcterms:W3CDTF">2026-04-21T02:25:00Z</dcterms:modified>
  <cp:category/>
</cp:coreProperties>
</file>