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14B"/>
          <w:sz w:val="36"/>
        </w:rPr>
        <w:t>PERGUNTAS E RESPOSTAS PARA A BANCA — TCC2</w:t>
      </w:r>
    </w:p>
    <w:p>
      <w:pPr>
        <w:jc w:val="center"/>
      </w:pPr>
      <w:r>
        <w:rPr>
          <w:i/>
          <w:color w:val="595959"/>
          <w:sz w:val="20"/>
        </w:rPr>
        <w:t>40 perguntas obrigatórias + questões adicionais por área · respostas curtas e aprofundadas</w:t>
      </w:r>
    </w:p>
    <w:p/>
    <w:p>
      <w:r>
        <w:t>Como usar: para cada pergunta há uma resposta direta (20–30 s), um aprofundamento (até 90 s), a evidência no texto do TCC2, uma ressalva que não deve ser omitida e as frases a evitar. Quando o TCC2 não contém evidência para um ponto, isso está indicado — não invente.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1. Problema e justificativa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Q00. Por que o pré-natal é um problema relevante?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O pré-natal é a principal estratégia de cuidado da gestação, e sua descontinuidade se associa a piores desfechos materno-infantis.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 continuidade, e não apenas a realização, define boa parte dos desfechos. O Ministério da Saúde orienta captação precoce e consultas periódicas, e a interrupção desse acompanhamento reflete, muitas vezes, barreiras de acesso e condições sociais, e não apenas uma escolha individual.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introdução e justificativa; Figura 1 (modelo em camadas dos DSS).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Reconhecer que o trabalho não mede desfechos clínicos reais — só a propensão estimada em dados sintéticos.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sistema resolve o problema do abandono do pré-natal” — ele cria uma base experimental.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Q01. Qual é a lacuna que o trabalho pretende preencher?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A integração, em uma única solução, da coleta dos determinantes sociais, de um índice de vulnerabilidade e de um modelo de estimativa com o acompanhamento pré-natal em um aplicativo.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Há trabalhos sobre DSS, sobre aprendizado de máquina em saúde e sobre aplicativos de acompanhamento, mas a combinação — questionário DSS + IV-DSS + modelo de propensão + acompanhamento, integrados em um app e avaliados com um experimento reproduzível — é o diferencial proposto.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Quadro 1 (síntese dos trabalhos relacionados) e justificativa.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 diferencial de integração e metodologia, não de superioridade preditiva.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“Nenhum trabalho fez isso antes” — usar “integra de forma própria”.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Q02. Por que escolheu os Determinantes Sociais da Saúde como eixo?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a descontinuidade do pré-natal tem raízes sociais mensuráveis, e o modelo de Dahlgren e Whitehead oferece uma base consolidada para estruturá-las.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modelo em camadas (individuais, proximais e estruturais) orienta a organização das seis dimensões do questionário: educação, trabalho e renda, saneamento, acesso a serviços de saúde, habitação e alimentação.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1 e Tabela 1 (seis dimensões e variáveis).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Os DSS explicam parte do fenômeno; o trabalho não afirma que explicam tudo.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DSS determinam o abandono” — dizer “associam-se”.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Q03. Qual é a sua hipótese ou pergunta de pesquisa?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Em que medida uma abordagem experimental de aprendizado de máquina, baseada nos DSS e avaliada com dados sintéticos, estima a propensão à descontinuidade do pré-natal.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Trata-se de uma pergunta de viabilidade metodológica e de integração, não de uma hipótese causal clínica. O foco é testar o pipeline de ponta a ponta, do questionário à estimativa.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introdução, seção de objetivos e pergunta.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Enfatizar “experimental” e “sintético” — isso delimita o escopo.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“Hipótese: os DSS causam o abandono” — não é uma hipótese causal.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Q04. Por que um aplicativo móvel e não apenas um modelo?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o objetivo inclui a coleta estruturada dos DSS e o acompanhamento pré-natal, e o aplicativo é o meio pelo qual a gestante interage com o sistema.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aplicativo fecha o ciclo: coleta o questionário, apresenta a estimativa em linguagem simples e apoia o acompanhamento (consultas, exames, vacinas, medicamentos, plano de parto e histórico). Sem ele, o modelo não teria canal de uso.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6 (arquitetura) e Figuras 7–16 (telas).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O aplicativo é funcional, mas não foi validado em ambiente clínico real.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app está pronto para o SUS” — ele é um protótipo experimental.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2. Fundamentação: DSS e IV-DSS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Q05. O que é, exatamente, o IV-DSS?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É um índice descritivo e experimental de vulnerabilidade social, em escala de 0 a 1, calculado como a média das seis dimensões dos DSS com pesos iguais.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Cada dimensão é normalizada para 0–1 e o índice é a média aritmética (peso 1/6 por dimensão). Zero indica menor vulnerabilidade e um, maior. Ele tem três níveis de agregação: variável → dimensão → índice.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3 (estrutura em três níveis) e seção 3.3.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descritivo e experimental — não validado clinicamente, e não é a estimativa do modelo.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IV-DSS mede risco” — ele caracteriza vulnerabilidade social.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Q06. Como os pesos do IV-DSS foram definidos?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 igualdade: cada uma das seis dimensões contribui com 1/6, sem ponderação diferenciada.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Optou-se por pesos iguais por simplicidade e transparência, evitando atribuir importância relativa sem evidência. Uma ponderação diferenciada seria uma decisão a validar com dados reais.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Seção 3.3 (especificação do IV-DSS).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Reconhecer que pesos iguais são uma escolha de projeto, não uma descoberta.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pesos iguais são cientificamente ótimos”.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Q07. O IV-DSS é um modelo de aprendizado de máquina?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Não. Ele é um índice descritivo, calculado por agregação determinística das respostas; o modelo de aprendizado de máquina é o Random Forest.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São artefatos distintos e complementares: o IV-DSS caracteriza o perfil social; o Random Forest estima a propensão; e o SOM faz uma análise exploratória de agrupamento. Apenas o Random Forest gera a estimativa de propensão.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3 (IV-DSS) e Figuras 18–19 (Random Forest).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confundir os três papéis ao responder.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IV-DSS é o modelo de IA” — é um índice, não um modelo treinado.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Q08. Por que seis dimensões e não outra quantidade?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são as seis dimensões derivadas do modelo de Dahlgren e Whitehead e operacionalizáveis em um questionário estruturado.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As dimensões (educação; trabalho e renda; saneamento; acesso a serviços de saúde; habitação; alimentação) mapeiam as camadas do modelo e cobrem as condições sociais mensuráveis no escopo do trabalho.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1 e Tabela 1.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uma escolha de escopo; outras dimensões poderiam ser acrescentadas em trabalho futuro.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“São as seis dimensões definitivas dos DSS”.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Q09. As 48 variáveis do questionário são suficientes?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Para o objetivo experimental, sim; elas cobrem as seis dimensões com respostas estruturadas. Não pretendem esgotar o fenômeno.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São 48 variáveis distribuídas nas seis dimensões, com respostas de seleção única, binárias, múltipla escolha e condicionais. A suficiência é relativa ao escopo experimental, não a uma cobertura completa do fenômeno.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Tabela 1 e Quadro 2 (classificação das variáveis).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Reconhecer que a escolha das variáveis é uma simplificação.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“As 48 variáveis capturam todo o problema”.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3. Dados sintéticos e metodologia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Q10. Por que usar dados sintéticos e não dados reais?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não havia autorização ética nem disponibilidade de dados reais de gestantes, e o objetivo era validar o pipeline experimental de forma reproduzível.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Dados reais exigiram consentimento, aprovação de comitê de ética e conformidade com a LGPD. O conjunto sintético (5.000 registros) permite testar a integração questionário–modelo–acompanhamento sem expor pessoas.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Seção de metodologia (declaração de dados sintéticos/fictícios).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Sintético significa ausência de validade externa — os números não generalizam.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resultados valem para a população real” — não valem.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Q11. Como o conjunto sintético foi gerado?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 um modelo gerador probabilístico, com uma semente fixa para reproduzibilidade, produzindo 5.000 registros com cerca de 25% de desfecho positivo.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gerador usa fatores latentes e uma relação sigmoide que mapeia os determinantes a uma probabilidade de desfecho, amostrada por uma distribuição de Bernoulli com não-determinismo controlado. Isso cria dependências conhecidas entre os DSS e o desfecho.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4 (modelo gerador de dados sintéticos).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O gerador impõe dependências de forma controlada, o que favorece o modelo — isso é uma limitação, não uma vantagem real.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dados são idênticos aos reais”.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Q12. O que significa a proporção de ~25% de desfecho positivo?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É a fração de registros sintéticos marcados como desfecho positivo, definida por projeto para evitar um problema extremamente desbalanceado.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Com cerca de 25% de positivos, o problema é desbalanceado o suficiente para testar o comportamento do modelo (e evidenciar o recall baixo), mas não a ponto de inviabilizar o treinamento.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4 e Tabela 3 (configuração do conjunto).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A proporção foi escolhida, não observada em uma população real.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“25% é a taxa real de abandono” — é uma definição do gerador.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Q13. Como o desbalanceamento foi tratado?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Pelo uso de PR-AUC como métrica principal (mais adequada que acurácia para classes desbalanceadas) e pela leitura do recall no limiar de referência.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Em vez de reamostragem agressiva, o trabalho priorizou a métrica correta (PR-AUC) e reportou o recall por limiar, mostrando que, no limiar 0,5, o recall para a classe positiva foi zero — o que orienta o app a devolver a probabilidade, não uma classe.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Tabela 4 (métrica PR-AUC) e Tabela 6 (matriz de confusão).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houve reamostragem do desfecho; o desbalanceamento foi explicitado, não corrigido artificialmente.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“Resolvemos o desbalanceamento com oversampling” — não foi o caso.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Q14. Como o vazamento de dados foi evitado?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Todo o pré-processamento foi aprendido apenas no conjunto de treino, com dobras de validação cruzada congeladas, e o teste foi usado uma única vez.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Normalizações e ajustes foram calculados exclusivamente sobre as partições de treino e aplicados às partições de validação/teste. A validação cruzada usou cinco dobras congeladas, e o conjunto de teste não participou de nenhuma decisão.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5 (fluxo integrado do experimento) e seção sobre vazamento.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 controle de método; não elimina as demais limitações dos dados sintéticos.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“Garantimos que não há vazamento” sem descrever o mecanismo.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4. Modelos e resultados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Q15. Por que Random Forest e não outro modelo?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apresentou a maior PR-AUC média na validação cruzada entre os três modelos comparados.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Foram comparados regressão logística (linha de base), XGBoost e Random Forest. Na validação cruzada, o Random Forest alcançou PR-AUC média de 0,3508, acima de 0,3370 (logística) e 0,3346 (XGBoost), por isso foi selecionado.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Tabela 4 e Figura 18.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A diferença entre os modelos é pequena; a escolha é orientada pela métrica, mas a margem é modesta.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Random Forest é claramente superior” — a margem é pequena.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Q16. O que é PR-AUC e por que foi a métrica principal?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É a área sob a curva precisão-revocação; é mais adequada que a acurácia quando a classe positiva é minoritária.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Em um problema desbalanceado, a acurácia pode ser alta mesmo sem detectar a classe de interesse. A PR-AUC penaliza um modelo que não encontra os positivos, sendo mais informativa para o objetivo de estimar a propensão.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metodologia (definição das métricas).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PR-AUC e ROC-AUC medem aspectos diferentes; ambos foram reportados.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Q17. Quais foram os resultados do modelo no conjunto de teste?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ROC-AUC ≈ 0,62, PR-AUC ≈ 0,34 e Brier ≈ 0,18, com recall zero para a classe positiva no limiar 0,5.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Esses valores indicam capacidade discriminativa limitada e bem modesta, mas a calibração ficou próxima (Brier ≈ 0,18, ligeiramente melhor que a linha de base). O recall zero no limiar 0,5 motivou o aplicativo a devolver apenas a probabilidade.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Tabela 5, Tabela 6 e Figura 19.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esconder o recall zero — é o resultado mais importante e honesto.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modelo tem bom desempenho” — ele é limitado e experimental.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Q18. Por que o recall foi zero no limiar 0,5?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o modelo raramente atribui probabilidade acima de 0,5 à classe positiva, concentrando as predições abaixo desse limiar.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Como a classe positiva é minoritária e a separação é limitada, as probabilidades estimadas ficam baixas; com um limiar alto (0,5), nenhum registro é classificado como positivo. Por isso a solução apresenta a probabilidade contínua, e não uma classe binária.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19 (matriz de confusão no limiar 0,5) e Tabela 6.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uma consequência esperada de um problema difícil e de um limiar alto; não é um bug.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modelo não aprendeu nada” — ele produz probabilidades, ainda que limitadas.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Q19. O Brier de ~0,18 é bom?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É melhor que a linha de base (≈0,185), mas em termos absolutos indica calibração apenas razoável.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Brier mede o erro quadrático médio das probabilidades. A melhora sobre a linha de base é pequena (~3%), e os indicadores de calibração mostram desvio global baixo, mas estabilidade limitada entre as dobras.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Tabela 7 (indicadores de calibração e estabilidade).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Melhora sobre a linha de base é modesta; não superestimar.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“A calibração é excelente” — é razoável, com melhora modesta.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Q20. O que o SOM acrescenta ao trabalho?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Uma leitura exploratória: agrupar registros por perfil social, complementando o modelo supervisionado.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SOM (grade 10×10, 100 neurônios) foi treinado sobre as variáveis padronizadas e, com K-means sobre os protótipos e escolha do número de grupos pelo coeficiente de Silhouette, identificou dois grupos. Eles se distinguem por perfil social, mas com proporção de desfecho semelhante — ou seja, o perfil social não separa bem o desfecho.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Figuras 22–28 e Tabela 10.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O SOM é exploratório e não alimenta o Random Forest.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SOM prevê o desfecho” — ele descreve perfis.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Q21. Como o número de grupos do SOM (k=2) foi escolhido?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Pelo coeficiente de Silhouette, que foi maior para k=2 entre os valores testados.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Após o treinamento do SOM, aplicou-se K-means sobre os protótipos e avaliou-se a Silhouette para k de 2 a 6; o valor mais alto ocorreu em k=2 (≈0,4309), definindo os dois grupos.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22 e Tabela 9.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Silhouette baixa/moderada indica agrupamentos fracos; não superinterpretar a estrutura.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grupos são bem definidos” — a Silhouette é modesta.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Q22. Qual é a arquitetura da solução?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Três camadas: aplicativo móvel, servidor/API e pacote de aprendizado de máquina, com persistência em PostgreSQL.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aplicativo (Flutter) coleta os DSS e apoia o acompanhamento; a API valida, autentica e persiste; e o pacote de aprendizado de máquina estima a propensão. Tudo é persistido em PostgreSQL, com sete migrações versionadas cobrindo todo o domínio.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6 (arquitetura) e Figura 17 (modelo de domínio).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expor endpoints, nomes de classes ou credenciais na resposta.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5. Solução e engenharia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Q23. Como o aplicativo e a API se comunicam?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O aplicativo envia o questionário à API; a API aciona o modelo e devolve a probabilidade, que o aplicativo apresenta.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aplicativo não mantém cópia local dos dados: lê e grava apenas via API. A estimativa é calculada de forma stateless a partir das respostas enviadas, e o acompanhamento é persistido no servidor com autenticação.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6 e capítulo de solução desenvolvida.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Responder em alto nível, sem URLs ou payloads.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modelo roda no celular” — a estimativa é feita via API.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Q24. Como a autenticação e a privacidade foram tratadas?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Com autenticação por credenciais e controle de propriedade: cada usuária acessa apenas os próprios dados.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sistema usa sessões de atualização, com login, cadastro, restauração de sessão por token de atualização e logout revogando a sessão. As avaliações DSS são imutáveis (append-only) e associadas à gestação da usuária.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solução (autenticação e persistência).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há criptografia de dados pessoais reais porque não há dados reais; o foco foi o controle de acesso.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dados são criptografados de ponta a ponta”.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Q25. Como a qualidade do software foi verificada?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 testes automatizados: 605 testes no aplicativo Flutter e 440 na API, com zero falhas e zero pulados.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Além dos testes, a análise estática do Flutter ficou sem avisos e as compilações para Android passaram. Isso dá confiança na integração, embora não valide o modelo clinicamente.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Seção de resultados da implementação (testes).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Testes cobrem o funcionamento do software, não a validade clínica.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“Está 100% testado e por isso está pronto” — qualidade de código ≠ validade científica.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Q26. O questionário permite edição das respostas após o envio?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Não; as avaliações DSS são append-only (imutáveis), registradas como um instantâneo por gestação.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Cada avaliação guarda a versão do esquema, as respostas e a data, e não é alterada após o registro. Novas avaliações são adicionadas, preservando o histórico. Isso dá rastreabilidade e evita sobrescrita do histórico.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Seção de persistência das avaliações DSS.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uma decisão de projeto (auditabilidade), não uma limitação funcional.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Q27. Este sistema pode ser usado clinicamente hoje?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Não. Ele é um protótipo experimental, sem validação clínica ou externa.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Os dados são sintéticos, o desempenho é limitado e não há validação com dados reais nem aprovação ética para uso clínico. O resultado é uma estimativa estatística experimental, não um diagnóstico.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limitações.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Esta é a resposta mais importante; responder com clareza e sem rodeios.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“É uma ferramenta de apoio ao diagnóstico” — não é.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6. Limitações, ética e validade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Q28. Qual é a diferença entre estimativa e diagnóstico?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A estimativa é uma probabilidade experimental calculada por um modelo; o diagnóstico é um ato clínico, com responsabilidade profissional.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sistema calcula uma propensão a partir de respostas ao questionário e a apresenta como probabilidade, com aviso explícito de que não é diagnóstico. O diagnóstico é prerrogativa de profissional de saúde.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Tela de resultado e aviso de não-diagnóstico.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Nunca apagar o aviso de não-diagnóstico da resposta.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app diagnostica risco” — dizer “estima propensão, não diagnostica”.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Q29. O que a LGPD implica para o trabalho?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Que qualquer uso com dados reais de gestantes exigiria consentimento, base legal e medidas de proteção adequadas.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trabalho atual não usa dados pessoais reais, então não trata dados pessoais. Para uma versão real, seriam necessários consentimento informado, minimização, finalidade clara e segurança, em conformidade com a LGPD.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considerações éticas/limitações.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O trabalho está fora do escopo da LGPD hoje por usar dados sintéticos.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sistema já é LGPD-compliant” — não há tratamento de dados reais ainda.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Q30. Associação estatística encontrada implica causalidade?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Não. O trabalho estima associações, e as dependências foram impostas pelo gerador sintético.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Mesmo que o modelo capture padrões, isso não demonstra relação causal entre os DSS e a descontinuidade. Inferência causal exigiria outro desenho, com dados reais e identificação de confundidores.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limitações.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Deixar explícito que o gerador impõe as dependências, o que não prova causalidade.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“Os DSS causam o abandono”.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Q31. Por que não usou dados reais de uma unidade de saúde?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isso exigiria aprovação de comitê de ética, consentimento das gestantes e conformidade com a LGPD, fora do escopo e do prazo do trabalho.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 opção por dados sintéticos foi deliberada para validar o pipeline experimental sem riscos éticos e de privacidade, e para garantir reproduzibilidade.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Seção de metodologia (dados sintéticos).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uma limitação de validade, e não um defeito de método.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“Não havia dados disponíveis” como única justificativa — citar também a ética.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Q32. O que falta para uma validação real?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Dados reais com operacionalização longitudinal do desfecho, aprovação ética, consentimento e conformidade com a LGPD.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desfecho precisaria ser definido e acompanhado longitudinalmente (não uma variável sintética), com um estudo aprovado em comitê de ética. Depois, o modelo e o IV-DSS seriam reavaliados em dados reais.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trabalhos futuros.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A validação real é um caminho longo e regulatório, não um ajuste técnico.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“Basta trocar os dados sintéticos por reais”.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7. Trabalhos futuros e impacto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Q33. O IV-DSS poderia ser usado como política pública?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Potencialmente, como um indicador exploratório, mas só após validação com dados reais e avaliação de especialistas.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índice é transparente e simples, o que facilita a comunicação, mas não foi validado. Qualquer uso em política exigiria validação, discussão com especialistas em saúde e cuidado para não estigmatizar populações vulneráveis.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Seção de limitações e trabalhos futuros.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Há risco de estigmatização ao rotular 'vulnerabilidade' — mencionar.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IV-DSS está pronto para orientar políticas”.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Q34. [Engenharia de Software] Por que Flutter e não uma plataforma nativa?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Pelo desenvolvimento multiplataforma com uma única base de código, adequado ao escopo e ao prazo.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Flutter permite Android/iOS a partir de um código comum e atendeu bem os requisitos de interface e integração. A análise estática ficou sem avisos e os testes passaram (605).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solução desenvolvida.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É uma escolha de engenharia; não há evidência de superioridade sobre nativo.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1"/>
      </w:pPr>
      <w:r>
        <w:rPr>
          <w:rFonts w:ascii="Arial" w:hAnsi="Arial"/>
          <w:color w:val="00314B"/>
          <w:sz w:val="32"/>
        </w:rPr>
        <w:t>8. Perguntas adicionais por área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Q35. [Engenharia de Software] Como as migrações de banco são versionadas?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 sete migrações versionadas, uma por parte do domínio, aplicadas de forma incremental.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As migrações cobrem: usuários e sessões; gestantes e gestações; histórico obstétrico; consultas e exames; medicamentos e vacinas; plano de parto; e avaliações DSS. Isso dá rastreabilidade à evolução do esquema.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17 e capítulo de persistência.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listar os nomes internos das migrações na resposta oral.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Q36. [IA] Por que a PR-AUC foi baixa? O modelo é útil?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A PR-AUC é baixa porque o problema é difícil e os dados são sintéticos com sinal limitado; a utilidade está no pipeline, não na precisão.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 PR-AUC de ~0,34–0,35 indica que, com esses dados, a separação é modesta. O valor do trabalho é metodológico: demonstrar o ciclo completo e honesto, incluindo as limitações.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Tabelas 4 e 5.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Separar 'utilidade do sistema' de 'desempenho preditivo'.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modelo é preciso” — não é.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Q37. [IA] Por que usar SOM e não outro algoritmo de agrupamento?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o SOM oferece uma representação de grade que facilita a visualização exploratória dos perfis, e não exige definir o número de grupos a priori.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SOM preserva a topologia dos dados em uma grade e os protótipos são depois agrupados por K-means, com o número de grupos escolhido por Silhouette. É uma escolha de exploração, não de predição.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2 e Figuras 23–24.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Outros algoritmos (ex.: K-means direto) seriam igualmente válidos.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Q38. [Metodologia] A validação cruzada com dobras congeladas garante o quê?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Comparabilidade entre modelos e ausência de vazamento entre treino e validação.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Com as mesmas dobras para os três modelos, a comparação das métricas é justa, e o pré-processamento aprendido só no treino evita que informação da validação vaze para o treino.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5 e seção sobre vazamento.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Não elimina o viés dos dados sintéticos.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Q39. [Saúde pública] Como o trabalho se conecta com a atenção pré-natal no SUS?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Como uma base experimental que poderia, em trabalho futuro validado, apoiar a identificação de gestantes com maior vulnerabilidade social.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 conexão é potencial: o questionário cobre dimensões alinhadas a determinantes sociais monitorados em políticas de saúde. Mas, hoje, não há integração com o SUS nem validação para uso assistencial.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Introdução e trabalhos futuros.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Deixar claro que não há integração com o SUS hoje.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sistema já se integra ao SUS”.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Q40. [Banco de dados] Por que PostgreSQL e não um banco local no celular?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Porque o aplicativo usa a API como fonte de verdade, sem cópia local, e o PostgreSQL atende a persistência relacional do domínio.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O domínio (gestantes, gestações, consultas, exames, medicamentos, vacinas, plano de parto, avaliações) é naturalmente relacional, e manter tudo no servidor preserva a integridade e o controle de propriedade.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Figura 6 e Figura 17.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Reconhecer que o app depende de conectividade (trade-off).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Q41. [Ética] Existe risco de estigmatizar gestantes com o índice?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Sim, e por isso o trabalho enfatiza que é uma estimativa experimental e não um rótulo clínico.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Rotular 'vulnerabilidade' pode estigmatizar. O desenho evita classificar em 'risco' e apresenta a probabilidade com aviso de não-diagnóstico. Qualquer uso real precisaria de avaliação ética.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Capítulo de considerações éticas.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Reconhecer o risco explicitamente — demonstra maturidade.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“O índice é neutro” — todo indicador social tem implicações.</w:t>
      </w:r>
    </w:p>
    <w:p>
      <w:pPr>
        <w:pStyle w:val="Heading2"/>
      </w:pPr>
      <w:r>
        <w:rPr>
          <w:rFonts w:ascii="Arial" w:hAnsi="Arial"/>
          <w:color w:val="00314B"/>
          <w:sz w:val="25"/>
        </w:rPr>
        <w:t>Q42. [Geral] Qual foi a maior dificuldade do trabalho?</w:t>
      </w:r>
    </w:p>
    <w:p>
      <w:pPr>
        <w:spacing w:after="60"/>
      </w:pPr>
      <w:r>
        <w:rPr>
          <w:b/>
          <w:color w:val="00314B"/>
        </w:rPr>
        <w:t xml:space="preserve">Resposta direta: </w:t>
      </w:r>
      <w:r>
        <w:t>Conciliar o escopo — questionário, índice, modelo, aplicativo e acompanhamento — mantendo a honestidade sobre as limitações dos dados sintéticos.</w:t>
      </w:r>
    </w:p>
    <w:p>
      <w:pPr>
        <w:spacing w:after="60"/>
      </w:pPr>
      <w:r>
        <w:rPr>
          <w:b/>
          <w:color w:val="00314B"/>
        </w:rPr>
        <w:t xml:space="preserve">Aprofundamento: </w:t>
      </w:r>
      <w:r>
        <w:t>A integração de ponta a ponta é complexa, e o maior desafio foi não superestimar o que um experimento com dados sintéticos permite concluir.</w:t>
      </w:r>
    </w:p>
    <w:p>
      <w:pPr>
        <w:spacing w:after="60"/>
      </w:pPr>
      <w:r>
        <w:rPr>
          <w:b/>
          <w:color w:val="00314B"/>
        </w:rPr>
        <w:t xml:space="preserve">Evidência no TCC2: </w:t>
      </w:r>
      <w:r>
        <w:t>— (resposta reflexiva).</w:t>
      </w:r>
    </w:p>
    <w:p>
      <w:pPr>
        <w:spacing w:after="60"/>
      </w:pPr>
      <w:r>
        <w:rPr>
          <w:b/>
          <w:color w:val="00314B"/>
        </w:rPr>
        <w:t xml:space="preserve">Ressalva: </w:t>
      </w:r>
      <w:r>
        <w:t>—</w:t>
      </w:r>
    </w:p>
    <w:p>
      <w:pPr>
        <w:spacing w:after="60"/>
      </w:pPr>
      <w:r>
        <w:rPr>
          <w:b/>
          <w:color w:val="9C2727"/>
        </w:rPr>
        <w:t xml:space="preserve">Evite dizer: </w:t>
      </w:r>
      <w:r>
        <w:t>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