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Team 3 (Pong Game)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Leo 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before="0" w:lineRule="auto"/>
        <w:ind w:left="1440" w:hanging="360"/>
        <w:rPr>
          <w:color w:val="11111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030025552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before="0" w:lineRule="auto"/>
        <w:ind w:left="1440" w:hanging="360"/>
        <w:rPr>
          <w:color w:val="11111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Leo.Pan02@student.csulb.edu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Darren Ammara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before="0" w:lineRule="auto"/>
        <w:ind w:left="1440" w:hanging="360"/>
        <w:rPr>
          <w:color w:val="11111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029035043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before="0" w:lineRule="auto"/>
        <w:ind w:left="1440" w:hanging="360"/>
        <w:rPr>
          <w:color w:val="11111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Darren.Ammara01@student.csulb.edu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Nathalia Coronado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before="0" w:lineRule="auto"/>
        <w:ind w:left="1440" w:hanging="360"/>
        <w:rPr>
          <w:color w:val="11111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030127924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before="0" w:lineRule="auto"/>
        <w:ind w:left="1440" w:hanging="360"/>
        <w:rPr>
          <w:color w:val="11111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nathalia.coronado01@student.csulb.edu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Evan Gonzalez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before="0" w:lineRule="auto"/>
        <w:ind w:left="1440" w:hanging="360"/>
        <w:rPr>
          <w:color w:val="11111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030209229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before="0" w:lineRule="auto"/>
        <w:ind w:left="1440" w:hanging="360"/>
        <w:rPr>
          <w:color w:val="11111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evan.gonzalez01l@student.csulb.edu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Jaime Lopez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before="0" w:lineRule="auto"/>
        <w:ind w:left="1440" w:hanging="360"/>
        <w:rPr>
          <w:color w:val="11111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030564961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before="0" w:lineRule="auto"/>
        <w:ind w:left="1440" w:hanging="360"/>
        <w:rPr>
          <w:color w:val="11111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jaime.lopez01@csulb.edu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Martin Silva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color w:val="11111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030854159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color w:val="11111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martin.silva01@student.csulb.edu</w:t>
      </w:r>
    </w:p>
    <w:p w:rsidR="00000000" w:rsidDel="00000000" w:rsidP="00000000" w:rsidRDefault="00000000" w:rsidRPr="00000000" w14:paraId="00000016">
      <w:pPr>
        <w:rPr>
          <w:color w:val="2e74b5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Preface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11/17/2024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Version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11/18/2024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Introduction and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11/19/2024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Completed Case Flows and User Stories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document serves as a comprehensive guide for the development and comprehension of the software project entitled “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Pong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.”</w:t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tl w:val="0"/>
        </w:rPr>
        <w:t xml:space="preserve">Audience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document is intended for the following stakeholders: project managers, developers, testers, and all other individuals involved in the project lifecycle.</w:t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“Pong” is a simple local computer game meant to be played by oneself against a computer AI opponent, or with another human player on the same computer keyboard.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Project Goals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Generate Entertainment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Allow individual practice of the game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Encourage competitiveness around the game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PyGame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Game engine for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Sprite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One individual game class or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User Requirements and Use Cases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 collection of user stories that apply to the project.)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144" w:line="276" w:lineRule="auto"/>
        <w:ind w:left="720" w:hanging="360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a casual gamer, I want to play against my friend locally on the same computer so that we can enjoy some friendly competition and have fun.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a beginner player, I want to play against a bot on easy mode so that I can practice and get better without getting frustrated.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a busy student, I want the game to start quickly without too many options so that I can play a match during a short break.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>
          <w:rFonts w:ascii="Quattrocento Sans" w:cs="Quattrocento Sans" w:eastAsia="Quattrocento Sans" w:hAnsi="Quattrocento Sans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someone who likes a challenge, I would like to try to beat a Bot on the hardest difficulty there is to prove my skill.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someone who wants to get people into retro games, I would like a game to play with my friends that reminds me of the original pong experience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a competitive person, I would like an easily accessible game to compete with my friends in our free time.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a nostalgic person, I would like an authentic version of the game pong that reminds me of my childhood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a full time worker I would like to enjoy a fun game to take the stress off from work.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an older gentleman, I would like to play a game that doesn’t require me to memorize various control options.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a competitive person I would like to show off proof of my skills on the leaderboard to my peers.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firstLine="0"/>
        <w:jc w:val="left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rtl w:val="0"/>
        </w:rPr>
        <w:t xml:space="preserve">Use Case: Adding a new score to the Leaderboard</w:t>
      </w:r>
    </w:p>
    <w:p w:rsidR="00000000" w:rsidDel="00000000" w:rsidP="00000000" w:rsidRDefault="00000000" w:rsidRPr="00000000" w14:paraId="00000051">
      <w:pPr>
        <w:pStyle w:val="Heading3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/>
          <w:p w:rsidR="00000000" w:rsidDel="00000000" w:rsidP="00000000" w:rsidRDefault="00000000" w:rsidRPr="00000000" w14:paraId="0000005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UC-1 Add new EASY leaderboard 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5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Update the local leaderboard to show the user’s score against the EASY AI.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/>
          <w:p w:rsidR="00000000" w:rsidDel="00000000" w:rsidP="00000000" w:rsidRDefault="00000000" w:rsidRPr="00000000" w14:paraId="0000005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User Story #10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Development Risks</w:t>
            </w:r>
          </w:p>
        </w:tc>
        <w:tc>
          <w:tcPr/>
          <w:p w:rsidR="00000000" w:rsidDel="00000000" w:rsidP="00000000" w:rsidRDefault="00000000" w:rsidRPr="00000000" w14:paraId="0000005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5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Player has initiated a single-player session against the EASY AI.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5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New record is added to the leaderboard.</w:t>
            </w:r>
          </w:p>
        </w:tc>
      </w:tr>
    </w:tbl>
    <w:p w:rsidR="00000000" w:rsidDel="00000000" w:rsidP="00000000" w:rsidRDefault="00000000" w:rsidRPr="00000000" w14:paraId="0000005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1: Typical Course of Action</w:t>
      </w:r>
    </w:p>
    <w:tbl>
      <w:tblPr>
        <w:tblStyle w:val="Table3"/>
        <w:tblW w:w="901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880"/>
        <w:gridCol w:w="4066"/>
        <w:gridCol w:w="4070"/>
        <w:tblGridChange w:id="0">
          <w:tblGrid>
            <w:gridCol w:w="880"/>
            <w:gridCol w:w="4066"/>
            <w:gridCol w:w="40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Actor’s Action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System’s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Scores points against the AI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Loses 3 points to the AI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Renders Game over Screen and exit buttons.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Checks if the player’s score is higher than any previous scores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Check passes and leaderboard is updated.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2: Alternate Course of Action</w:t>
      </w:r>
    </w:p>
    <w:tbl>
      <w:tblPr>
        <w:tblStyle w:val="Table4"/>
        <w:tblW w:w="901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881"/>
        <w:gridCol w:w="4066"/>
        <w:gridCol w:w="4069"/>
        <w:tblGridChange w:id="0">
          <w:tblGrid>
            <w:gridCol w:w="881"/>
            <w:gridCol w:w="4066"/>
            <w:gridCol w:w="40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Actor’s Action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System’s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Scores points against the AI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Loses 3 points to the AI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Renders Game over Screen and exit buttons.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Checks if the player’s score is higher than any previous scores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User has not scored enough points and the leaderboard is left un-updated.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3: Exceptional Course of Action</w:t>
      </w:r>
    </w:p>
    <w:tbl>
      <w:tblPr>
        <w:tblStyle w:val="Table5"/>
        <w:tblW w:w="901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881"/>
        <w:gridCol w:w="4066"/>
        <w:gridCol w:w="4069"/>
        <w:tblGridChange w:id="0">
          <w:tblGrid>
            <w:gridCol w:w="881"/>
            <w:gridCol w:w="4066"/>
            <w:gridCol w:w="40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Actor’s Action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System’s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Scores points against the AI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User exits game before losing 3 points to the AI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Returns to the Main Menu without ever checking the Leaderboard and the User’s score is lost.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A6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Game Engine: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PyGame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Text files for leaderboard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Language: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r w:rsidDel="00000000" w:rsidR="00000000" w:rsidRPr="00000000">
        <w:rPr>
          <w:rtl w:val="0"/>
        </w:rPr>
        <w:t xml:space="preserve">Architectural Pattern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used the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Model-View-Controller architectural design for our project. The following is a model for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</w:rPr>
        <w:drawing>
          <wp:inline distB="114300" distT="114300" distL="114300" distR="114300">
            <wp:extent cx="5572125" cy="2619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328" r="14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30" w:left="1440" w:right="1440" w:header="708" w:footer="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/4</w:t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76767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767676"/>
        <w:sz w:val="24"/>
        <w:szCs w:val="24"/>
        <w:u w:val="none"/>
        <w:shd w:fill="auto" w:val="clear"/>
        <w:vertAlign w:val="baseline"/>
        <w:rtl w:val="0"/>
      </w:rPr>
      <w:t xml:space="preserve">Team </w:t>
    </w:r>
    <w:r w:rsidDel="00000000" w:rsidR="00000000" w:rsidRPr="00000000">
      <w:rPr>
        <w:rFonts w:ascii="Quattrocento Sans" w:cs="Quattrocento Sans" w:eastAsia="Quattrocento Sans" w:hAnsi="Quattrocento Sans"/>
        <w:color w:val="767676"/>
        <w:sz w:val="24"/>
        <w:szCs w:val="24"/>
        <w:rtl w:val="0"/>
      </w:rPr>
      <w:t xml:space="preserve">3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767676"/>
        <w:sz w:val="24"/>
        <w:szCs w:val="24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Quattrocento Sans" w:cs="Quattrocento Sans" w:eastAsia="Quattrocento Sans" w:hAnsi="Quattrocento Sans"/>
        <w:color w:val="767676"/>
        <w:sz w:val="24"/>
        <w:szCs w:val="24"/>
        <w:rtl w:val="0"/>
      </w:rPr>
      <w:t xml:space="preserve">Pong Game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767676"/>
        <w:sz w:val="24"/>
        <w:szCs w:val="24"/>
        <w:u w:val="none"/>
        <w:shd w:fill="auto" w:val="clear"/>
        <w:vertAlign w:val="baseline"/>
        <w:rtl w:val="0"/>
      </w:rPr>
      <w:t xml:space="preserve">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8">
      <w:start w:val="1"/>
      <w:numFmt w:val="bullet"/>
      <w:lvlText w:val="●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" w:before="144" w:line="276" w:lineRule="auto"/>
      <w:ind w:left="0" w:right="0" w:firstLine="0"/>
      <w:jc w:val="left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5366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999999" w:val="clear"/>
      </w:tcPr>
    </w:tblStylePr>
    <w:tblStylePr w:type="band1Vert">
      <w:tcPr>
        <w:shd w:fill="999999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000000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000000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