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Multidimensional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 Advanced</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 course @ </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https://judge.softuni.bg/Contests/599/Matrices-Lab</w:t>
        </w:r>
      </w:hyperlink>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program that </w:t>
      </w:r>
      <w:r>
        <w:rPr>
          <w:rFonts w:ascii="Calibri" w:hAnsi="Calibri" w:cs="Calibri" w:eastAsia="Calibri"/>
          <w:b/>
          <w:color w:val="auto"/>
          <w:spacing w:val="0"/>
          <w:position w:val="0"/>
          <w:sz w:val="22"/>
          <w:shd w:fill="auto" w:val="clear"/>
        </w:rPr>
        <w:t xml:space="preserve">read a matrix</w:t>
      </w:r>
      <w:r>
        <w:rPr>
          <w:rFonts w:ascii="Calibri" w:hAnsi="Calibri" w:cs="Calibri" w:eastAsia="Calibri"/>
          <w:color w:val="auto"/>
          <w:spacing w:val="0"/>
          <w:position w:val="0"/>
          <w:sz w:val="22"/>
          <w:shd w:fill="auto" w:val="clear"/>
        </w:rPr>
        <w:t xml:space="preserve"> from console and print:</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rows</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columns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of all </w:t>
      </w:r>
      <w:r>
        <w:rPr>
          <w:rFonts w:ascii="Calibri" w:hAnsi="Calibri" w:cs="Calibri" w:eastAsia="Calibri"/>
          <w:b/>
          <w:color w:val="auto"/>
          <w:spacing w:val="0"/>
          <w:position w:val="0"/>
          <w:sz w:val="22"/>
          <w:shd w:fill="auto" w:val="clear"/>
        </w:rPr>
        <w:t xml:space="preserve">matrix’s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line you will get matrix sizes in format </w:t>
      </w:r>
      <w:r>
        <w:rPr>
          <w:rFonts w:ascii="Calibri" w:hAnsi="Calibri" w:cs="Calibri" w:eastAsia="Calibri"/>
          <w:b/>
          <w:color w:val="auto"/>
          <w:spacing w:val="0"/>
          <w:position w:val="0"/>
          <w:sz w:val="22"/>
          <w:shd w:fill="auto" w:val="clear"/>
        </w:rPr>
        <w:t xml:space="preserve">[rows, columns]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171"/>
        <w:gridCol w:w="4110"/>
      </w:tblGrid>
      <w:tr>
        <w:trPr>
          <w:trHeight w:val="1" w:hRule="atLeast"/>
          <w:jc w:val="left"/>
        </w:trPr>
        <w:tc>
          <w:tcPr>
            <w:tcW w:w="317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1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p>
            <w:pPr>
              <w:spacing w:before="0" w:after="0" w:line="240"/>
              <w:ind w:right="0" w:left="0" w:firstLine="0"/>
              <w:jc w:val="left"/>
              <w:rPr>
                <w:spacing w:val="0"/>
                <w:position w:val="0"/>
                <w:sz w:val="22"/>
              </w:rPr>
            </w:pP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column separated with coma and whitespace</w:t>
      </w:r>
    </w:p>
    <w:p>
      <w:pPr>
        <w:numPr>
          <w:ilvl w:val="0"/>
          <w:numId w:val="1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use only </w:t>
      </w:r>
      <w:r>
        <w:rPr>
          <w:rFonts w:ascii="Consolas" w:hAnsi="Consolas" w:cs="Consolas" w:eastAsia="Consolas"/>
          <w:b/>
          <w:color w:val="auto"/>
          <w:spacing w:val="0"/>
          <w:position w:val="0"/>
          <w:sz w:val="22"/>
          <w:shd w:fill="auto" w:val="clear"/>
        </w:rPr>
        <w:t xml:space="preserve">foreach </w:t>
      </w:r>
      <w:r>
        <w:rPr>
          <w:rFonts w:ascii="Calibri" w:hAnsi="Calibri" w:cs="Calibri" w:eastAsia="Calibri"/>
          <w:color w:val="auto"/>
          <w:spacing w:val="0"/>
          <w:position w:val="0"/>
          <w:sz w:val="22"/>
          <w:shd w:fill="auto" w:val="clear"/>
        </w:rPr>
        <w:t xml:space="preserve">for printing</w:t>
      </w:r>
    </w:p>
    <w:p>
      <w:pPr>
        <w:keepNext w:val="true"/>
        <w:keepLines w:val="true"/>
        <w:numPr>
          <w:ilvl w:val="0"/>
          <w:numId w:val="16"/>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sum of 2x2 submatrix</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 a matrix</w:t>
      </w:r>
      <w:r>
        <w:rPr>
          <w:rFonts w:ascii="Calibri" w:hAnsi="Calibri" w:cs="Calibri" w:eastAsia="Calibri"/>
          <w:color w:val="auto"/>
          <w:spacing w:val="0"/>
          <w:position w:val="0"/>
          <w:sz w:val="22"/>
          <w:shd w:fill="auto" w:val="clear"/>
        </w:rPr>
        <w:t xml:space="preserve"> from console. Then find biggest sum of </w:t>
      </w:r>
      <w:r>
        <w:rPr>
          <w:rFonts w:ascii="Calibri" w:hAnsi="Calibri" w:cs="Calibri" w:eastAsia="Calibri"/>
          <w:b/>
          <w:color w:val="auto"/>
          <w:spacing w:val="0"/>
          <w:position w:val="0"/>
          <w:sz w:val="22"/>
          <w:shd w:fill="auto" w:val="clear"/>
        </w:rPr>
        <w:t xml:space="preserve">2x2 submatrix</w:t>
      </w:r>
      <w:r>
        <w:rPr>
          <w:rFonts w:ascii="Calibri" w:hAnsi="Calibri" w:cs="Calibri" w:eastAsia="Calibri"/>
          <w:color w:val="auto"/>
          <w:spacing w:val="0"/>
          <w:position w:val="0"/>
          <w:sz w:val="22"/>
          <w:shd w:fill="auto" w:val="clear"/>
        </w:rPr>
        <w:t xml:space="preserve"> and print it to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line you will get matrix sizes in format </w:t>
      </w:r>
      <w:r>
        <w:rPr>
          <w:rFonts w:ascii="Calibri" w:hAnsi="Calibri" w:cs="Calibri" w:eastAsia="Calibri"/>
          <w:b/>
          <w:color w:val="auto"/>
          <w:spacing w:val="0"/>
          <w:position w:val="0"/>
          <w:sz w:val="22"/>
          <w:shd w:fill="auto" w:val="clear"/>
        </w:rPr>
        <w:t xml:space="preserve">rows,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coma.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biggest top-left</w:t>
      </w:r>
      <w:r>
        <w:rPr>
          <w:rFonts w:ascii="Calibri" w:hAnsi="Calibri" w:cs="Calibri" w:eastAsia="Calibri"/>
          <w:color w:val="auto"/>
          <w:spacing w:val="0"/>
          <w:position w:val="0"/>
          <w:sz w:val="22"/>
          <w:shd w:fill="auto" w:val="clear"/>
        </w:rPr>
        <w:t xml:space="preserve"> square, which you find and sum of it's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738"/>
        <w:gridCol w:w="4961"/>
      </w:tblGrid>
      <w:tr>
        <w:trPr>
          <w:trHeight w:val="1" w:hRule="atLeast"/>
          <w:jc w:val="left"/>
        </w:trPr>
        <w:tc>
          <w:tcPr>
            <w:tcW w:w="37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9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9 8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33</w:t>
            </w:r>
          </w:p>
        </w:tc>
      </w:tr>
      <w:tr>
        <w:trPr>
          <w:trHeight w:val="1" w:hRule="atLeast"/>
          <w:jc w:val="left"/>
        </w:trPr>
        <w:tc>
          <w:tcPr>
            <w:tcW w:w="3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10, 11, 12, 13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14, 15, 16, 17</w:t>
            </w: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12 13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16 17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58</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0"/>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t>
      </w:r>
      <w:r>
        <w:rPr>
          <w:rFonts w:ascii="Consolas" w:hAnsi="Consolas" w:cs="Consolas" w:eastAsia="Consolas"/>
          <w:b/>
          <w:color w:val="auto"/>
          <w:spacing w:val="0"/>
          <w:position w:val="0"/>
          <w:sz w:val="22"/>
          <w:shd w:fill="auto" w:val="clear"/>
        </w:rPr>
        <w:t xml:space="preserve">IndexOutOfRangeException()</w:t>
      </w:r>
    </w:p>
    <w:p>
      <w:pPr>
        <w:numPr>
          <w:ilvl w:val="0"/>
          <w:numId w:val="30"/>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some max squares, print top-left one</w:t>
      </w:r>
    </w:p>
    <w:p>
      <w:pPr>
        <w:keepNext w:val="true"/>
        <w:keepLines w:val="true"/>
        <w:numPr>
          <w:ilvl w:val="0"/>
          <w:numId w:val="30"/>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Group Numbers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Read a set of numbers and </w:t>
      </w:r>
      <w:r>
        <w:rPr>
          <w:rFonts w:ascii="Calibri" w:hAnsi="Calibri" w:cs="Calibri" w:eastAsia="Calibri"/>
          <w:b/>
          <w:color w:val="auto"/>
          <w:spacing w:val="0"/>
          <w:position w:val="0"/>
          <w:sz w:val="22"/>
          <w:shd w:fill="auto" w:val="clear"/>
        </w:rPr>
        <w:t xml:space="preserve">group</w:t>
      </w:r>
      <w:r>
        <w:rPr>
          <w:rFonts w:ascii="Calibri" w:hAnsi="Calibri" w:cs="Calibri" w:eastAsia="Calibri"/>
          <w:color w:val="auto"/>
          <w:spacing w:val="0"/>
          <w:position w:val="0"/>
          <w:sz w:val="22"/>
          <w:shd w:fill="auto" w:val="clear"/>
        </w:rPr>
        <w:t xml:space="preserve"> them by their remainder when </w:t>
      </w:r>
      <w:r>
        <w:rPr>
          <w:rFonts w:ascii="Calibri" w:hAnsi="Calibri" w:cs="Calibri" w:eastAsia="Calibri"/>
          <w:b/>
          <w:color w:val="auto"/>
          <w:spacing w:val="0"/>
          <w:position w:val="0"/>
          <w:sz w:val="22"/>
          <w:shd w:fill="auto" w:val="clear"/>
        </w:rPr>
        <w:t xml:space="preserve">dividing to 3</w:t>
      </w:r>
      <w:r>
        <w:rPr>
          <w:rFonts w:ascii="Calibri" w:hAnsi="Calibri" w:cs="Calibri" w:eastAsia="Calibri"/>
          <w:color w:val="auto"/>
          <w:spacing w:val="0"/>
          <w:position w:val="0"/>
          <w:sz w:val="22"/>
          <w:shd w:fill="auto" w:val="clear"/>
        </w:rPr>
        <w:t xml:space="preserve"> (0, 1 and 2)</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first line, you will get numbers separated with coma and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481"/>
        <w:gridCol w:w="3686"/>
      </w:tblGrid>
      <w:tr>
        <w:trPr>
          <w:trHeight w:val="1" w:hRule="atLeast"/>
          <w:jc w:val="left"/>
        </w:trPr>
        <w:tc>
          <w:tcPr>
            <w:tcW w:w="54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4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1, 4, 113, 55, 3, 1, 2, 66, 557, 124, 2</w:t>
            </w:r>
          </w:p>
          <w:p>
            <w:pPr>
              <w:spacing w:before="0" w:after="0" w:line="240"/>
              <w:ind w:right="0" w:left="0" w:firstLine="0"/>
              <w:jc w:val="left"/>
              <w:rPr>
                <w:color w:val="auto"/>
                <w:spacing w:val="0"/>
                <w:position w:val="0"/>
                <w:sz w:val="22"/>
              </w:rPr>
            </w:pPr>
          </w:p>
        </w:tc>
        <w:tc>
          <w:tcPr>
            <w:tcW w:w="36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1 4 55 1 124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113 2 557 2</w:t>
            </w:r>
          </w:p>
        </w:tc>
      </w:tr>
      <w:tr>
        <w:trPr>
          <w:trHeight w:val="1" w:hRule="atLeast"/>
          <w:jc w:val="left"/>
        </w:trPr>
        <w:tc>
          <w:tcPr>
            <w:tcW w:w="54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4, -113, 55, -3, 1, -2, 66, 557, -124, 2</w:t>
            </w:r>
          </w:p>
        </w:tc>
        <w:tc>
          <w:tcPr>
            <w:tcW w:w="36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-3 66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55 1 -124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-113 -2 557 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how to get </w:t>
      </w:r>
      <w:r>
        <w:rPr>
          <w:rFonts w:ascii="Calibri" w:hAnsi="Calibri" w:cs="Calibri" w:eastAsia="Calibri"/>
          <w:b/>
          <w:color w:val="auto"/>
          <w:spacing w:val="0"/>
          <w:position w:val="0"/>
          <w:sz w:val="22"/>
          <w:shd w:fill="auto" w:val="clear"/>
        </w:rPr>
        <w:t xml:space="preserve">all rows lengths</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element in each array will be </w:t>
      </w:r>
      <w:r>
        <w:rPr>
          <w:rFonts w:ascii="Calibri" w:hAnsi="Calibri" w:cs="Calibri" w:eastAsia="Calibri"/>
          <w:b/>
          <w:color w:val="auto"/>
          <w:spacing w:val="0"/>
          <w:position w:val="0"/>
          <w:sz w:val="22"/>
          <w:shd w:fill="auto" w:val="clear"/>
        </w:rPr>
        <w:t xml:space="preserve">easy</w:t>
      </w:r>
      <w:r>
        <w:rPr>
          <w:rFonts w:ascii="Calibri" w:hAnsi="Calibri" w:cs="Calibri" w:eastAsia="Calibri"/>
          <w:color w:val="auto"/>
          <w:spacing w:val="0"/>
          <w:position w:val="0"/>
          <w:sz w:val="22"/>
          <w:shd w:fill="auto" w:val="clear"/>
        </w:rPr>
        <w:t xml:space="preserve">, but what will happen with </w:t>
      </w:r>
      <w:r>
        <w:rPr>
          <w:rFonts w:ascii="Calibri" w:hAnsi="Calibri" w:cs="Calibri" w:eastAsia="Calibri"/>
          <w:b/>
          <w:color w:val="auto"/>
          <w:spacing w:val="0"/>
          <w:position w:val="0"/>
          <w:sz w:val="22"/>
          <w:shd w:fill="auto" w:val="clear"/>
        </w:rPr>
        <w:t xml:space="preserve">next numbers we need to add</w:t>
      </w:r>
      <w:r>
        <w:rPr>
          <w:rFonts w:ascii="Calibri" w:hAnsi="Calibri" w:cs="Calibri" w:eastAsia="Calibri"/>
          <w:color w:val="auto"/>
          <w:spacing w:val="0"/>
          <w:position w:val="0"/>
          <w:sz w:val="22"/>
          <w:shd w:fill="auto" w:val="clear"/>
        </w:rPr>
        <w:t xml:space="preserve"> to each row.  Probably you will need one more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to save next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for each row</w:t>
      </w:r>
    </w:p>
    <w:p>
      <w:pPr>
        <w:keepNext w:val="true"/>
        <w:keepLines w:val="true"/>
        <w:numPr>
          <w:ilvl w:val="0"/>
          <w:numId w:val="45"/>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it: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https://en.wikipedia.org/wiki/Pascal's_triangle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elements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565"/>
        <w:gridCol w:w="8835"/>
      </w:tblGrid>
      <w:tr>
        <w:trPr>
          <w:trHeight w:val="1" w:hRule="atLeast"/>
          <w:jc w:val="left"/>
        </w:trPr>
        <w:tc>
          <w:tcPr>
            <w:tcW w:w="15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8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8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15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8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8"/>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Input number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will be </w:t>
      </w:r>
      <w:r>
        <w:rPr>
          <w:rFonts w:ascii="Calibri" w:hAnsi="Calibri" w:cs="Calibri" w:eastAsia="Calibri"/>
          <w:b/>
          <w:color w:val="auto"/>
          <w:spacing w:val="0"/>
          <w:position w:val="0"/>
          <w:sz w:val="24"/>
          <w:shd w:fill="auto" w:val="clear"/>
        </w:rPr>
        <w:t xml:space="preserve">1 &lt;= n &lt;= 60</w:t>
      </w:r>
    </w:p>
    <w:p>
      <w:pPr>
        <w:numPr>
          <w:ilvl w:val="0"/>
          <w:numId w:val="58"/>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Think about proper </w:t>
      </w:r>
      <w:r>
        <w:rPr>
          <w:rFonts w:ascii="Calibri" w:hAnsi="Calibri" w:cs="Calibri" w:eastAsia="Calibri"/>
          <w:b/>
          <w:color w:val="auto"/>
          <w:spacing w:val="0"/>
          <w:position w:val="0"/>
          <w:sz w:val="24"/>
          <w:shd w:fill="auto" w:val="clear"/>
        </w:rPr>
        <w:t xml:space="preserve">type</w:t>
      </w:r>
      <w:r>
        <w:rPr>
          <w:rFonts w:ascii="Calibri" w:hAnsi="Calibri" w:cs="Calibri" w:eastAsia="Calibri"/>
          <w:color w:val="auto"/>
          <w:spacing w:val="0"/>
          <w:position w:val="0"/>
          <w:sz w:val="24"/>
          <w:shd w:fill="auto" w:val="clear"/>
        </w:rPr>
        <w:t xml:space="preserve"> for elements in array</w:t>
      </w:r>
    </w:p>
    <w:p>
      <w:pPr>
        <w:numPr>
          <w:ilvl w:val="0"/>
          <w:numId w:val="58"/>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Don’t be scary to use </w:t>
      </w:r>
      <w:r>
        <w:rPr>
          <w:rFonts w:ascii="Calibri" w:hAnsi="Calibri" w:cs="Calibri" w:eastAsia="Calibri"/>
          <w:b/>
          <w:color w:val="auto"/>
          <w:spacing w:val="0"/>
          <w:position w:val="0"/>
          <w:sz w:val="24"/>
          <w:shd w:fill="auto" w:val="clear"/>
        </w:rPr>
        <w:t xml:space="preserve">more and more Arrays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16">
    <w:abstractNumId w:val="18"/>
  </w:num>
  <w:num w:numId="30">
    <w:abstractNumId w:val="12"/>
  </w:num>
  <w:num w:numId="45">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599/Matrices-Lab" Id="docRId1" Type="http://schemas.openxmlformats.org/officeDocument/2006/relationships/hyperlink" /><Relationship Target="numbering.xml" Id="docRId3" Type="http://schemas.openxmlformats.org/officeDocument/2006/relationships/numbering" /><Relationship TargetMode="External" Target="https://softuni.bg/trainings/1633/csharp-advanced-may-2017" Id="docRId0" Type="http://schemas.openxmlformats.org/officeDocument/2006/relationships/hyperlink" /><Relationship TargetMode="External" Target="https://en.wikipedia.org/wiki/Pascal's_triangle" Id="docRId2" Type="http://schemas.openxmlformats.org/officeDocument/2006/relationships/hyperlink" /><Relationship Target="styles.xml" Id="docRId4" Type="http://schemas.openxmlformats.org/officeDocument/2006/relationships/styles" /></Relationships>
</file>