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EF669" w14:textId="34239321" w:rsidR="003A17E8" w:rsidRPr="00E736D3" w:rsidRDefault="00E736D3" w:rsidP="00E736D3">
      <w:pPr>
        <w:jc w:val="center"/>
        <w:rPr>
          <w:rFonts w:ascii="Arial" w:hAnsi="Arial" w:cs="Arial"/>
          <w:b/>
          <w:bCs/>
          <w:sz w:val="24"/>
          <w:szCs w:val="24"/>
          <w:u w:val="single"/>
        </w:rPr>
      </w:pPr>
      <w:r w:rsidRPr="00E736D3">
        <w:rPr>
          <w:rFonts w:ascii="Arial" w:hAnsi="Arial" w:cs="Arial"/>
          <w:b/>
          <w:bCs/>
          <w:sz w:val="24"/>
          <w:szCs w:val="24"/>
          <w:u w:val="single"/>
        </w:rPr>
        <w:t>Additional protocols</w:t>
      </w:r>
    </w:p>
    <w:p w14:paraId="740A0E65" w14:textId="77777777" w:rsidR="00E736D3" w:rsidRDefault="00E736D3" w:rsidP="00E736D3">
      <w:pPr>
        <w:jc w:val="center"/>
        <w:rPr>
          <w:rFonts w:ascii="Arial" w:hAnsi="Arial" w:cs="Arial"/>
          <w:b/>
          <w:bCs/>
          <w:sz w:val="24"/>
          <w:szCs w:val="24"/>
          <w:u w:val="single"/>
        </w:rPr>
      </w:pPr>
    </w:p>
    <w:sdt>
      <w:sdtPr>
        <w:id w:val="1218716357"/>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14:paraId="57D51F68" w14:textId="16F3DC2F" w:rsidR="003A17E8" w:rsidRDefault="003A17E8">
          <w:pPr>
            <w:pStyle w:val="Overskriftforinnholdsfortegnelse"/>
          </w:pPr>
          <w:r>
            <w:t>Innhold</w:t>
          </w:r>
        </w:p>
        <w:p w14:paraId="270E8AA9" w14:textId="58B6FF9C" w:rsidR="003A17E8" w:rsidRDefault="003A17E8">
          <w:pPr>
            <w:pStyle w:val="INNH2"/>
            <w:tabs>
              <w:tab w:val="right" w:leader="dot" w:pos="9062"/>
            </w:tabs>
            <w:rPr>
              <w:noProof/>
            </w:rPr>
          </w:pPr>
          <w:r>
            <w:fldChar w:fldCharType="begin"/>
          </w:r>
          <w:r>
            <w:instrText xml:space="preserve"> TOC \o "1-3" \h \z \u </w:instrText>
          </w:r>
          <w:r>
            <w:fldChar w:fldCharType="separate"/>
          </w:r>
          <w:hyperlink w:anchor="_Toc193099214" w:history="1">
            <w:r w:rsidRPr="00482AF1">
              <w:rPr>
                <w:rStyle w:val="Hyperkobling"/>
                <w:noProof/>
              </w:rPr>
              <w:t>Dynamic Host Configuration Protocol</w:t>
            </w:r>
            <w:r>
              <w:rPr>
                <w:noProof/>
                <w:webHidden/>
              </w:rPr>
              <w:tab/>
            </w:r>
            <w:r>
              <w:rPr>
                <w:noProof/>
                <w:webHidden/>
              </w:rPr>
              <w:fldChar w:fldCharType="begin"/>
            </w:r>
            <w:r>
              <w:rPr>
                <w:noProof/>
                <w:webHidden/>
              </w:rPr>
              <w:instrText xml:space="preserve"> PAGEREF _Toc193099214 \h </w:instrText>
            </w:r>
            <w:r>
              <w:rPr>
                <w:noProof/>
                <w:webHidden/>
              </w:rPr>
            </w:r>
            <w:r>
              <w:rPr>
                <w:noProof/>
                <w:webHidden/>
              </w:rPr>
              <w:fldChar w:fldCharType="separate"/>
            </w:r>
            <w:r>
              <w:rPr>
                <w:noProof/>
                <w:webHidden/>
              </w:rPr>
              <w:t>1</w:t>
            </w:r>
            <w:r>
              <w:rPr>
                <w:noProof/>
                <w:webHidden/>
              </w:rPr>
              <w:fldChar w:fldCharType="end"/>
            </w:r>
          </w:hyperlink>
        </w:p>
        <w:p w14:paraId="73EA474A" w14:textId="5B3CAE9B" w:rsidR="003A17E8" w:rsidRDefault="003A17E8">
          <w:pPr>
            <w:pStyle w:val="INNH2"/>
            <w:tabs>
              <w:tab w:val="right" w:leader="dot" w:pos="9062"/>
            </w:tabs>
            <w:rPr>
              <w:noProof/>
            </w:rPr>
          </w:pPr>
          <w:hyperlink w:anchor="_Toc193099215" w:history="1">
            <w:r w:rsidRPr="00482AF1">
              <w:rPr>
                <w:rStyle w:val="Hyperkobling"/>
                <w:noProof/>
              </w:rPr>
              <w:t>Address Resolution Protocol</w:t>
            </w:r>
            <w:r>
              <w:rPr>
                <w:noProof/>
                <w:webHidden/>
              </w:rPr>
              <w:tab/>
            </w:r>
            <w:r>
              <w:rPr>
                <w:noProof/>
                <w:webHidden/>
              </w:rPr>
              <w:fldChar w:fldCharType="begin"/>
            </w:r>
            <w:r>
              <w:rPr>
                <w:noProof/>
                <w:webHidden/>
              </w:rPr>
              <w:instrText xml:space="preserve"> PAGEREF _Toc193099215 \h </w:instrText>
            </w:r>
            <w:r>
              <w:rPr>
                <w:noProof/>
                <w:webHidden/>
              </w:rPr>
            </w:r>
            <w:r>
              <w:rPr>
                <w:noProof/>
                <w:webHidden/>
              </w:rPr>
              <w:fldChar w:fldCharType="separate"/>
            </w:r>
            <w:r>
              <w:rPr>
                <w:noProof/>
                <w:webHidden/>
              </w:rPr>
              <w:t>1</w:t>
            </w:r>
            <w:r>
              <w:rPr>
                <w:noProof/>
                <w:webHidden/>
              </w:rPr>
              <w:fldChar w:fldCharType="end"/>
            </w:r>
          </w:hyperlink>
        </w:p>
        <w:p w14:paraId="7DBDD02C" w14:textId="47C9DF7B" w:rsidR="003A17E8" w:rsidRDefault="003A17E8">
          <w:pPr>
            <w:pStyle w:val="INNH2"/>
            <w:tabs>
              <w:tab w:val="right" w:leader="dot" w:pos="9062"/>
            </w:tabs>
            <w:rPr>
              <w:noProof/>
            </w:rPr>
          </w:pPr>
          <w:hyperlink w:anchor="_Toc193099216" w:history="1">
            <w:r w:rsidRPr="00482AF1">
              <w:rPr>
                <w:rStyle w:val="Hyperkobling"/>
                <w:noProof/>
              </w:rPr>
              <w:t>Telnet</w:t>
            </w:r>
            <w:r>
              <w:rPr>
                <w:noProof/>
                <w:webHidden/>
              </w:rPr>
              <w:tab/>
            </w:r>
            <w:r>
              <w:rPr>
                <w:noProof/>
                <w:webHidden/>
              </w:rPr>
              <w:fldChar w:fldCharType="begin"/>
            </w:r>
            <w:r>
              <w:rPr>
                <w:noProof/>
                <w:webHidden/>
              </w:rPr>
              <w:instrText xml:space="preserve"> PAGEREF _Toc193099216 \h </w:instrText>
            </w:r>
            <w:r>
              <w:rPr>
                <w:noProof/>
                <w:webHidden/>
              </w:rPr>
            </w:r>
            <w:r>
              <w:rPr>
                <w:noProof/>
                <w:webHidden/>
              </w:rPr>
              <w:fldChar w:fldCharType="separate"/>
            </w:r>
            <w:r>
              <w:rPr>
                <w:noProof/>
                <w:webHidden/>
              </w:rPr>
              <w:t>1</w:t>
            </w:r>
            <w:r>
              <w:rPr>
                <w:noProof/>
                <w:webHidden/>
              </w:rPr>
              <w:fldChar w:fldCharType="end"/>
            </w:r>
          </w:hyperlink>
        </w:p>
        <w:p w14:paraId="75E83692" w14:textId="290521DE" w:rsidR="003A17E8" w:rsidRDefault="003A17E8">
          <w:pPr>
            <w:pStyle w:val="INNH2"/>
            <w:tabs>
              <w:tab w:val="right" w:leader="dot" w:pos="9062"/>
            </w:tabs>
            <w:rPr>
              <w:noProof/>
            </w:rPr>
          </w:pPr>
          <w:hyperlink w:anchor="_Toc193099217" w:history="1">
            <w:r w:rsidRPr="00482AF1">
              <w:rPr>
                <w:rStyle w:val="Hyperkobling"/>
                <w:noProof/>
              </w:rPr>
              <w:t>Secure shell</w:t>
            </w:r>
            <w:r>
              <w:rPr>
                <w:noProof/>
                <w:webHidden/>
              </w:rPr>
              <w:tab/>
            </w:r>
            <w:r>
              <w:rPr>
                <w:noProof/>
                <w:webHidden/>
              </w:rPr>
              <w:fldChar w:fldCharType="begin"/>
            </w:r>
            <w:r>
              <w:rPr>
                <w:noProof/>
                <w:webHidden/>
              </w:rPr>
              <w:instrText xml:space="preserve"> PAGEREF _Toc193099217 \h </w:instrText>
            </w:r>
            <w:r>
              <w:rPr>
                <w:noProof/>
                <w:webHidden/>
              </w:rPr>
            </w:r>
            <w:r>
              <w:rPr>
                <w:noProof/>
                <w:webHidden/>
              </w:rPr>
              <w:fldChar w:fldCharType="separate"/>
            </w:r>
            <w:r>
              <w:rPr>
                <w:noProof/>
                <w:webHidden/>
              </w:rPr>
              <w:t>1</w:t>
            </w:r>
            <w:r>
              <w:rPr>
                <w:noProof/>
                <w:webHidden/>
              </w:rPr>
              <w:fldChar w:fldCharType="end"/>
            </w:r>
          </w:hyperlink>
        </w:p>
        <w:p w14:paraId="6882725A" w14:textId="1DCB13DD" w:rsidR="003A17E8" w:rsidRDefault="003A17E8">
          <w:pPr>
            <w:pStyle w:val="INNH2"/>
            <w:tabs>
              <w:tab w:val="right" w:leader="dot" w:pos="9062"/>
            </w:tabs>
            <w:rPr>
              <w:noProof/>
            </w:rPr>
          </w:pPr>
          <w:hyperlink w:anchor="_Toc193099218" w:history="1">
            <w:r w:rsidRPr="00482AF1">
              <w:rPr>
                <w:rStyle w:val="Hyperkobling"/>
                <w:noProof/>
              </w:rPr>
              <w:t>Post office protocol</w:t>
            </w:r>
            <w:r>
              <w:rPr>
                <w:noProof/>
                <w:webHidden/>
              </w:rPr>
              <w:tab/>
            </w:r>
            <w:r>
              <w:rPr>
                <w:noProof/>
                <w:webHidden/>
              </w:rPr>
              <w:fldChar w:fldCharType="begin"/>
            </w:r>
            <w:r>
              <w:rPr>
                <w:noProof/>
                <w:webHidden/>
              </w:rPr>
              <w:instrText xml:space="preserve"> PAGEREF _Toc193099218 \h </w:instrText>
            </w:r>
            <w:r>
              <w:rPr>
                <w:noProof/>
                <w:webHidden/>
              </w:rPr>
            </w:r>
            <w:r>
              <w:rPr>
                <w:noProof/>
                <w:webHidden/>
              </w:rPr>
              <w:fldChar w:fldCharType="separate"/>
            </w:r>
            <w:r>
              <w:rPr>
                <w:noProof/>
                <w:webHidden/>
              </w:rPr>
              <w:t>1</w:t>
            </w:r>
            <w:r>
              <w:rPr>
                <w:noProof/>
                <w:webHidden/>
              </w:rPr>
              <w:fldChar w:fldCharType="end"/>
            </w:r>
          </w:hyperlink>
        </w:p>
        <w:p w14:paraId="6F69D583" w14:textId="2AF8AC3C" w:rsidR="003A17E8" w:rsidRDefault="003A17E8">
          <w:pPr>
            <w:pStyle w:val="INNH2"/>
            <w:tabs>
              <w:tab w:val="right" w:leader="dot" w:pos="9062"/>
            </w:tabs>
            <w:rPr>
              <w:noProof/>
            </w:rPr>
          </w:pPr>
          <w:hyperlink w:anchor="_Toc193099219" w:history="1">
            <w:r w:rsidRPr="00482AF1">
              <w:rPr>
                <w:rStyle w:val="Hyperkobling"/>
                <w:noProof/>
              </w:rPr>
              <w:t>Internet Message Access Protocol</w:t>
            </w:r>
            <w:r>
              <w:rPr>
                <w:noProof/>
                <w:webHidden/>
              </w:rPr>
              <w:tab/>
            </w:r>
            <w:r>
              <w:rPr>
                <w:noProof/>
                <w:webHidden/>
              </w:rPr>
              <w:fldChar w:fldCharType="begin"/>
            </w:r>
            <w:r>
              <w:rPr>
                <w:noProof/>
                <w:webHidden/>
              </w:rPr>
              <w:instrText xml:space="preserve"> PAGEREF _Toc193099219 \h </w:instrText>
            </w:r>
            <w:r>
              <w:rPr>
                <w:noProof/>
                <w:webHidden/>
              </w:rPr>
            </w:r>
            <w:r>
              <w:rPr>
                <w:noProof/>
                <w:webHidden/>
              </w:rPr>
              <w:fldChar w:fldCharType="separate"/>
            </w:r>
            <w:r>
              <w:rPr>
                <w:noProof/>
                <w:webHidden/>
              </w:rPr>
              <w:t>2</w:t>
            </w:r>
            <w:r>
              <w:rPr>
                <w:noProof/>
                <w:webHidden/>
              </w:rPr>
              <w:fldChar w:fldCharType="end"/>
            </w:r>
          </w:hyperlink>
        </w:p>
        <w:p w14:paraId="4A30F53B" w14:textId="29961E0D" w:rsidR="003A17E8" w:rsidRDefault="003A17E8">
          <w:pPr>
            <w:pStyle w:val="INNH2"/>
            <w:tabs>
              <w:tab w:val="right" w:leader="dot" w:pos="9062"/>
            </w:tabs>
            <w:rPr>
              <w:noProof/>
            </w:rPr>
          </w:pPr>
          <w:hyperlink w:anchor="_Toc193099220" w:history="1">
            <w:r w:rsidRPr="00482AF1">
              <w:rPr>
                <w:rStyle w:val="Hyperkobling"/>
                <w:noProof/>
              </w:rPr>
              <w:t>Simple Mail Transfer Protocol</w:t>
            </w:r>
            <w:r>
              <w:rPr>
                <w:noProof/>
                <w:webHidden/>
              </w:rPr>
              <w:tab/>
            </w:r>
            <w:r>
              <w:rPr>
                <w:noProof/>
                <w:webHidden/>
              </w:rPr>
              <w:fldChar w:fldCharType="begin"/>
            </w:r>
            <w:r>
              <w:rPr>
                <w:noProof/>
                <w:webHidden/>
              </w:rPr>
              <w:instrText xml:space="preserve"> PAGEREF _Toc193099220 \h </w:instrText>
            </w:r>
            <w:r>
              <w:rPr>
                <w:noProof/>
                <w:webHidden/>
              </w:rPr>
            </w:r>
            <w:r>
              <w:rPr>
                <w:noProof/>
                <w:webHidden/>
              </w:rPr>
              <w:fldChar w:fldCharType="separate"/>
            </w:r>
            <w:r>
              <w:rPr>
                <w:noProof/>
                <w:webHidden/>
              </w:rPr>
              <w:t>2</w:t>
            </w:r>
            <w:r>
              <w:rPr>
                <w:noProof/>
                <w:webHidden/>
              </w:rPr>
              <w:fldChar w:fldCharType="end"/>
            </w:r>
          </w:hyperlink>
        </w:p>
        <w:p w14:paraId="533CAEFA" w14:textId="061B4EE4" w:rsidR="003A17E8" w:rsidRDefault="003A17E8">
          <w:pPr>
            <w:pStyle w:val="INNH2"/>
            <w:tabs>
              <w:tab w:val="right" w:leader="dot" w:pos="9062"/>
            </w:tabs>
            <w:rPr>
              <w:noProof/>
            </w:rPr>
          </w:pPr>
          <w:hyperlink w:anchor="_Toc193099221" w:history="1">
            <w:r w:rsidRPr="00482AF1">
              <w:rPr>
                <w:rStyle w:val="Hyperkobling"/>
                <w:noProof/>
              </w:rPr>
              <w:t>Protocols and port numbers</w:t>
            </w:r>
            <w:r>
              <w:rPr>
                <w:noProof/>
                <w:webHidden/>
              </w:rPr>
              <w:tab/>
            </w:r>
            <w:r>
              <w:rPr>
                <w:noProof/>
                <w:webHidden/>
              </w:rPr>
              <w:fldChar w:fldCharType="begin"/>
            </w:r>
            <w:r>
              <w:rPr>
                <w:noProof/>
                <w:webHidden/>
              </w:rPr>
              <w:instrText xml:space="preserve"> PAGEREF _Toc193099221 \h </w:instrText>
            </w:r>
            <w:r>
              <w:rPr>
                <w:noProof/>
                <w:webHidden/>
              </w:rPr>
            </w:r>
            <w:r>
              <w:rPr>
                <w:noProof/>
                <w:webHidden/>
              </w:rPr>
              <w:fldChar w:fldCharType="separate"/>
            </w:r>
            <w:r>
              <w:rPr>
                <w:noProof/>
                <w:webHidden/>
              </w:rPr>
              <w:t>2</w:t>
            </w:r>
            <w:r>
              <w:rPr>
                <w:noProof/>
                <w:webHidden/>
              </w:rPr>
              <w:fldChar w:fldCharType="end"/>
            </w:r>
          </w:hyperlink>
        </w:p>
        <w:p w14:paraId="3636ED75" w14:textId="4545291C" w:rsidR="003A17E8" w:rsidRPr="003A17E8" w:rsidRDefault="003A17E8" w:rsidP="003A17E8">
          <w:r>
            <w:rPr>
              <w:b/>
              <w:bCs/>
            </w:rPr>
            <w:fldChar w:fldCharType="end"/>
          </w:r>
        </w:p>
      </w:sdtContent>
    </w:sdt>
    <w:p w14:paraId="1816A453" w14:textId="0854A876" w:rsidR="00E736D3" w:rsidRPr="00E736D3" w:rsidRDefault="00E736D3" w:rsidP="00E736D3">
      <w:pPr>
        <w:pStyle w:val="Overskrift2"/>
      </w:pPr>
      <w:bookmarkStart w:id="0" w:name="_Toc193099214"/>
      <w:r w:rsidRPr="00E736D3">
        <w:t>Dynamic Host Configuration Protocol</w:t>
      </w:r>
      <w:bookmarkEnd w:id="0"/>
    </w:p>
    <w:p w14:paraId="5C6B89E7" w14:textId="5457CB9F" w:rsidR="00E736D3" w:rsidRDefault="00E736D3" w:rsidP="00E736D3">
      <w:pPr>
        <w:rPr>
          <w:b/>
          <w:bCs/>
        </w:rPr>
      </w:pPr>
      <w:r w:rsidRPr="00E736D3">
        <w:rPr>
          <w:b/>
          <w:bCs/>
        </w:rPr>
        <w:t xml:space="preserve">DHCP </w:t>
      </w:r>
      <w:r w:rsidRPr="00E736D3">
        <w:t xml:space="preserve">is in the management family of network protocols. </w:t>
      </w:r>
      <w:r w:rsidRPr="00E736D3">
        <w:rPr>
          <w:b/>
          <w:bCs/>
        </w:rPr>
        <w:t>DHCP</w:t>
      </w:r>
      <w:r w:rsidRPr="00E736D3">
        <w:t xml:space="preserve"> is an application layer protocol used on a network to configure devices. It works with the router to assign a unique IP address to each device and provides the addresses of the appropriate </w:t>
      </w:r>
      <w:r w:rsidRPr="00E736D3">
        <w:rPr>
          <w:b/>
          <w:bCs/>
        </w:rPr>
        <w:t>DNS server</w:t>
      </w:r>
      <w:r w:rsidRPr="00E736D3">
        <w:t xml:space="preserve"> and default gateway for each device. </w:t>
      </w:r>
      <w:r w:rsidRPr="00E736D3">
        <w:rPr>
          <w:b/>
          <w:bCs/>
        </w:rPr>
        <w:t>DHCP</w:t>
      </w:r>
      <w:r w:rsidRPr="00E736D3">
        <w:t xml:space="preserve"> servers operate on </w:t>
      </w:r>
      <w:r w:rsidRPr="00E736D3">
        <w:rPr>
          <w:b/>
          <w:bCs/>
        </w:rPr>
        <w:t>UDP</w:t>
      </w:r>
      <w:r w:rsidRPr="00E736D3">
        <w:t xml:space="preserve"> port </w:t>
      </w:r>
      <w:r w:rsidRPr="00E736D3">
        <w:rPr>
          <w:b/>
          <w:bCs/>
        </w:rPr>
        <w:t>67</w:t>
      </w:r>
      <w:r w:rsidRPr="00E736D3">
        <w:t xml:space="preserve"> while </w:t>
      </w:r>
      <w:r w:rsidRPr="00E736D3">
        <w:rPr>
          <w:b/>
          <w:bCs/>
        </w:rPr>
        <w:t>DHCP</w:t>
      </w:r>
      <w:r w:rsidRPr="00E736D3">
        <w:t xml:space="preserve"> clients operate on </w:t>
      </w:r>
      <w:r w:rsidRPr="00E736D3">
        <w:rPr>
          <w:b/>
          <w:bCs/>
        </w:rPr>
        <w:t>UDP</w:t>
      </w:r>
      <w:r w:rsidRPr="00E736D3">
        <w:t xml:space="preserve"> port </w:t>
      </w:r>
      <w:r w:rsidRPr="00E736D3">
        <w:rPr>
          <w:b/>
          <w:bCs/>
        </w:rPr>
        <w:t>68</w:t>
      </w:r>
      <w:r>
        <w:rPr>
          <w:b/>
          <w:bCs/>
        </w:rPr>
        <w:t>.</w:t>
      </w:r>
    </w:p>
    <w:p w14:paraId="69005575" w14:textId="77777777" w:rsidR="00E736D3" w:rsidRDefault="00E736D3" w:rsidP="00E736D3">
      <w:pPr>
        <w:rPr>
          <w:b/>
          <w:bCs/>
        </w:rPr>
      </w:pPr>
    </w:p>
    <w:p w14:paraId="17D21DAC" w14:textId="6F5184A1" w:rsidR="00E736D3" w:rsidRDefault="00E736D3" w:rsidP="00E736D3">
      <w:pPr>
        <w:pStyle w:val="Overskrift2"/>
      </w:pPr>
      <w:bookmarkStart w:id="1" w:name="_Toc193099215"/>
      <w:r>
        <w:t>Address Resolution Protocol</w:t>
      </w:r>
      <w:bookmarkEnd w:id="1"/>
    </w:p>
    <w:p w14:paraId="07385155" w14:textId="530DCBDA" w:rsidR="00E736D3" w:rsidRDefault="00E736D3" w:rsidP="00E736D3">
      <w:r>
        <w:rPr>
          <w:b/>
          <w:bCs/>
        </w:rPr>
        <w:t xml:space="preserve">ARP </w:t>
      </w:r>
      <w:r>
        <w:t xml:space="preserve">is mainly a network access layer protocol in the </w:t>
      </w:r>
      <w:r w:rsidRPr="00E736D3">
        <w:rPr>
          <w:b/>
          <w:bCs/>
        </w:rPr>
        <w:t>TCP/IP</w:t>
      </w:r>
      <w:r>
        <w:t xml:space="preserve"> model used to translate the IP addresses that are found in data packets into the </w:t>
      </w:r>
      <w:r w:rsidRPr="00E736D3">
        <w:rPr>
          <w:b/>
          <w:bCs/>
        </w:rPr>
        <w:t>MAC address</w:t>
      </w:r>
      <w:r>
        <w:t xml:space="preserve"> of the hardware device. Each device on the network performs </w:t>
      </w:r>
      <w:r w:rsidRPr="00E736D3">
        <w:rPr>
          <w:b/>
          <w:bCs/>
        </w:rPr>
        <w:t>ARP</w:t>
      </w:r>
      <w:r>
        <w:t xml:space="preserve"> and keeps track of </w:t>
      </w:r>
      <w:r w:rsidRPr="00E736D3">
        <w:rPr>
          <w:b/>
          <w:bCs/>
        </w:rPr>
        <w:t>matching</w:t>
      </w:r>
      <w:r>
        <w:t xml:space="preserve"> </w:t>
      </w:r>
      <w:r w:rsidRPr="00E736D3">
        <w:rPr>
          <w:b/>
          <w:bCs/>
        </w:rPr>
        <w:t>IP</w:t>
      </w:r>
      <w:r>
        <w:t xml:space="preserve"> and </w:t>
      </w:r>
      <w:r w:rsidRPr="00E736D3">
        <w:rPr>
          <w:b/>
          <w:bCs/>
        </w:rPr>
        <w:t>MAC addresses</w:t>
      </w:r>
      <w:r>
        <w:t xml:space="preserve"> in an </w:t>
      </w:r>
      <w:r w:rsidRPr="00E736D3">
        <w:rPr>
          <w:b/>
          <w:bCs/>
        </w:rPr>
        <w:t>ARP cache</w:t>
      </w:r>
      <w:r>
        <w:t xml:space="preserve">. </w:t>
      </w:r>
      <w:r w:rsidRPr="00E736D3">
        <w:rPr>
          <w:b/>
          <w:bCs/>
        </w:rPr>
        <w:t>ARP</w:t>
      </w:r>
      <w:r>
        <w:t xml:space="preserve"> does not have a specific port number since it is a layer 2 protocol and port numbers are associated with the layer 7 application layer.</w:t>
      </w:r>
    </w:p>
    <w:p w14:paraId="146548D4" w14:textId="77777777" w:rsidR="00E736D3" w:rsidRDefault="00E736D3" w:rsidP="00E736D3"/>
    <w:p w14:paraId="1845D69C" w14:textId="57C0E93E" w:rsidR="00E736D3" w:rsidRDefault="00E736D3" w:rsidP="00E736D3">
      <w:pPr>
        <w:pStyle w:val="Overskrift2"/>
      </w:pPr>
      <w:bookmarkStart w:id="2" w:name="_Toc193099216"/>
      <w:r>
        <w:t>Telnet</w:t>
      </w:r>
      <w:bookmarkEnd w:id="2"/>
    </w:p>
    <w:p w14:paraId="671ECDC1" w14:textId="4A6A2FAA" w:rsidR="00E736D3" w:rsidRDefault="00E736D3" w:rsidP="00E736D3">
      <w:r>
        <w:rPr>
          <w:b/>
          <w:bCs/>
        </w:rPr>
        <w:t xml:space="preserve">Telnet </w:t>
      </w:r>
      <w:r>
        <w:t>is an application</w:t>
      </w:r>
      <w:r w:rsidR="00E156B5">
        <w:t xml:space="preserve"> layer protocol that is used to connect with a remote system. </w:t>
      </w:r>
      <w:r w:rsidR="00E156B5" w:rsidRPr="00E156B5">
        <w:rPr>
          <w:b/>
          <w:bCs/>
        </w:rPr>
        <w:t>Telnet</w:t>
      </w:r>
      <w:r w:rsidR="00E156B5">
        <w:t xml:space="preserve"> sends all information in clear text. It uses command line prompts to control another device similar to secure shell (</w:t>
      </w:r>
      <w:r w:rsidR="00E156B5" w:rsidRPr="00E156B5">
        <w:rPr>
          <w:b/>
          <w:bCs/>
        </w:rPr>
        <w:t>SSH</w:t>
      </w:r>
      <w:r w:rsidR="00E156B5">
        <w:t xml:space="preserve">), but telnet is not as secure as </w:t>
      </w:r>
      <w:r w:rsidR="00E156B5" w:rsidRPr="00E156B5">
        <w:rPr>
          <w:b/>
          <w:bCs/>
        </w:rPr>
        <w:t>SSH</w:t>
      </w:r>
      <w:r w:rsidR="00E156B5">
        <w:t xml:space="preserve">. </w:t>
      </w:r>
      <w:r w:rsidR="00E156B5" w:rsidRPr="00E156B5">
        <w:rPr>
          <w:b/>
          <w:bCs/>
        </w:rPr>
        <w:t>Telnet</w:t>
      </w:r>
      <w:r w:rsidR="00E156B5">
        <w:t xml:space="preserve"> can be used to connect to local or remote devices and uses </w:t>
      </w:r>
      <w:r w:rsidR="00E156B5" w:rsidRPr="00E156B5">
        <w:rPr>
          <w:b/>
          <w:bCs/>
        </w:rPr>
        <w:t>TCP</w:t>
      </w:r>
      <w:r w:rsidR="00E156B5">
        <w:t xml:space="preserve"> port </w:t>
      </w:r>
      <w:r w:rsidR="00E156B5" w:rsidRPr="00E156B5">
        <w:rPr>
          <w:b/>
          <w:bCs/>
        </w:rPr>
        <w:t>23</w:t>
      </w:r>
      <w:r w:rsidR="00E156B5">
        <w:t>.</w:t>
      </w:r>
    </w:p>
    <w:p w14:paraId="0C934053" w14:textId="77777777" w:rsidR="00E156B5" w:rsidRDefault="00E156B5" w:rsidP="00E736D3"/>
    <w:p w14:paraId="05C018DE" w14:textId="44E3E19A" w:rsidR="00E156B5" w:rsidRDefault="00E156B5" w:rsidP="00E156B5">
      <w:pPr>
        <w:pStyle w:val="Overskrift2"/>
      </w:pPr>
      <w:bookmarkStart w:id="3" w:name="_Toc193099217"/>
      <w:r>
        <w:t>Secure shell</w:t>
      </w:r>
      <w:bookmarkEnd w:id="3"/>
    </w:p>
    <w:p w14:paraId="7E801D6C" w14:textId="57F32483" w:rsidR="00E156B5" w:rsidRDefault="00E156B5" w:rsidP="00E156B5">
      <w:r>
        <w:rPr>
          <w:b/>
          <w:bCs/>
        </w:rPr>
        <w:t xml:space="preserve">SSH </w:t>
      </w:r>
      <w:r>
        <w:t xml:space="preserve">or Secure shell protocol is used to create a secure connection with a remote system. This application layer protocol provides an alternative for secure authentication and encrypted communication. </w:t>
      </w:r>
      <w:r w:rsidRPr="00E156B5">
        <w:rPr>
          <w:b/>
          <w:bCs/>
        </w:rPr>
        <w:t>SSH</w:t>
      </w:r>
      <w:r>
        <w:t xml:space="preserve"> operates over the </w:t>
      </w:r>
      <w:r w:rsidRPr="00E156B5">
        <w:rPr>
          <w:b/>
          <w:bCs/>
        </w:rPr>
        <w:t>TCP</w:t>
      </w:r>
      <w:r>
        <w:t xml:space="preserve"> port </w:t>
      </w:r>
      <w:r w:rsidRPr="00E156B5">
        <w:rPr>
          <w:b/>
          <w:bCs/>
        </w:rPr>
        <w:t>22</w:t>
      </w:r>
      <w:r>
        <w:t xml:space="preserve"> and is a replacement for less secure protocols, such as </w:t>
      </w:r>
      <w:r w:rsidRPr="00E156B5">
        <w:rPr>
          <w:b/>
          <w:bCs/>
        </w:rPr>
        <w:t>Telnet</w:t>
      </w:r>
      <w:r>
        <w:t>.</w:t>
      </w:r>
    </w:p>
    <w:p w14:paraId="34E37268" w14:textId="77777777" w:rsidR="00E156B5" w:rsidRDefault="00E156B5" w:rsidP="00E156B5"/>
    <w:p w14:paraId="2DAE6F0E" w14:textId="035F3B4C" w:rsidR="00E156B5" w:rsidRDefault="00E156B5" w:rsidP="00E156B5">
      <w:pPr>
        <w:pStyle w:val="Overskrift2"/>
      </w:pPr>
      <w:bookmarkStart w:id="4" w:name="_Toc193099218"/>
      <w:r>
        <w:t>Post office protocol</w:t>
      </w:r>
      <w:bookmarkEnd w:id="4"/>
    </w:p>
    <w:p w14:paraId="0157D71B" w14:textId="2D688D78" w:rsidR="00E156B5" w:rsidRDefault="00E156B5" w:rsidP="00E156B5">
      <w:r>
        <w:rPr>
          <w:b/>
          <w:bCs/>
        </w:rPr>
        <w:t xml:space="preserve">POP </w:t>
      </w:r>
      <w:r>
        <w:t xml:space="preserve">is an application layer (layer 4 of the TCP/IP model) protocol used to manage and retrieve email from a mail server. </w:t>
      </w:r>
      <w:r w:rsidRPr="00CB7DD9">
        <w:rPr>
          <w:b/>
          <w:bCs/>
        </w:rPr>
        <w:t>POP3</w:t>
      </w:r>
      <w:r>
        <w:t xml:space="preserve"> is the most commonly used version of </w:t>
      </w:r>
      <w:r w:rsidRPr="00CB7DD9">
        <w:rPr>
          <w:b/>
          <w:bCs/>
        </w:rPr>
        <w:t>POP</w:t>
      </w:r>
      <w:r>
        <w:t xml:space="preserve">. Many organizations have a dedicated mail server on the network that handles </w:t>
      </w:r>
      <w:r w:rsidRPr="00CB7DD9">
        <w:rPr>
          <w:b/>
          <w:bCs/>
        </w:rPr>
        <w:t>incoming and outgoing mail</w:t>
      </w:r>
      <w:r>
        <w:t xml:space="preserve"> for users</w:t>
      </w:r>
      <w:r w:rsidR="00CB7DD9">
        <w:t xml:space="preserve"> </w:t>
      </w:r>
      <w:r>
        <w:t>on the network. User devices</w:t>
      </w:r>
      <w:r w:rsidR="00CB7DD9">
        <w:t xml:space="preserve"> will send requests to the remote </w:t>
      </w:r>
      <w:r w:rsidR="00CB7DD9" w:rsidRPr="00CB7DD9">
        <w:rPr>
          <w:b/>
          <w:bCs/>
        </w:rPr>
        <w:t>mail server</w:t>
      </w:r>
      <w:r w:rsidR="00CB7DD9">
        <w:t xml:space="preserve"> and download email messages locally. If you have ever refreshed your email application and had new emails populate in your inbox, you are experiencing </w:t>
      </w:r>
      <w:r w:rsidR="00CB7DD9" w:rsidRPr="00CB7DD9">
        <w:rPr>
          <w:b/>
          <w:bCs/>
        </w:rPr>
        <w:t>POP</w:t>
      </w:r>
      <w:r w:rsidR="00CB7DD9">
        <w:t xml:space="preserve"> and </w:t>
      </w:r>
      <w:r w:rsidR="00CB7DD9" w:rsidRPr="00CB7DD9">
        <w:rPr>
          <w:b/>
          <w:bCs/>
        </w:rPr>
        <w:t xml:space="preserve">internet </w:t>
      </w:r>
      <w:r w:rsidR="00CB7DD9">
        <w:rPr>
          <w:b/>
          <w:bCs/>
        </w:rPr>
        <w:t>M</w:t>
      </w:r>
      <w:r w:rsidR="00CB7DD9" w:rsidRPr="00CB7DD9">
        <w:rPr>
          <w:b/>
          <w:bCs/>
        </w:rPr>
        <w:t xml:space="preserve">essage </w:t>
      </w:r>
      <w:r w:rsidR="00CB7DD9">
        <w:rPr>
          <w:b/>
          <w:bCs/>
        </w:rPr>
        <w:t>A</w:t>
      </w:r>
      <w:r w:rsidR="00CB7DD9" w:rsidRPr="00CB7DD9">
        <w:rPr>
          <w:b/>
          <w:bCs/>
        </w:rPr>
        <w:t xml:space="preserve">ccess </w:t>
      </w:r>
      <w:r w:rsidR="00CB7DD9">
        <w:rPr>
          <w:b/>
          <w:bCs/>
        </w:rPr>
        <w:t>P</w:t>
      </w:r>
      <w:r w:rsidR="00CB7DD9" w:rsidRPr="00CB7DD9">
        <w:rPr>
          <w:b/>
          <w:bCs/>
        </w:rPr>
        <w:t>rotocol (IMAP)</w:t>
      </w:r>
      <w:r w:rsidR="00CB7DD9">
        <w:t xml:space="preserve"> in action. </w:t>
      </w:r>
      <w:r w:rsidR="00CB7DD9" w:rsidRPr="00CB7DD9">
        <w:rPr>
          <w:b/>
          <w:bCs/>
        </w:rPr>
        <w:t>Unencrypted</w:t>
      </w:r>
      <w:r w:rsidR="00CB7DD9">
        <w:t xml:space="preserve">, plaintext authentication uses </w:t>
      </w:r>
      <w:r w:rsidR="00CB7DD9" w:rsidRPr="00CB7DD9">
        <w:rPr>
          <w:b/>
          <w:bCs/>
        </w:rPr>
        <w:t>TCP/UDP</w:t>
      </w:r>
      <w:r w:rsidR="00CB7DD9">
        <w:t xml:space="preserve"> port </w:t>
      </w:r>
      <w:r w:rsidR="00CB7DD9" w:rsidRPr="00CB7DD9">
        <w:rPr>
          <w:b/>
          <w:bCs/>
        </w:rPr>
        <w:t>110,</w:t>
      </w:r>
      <w:r w:rsidR="00CB7DD9">
        <w:t xml:space="preserve"> and encrypted emails use </w:t>
      </w:r>
      <w:r w:rsidR="00CB7DD9" w:rsidRPr="00CB7DD9">
        <w:rPr>
          <w:b/>
          <w:bCs/>
        </w:rPr>
        <w:t>Secure Sockets Layer/Transport Layer Security (SSL/TLS</w:t>
      </w:r>
      <w:r w:rsidR="00CB7DD9">
        <w:t xml:space="preserve">) over </w:t>
      </w:r>
      <w:r w:rsidR="00CB7DD9" w:rsidRPr="00CB7DD9">
        <w:rPr>
          <w:b/>
          <w:bCs/>
        </w:rPr>
        <w:t>TCP/UDP</w:t>
      </w:r>
      <w:r w:rsidR="00CB7DD9">
        <w:t xml:space="preserve"> port </w:t>
      </w:r>
      <w:r w:rsidR="00CB7DD9" w:rsidRPr="00CB7DD9">
        <w:rPr>
          <w:b/>
          <w:bCs/>
        </w:rPr>
        <w:t>995</w:t>
      </w:r>
      <w:r w:rsidR="00CB7DD9">
        <w:t xml:space="preserve">. When using </w:t>
      </w:r>
      <w:r w:rsidR="00CB7DD9" w:rsidRPr="00CB7DD9">
        <w:rPr>
          <w:b/>
          <w:bCs/>
        </w:rPr>
        <w:t>POP</w:t>
      </w:r>
      <w:r w:rsidR="00CB7DD9">
        <w:t>, mail has to finish downloading on a local device before it can be read. After downloading, the mail may or may not be deleted from the mail server, so it does not guarantee that a user can sync the same email across multiple devices.</w:t>
      </w:r>
    </w:p>
    <w:p w14:paraId="111EE105" w14:textId="6851ADAA" w:rsidR="00CB7DD9" w:rsidRDefault="00CB7DD9" w:rsidP="00CB7DD9">
      <w:pPr>
        <w:pStyle w:val="Overskrift2"/>
      </w:pPr>
      <w:bookmarkStart w:id="5" w:name="_Toc193099219"/>
      <w:r>
        <w:t>Internet Message Access Protocol</w:t>
      </w:r>
      <w:bookmarkEnd w:id="5"/>
    </w:p>
    <w:p w14:paraId="7383157D" w14:textId="110EDC7F" w:rsidR="00CB7DD9" w:rsidRDefault="00CB7DD9" w:rsidP="00CB7DD9">
      <w:r>
        <w:rPr>
          <w:b/>
          <w:bCs/>
        </w:rPr>
        <w:t xml:space="preserve">IMAP </w:t>
      </w:r>
      <w:r>
        <w:t xml:space="preserve">is used for incoming email. It downloads the headers of emails and the message content. The content also remains on the email server, which allows users to access their email from multiple devices. </w:t>
      </w:r>
      <w:r w:rsidRPr="00F51285">
        <w:rPr>
          <w:b/>
          <w:bCs/>
        </w:rPr>
        <w:t>IMAP</w:t>
      </w:r>
      <w:r>
        <w:t xml:space="preserve"> uses </w:t>
      </w:r>
      <w:r w:rsidRPr="00F51285">
        <w:rPr>
          <w:b/>
          <w:bCs/>
        </w:rPr>
        <w:t>TCP</w:t>
      </w:r>
      <w:r>
        <w:t xml:space="preserve"> port </w:t>
      </w:r>
      <w:r w:rsidRPr="00F51285">
        <w:rPr>
          <w:b/>
          <w:bCs/>
        </w:rPr>
        <w:t>143</w:t>
      </w:r>
      <w:r>
        <w:t xml:space="preserve"> for unencrypted email and </w:t>
      </w:r>
      <w:r w:rsidRPr="00F51285">
        <w:rPr>
          <w:b/>
          <w:bCs/>
        </w:rPr>
        <w:t>TCP</w:t>
      </w:r>
      <w:r w:rsidR="00F51285">
        <w:t xml:space="preserve"> port </w:t>
      </w:r>
      <w:r w:rsidR="00F51285" w:rsidRPr="00F51285">
        <w:rPr>
          <w:b/>
          <w:bCs/>
        </w:rPr>
        <w:t>993</w:t>
      </w:r>
      <w:r w:rsidR="00F51285">
        <w:t xml:space="preserve"> over the </w:t>
      </w:r>
      <w:r w:rsidR="00F51285" w:rsidRPr="00F51285">
        <w:rPr>
          <w:b/>
          <w:bCs/>
        </w:rPr>
        <w:t>TLS</w:t>
      </w:r>
      <w:r w:rsidR="00F51285">
        <w:t xml:space="preserve"> protocol. Using IMAP allows users to partially read email before it is finished downloading. Since the mail is kept on the mail server, it allows a user to sync emails across multiple devices.</w:t>
      </w:r>
    </w:p>
    <w:p w14:paraId="2AFFF52B" w14:textId="77777777" w:rsidR="00F51285" w:rsidRDefault="00F51285" w:rsidP="00CB7DD9"/>
    <w:p w14:paraId="512CF54C" w14:textId="49B9AFB1" w:rsidR="00F51285" w:rsidRDefault="00F51285" w:rsidP="00F51285">
      <w:pPr>
        <w:pStyle w:val="Overskrift2"/>
      </w:pPr>
      <w:bookmarkStart w:id="6" w:name="_Toc193099220"/>
      <w:r>
        <w:t>Simple Mail Transfer Protocol</w:t>
      </w:r>
      <w:bookmarkEnd w:id="6"/>
    </w:p>
    <w:p w14:paraId="5DD398C3" w14:textId="2B7DC9F9" w:rsidR="00F51285" w:rsidRDefault="00F51285" w:rsidP="00F51285">
      <w:r>
        <w:rPr>
          <w:b/>
          <w:bCs/>
        </w:rPr>
        <w:t xml:space="preserve">SMTP </w:t>
      </w:r>
      <w:r>
        <w:t xml:space="preserve">is used to transmit and route email from the sender to the recipient’s address. </w:t>
      </w:r>
      <w:r w:rsidRPr="003A17E8">
        <w:rPr>
          <w:b/>
          <w:bCs/>
        </w:rPr>
        <w:t>SMTP</w:t>
      </w:r>
      <w:r>
        <w:t xml:space="preserve"> works with </w:t>
      </w:r>
      <w:r w:rsidRPr="003A17E8">
        <w:rPr>
          <w:b/>
          <w:bCs/>
        </w:rPr>
        <w:t>Message Transfer Agent</w:t>
      </w:r>
      <w:r>
        <w:t xml:space="preserve"> (</w:t>
      </w:r>
      <w:r w:rsidRPr="003A17E8">
        <w:rPr>
          <w:b/>
          <w:bCs/>
        </w:rPr>
        <w:t>MTA</w:t>
      </w:r>
      <w:r>
        <w:t xml:space="preserve">) software, which searches </w:t>
      </w:r>
      <w:r w:rsidRPr="003A17E8">
        <w:rPr>
          <w:b/>
          <w:bCs/>
        </w:rPr>
        <w:t>DNS servers</w:t>
      </w:r>
      <w:r>
        <w:t xml:space="preserve"> to resolve email addresses to IP addresses, to ensure emails reach their intended destination. </w:t>
      </w:r>
      <w:r w:rsidRPr="003A17E8">
        <w:rPr>
          <w:b/>
          <w:bCs/>
        </w:rPr>
        <w:t>SMTP</w:t>
      </w:r>
      <w:r>
        <w:t xml:space="preserve"> uses </w:t>
      </w:r>
      <w:r w:rsidRPr="003A17E8">
        <w:rPr>
          <w:b/>
          <w:bCs/>
        </w:rPr>
        <w:t>TCP/UDP</w:t>
      </w:r>
      <w:r>
        <w:t xml:space="preserve"> port </w:t>
      </w:r>
      <w:r w:rsidRPr="003A17E8">
        <w:rPr>
          <w:b/>
          <w:bCs/>
        </w:rPr>
        <w:t>25</w:t>
      </w:r>
      <w:r>
        <w:t xml:space="preserve"> for unencrypted emails and </w:t>
      </w:r>
      <w:r w:rsidRPr="003A17E8">
        <w:rPr>
          <w:b/>
          <w:bCs/>
        </w:rPr>
        <w:t>TCP/UDP</w:t>
      </w:r>
      <w:r>
        <w:t xml:space="preserve"> port </w:t>
      </w:r>
      <w:r w:rsidRPr="003A17E8">
        <w:rPr>
          <w:b/>
          <w:bCs/>
        </w:rPr>
        <w:t>587</w:t>
      </w:r>
      <w:r>
        <w:t xml:space="preserve"> using </w:t>
      </w:r>
      <w:r w:rsidRPr="003A17E8">
        <w:rPr>
          <w:b/>
          <w:bCs/>
        </w:rPr>
        <w:t>TLS</w:t>
      </w:r>
      <w:r>
        <w:t xml:space="preserve"> for encrypted emails. The </w:t>
      </w:r>
      <w:r w:rsidRPr="003A17E8">
        <w:rPr>
          <w:b/>
          <w:bCs/>
        </w:rPr>
        <w:t>TCP</w:t>
      </w:r>
      <w:r>
        <w:t xml:space="preserve"> port </w:t>
      </w:r>
      <w:r w:rsidRPr="003A17E8">
        <w:rPr>
          <w:b/>
          <w:bCs/>
        </w:rPr>
        <w:t>25</w:t>
      </w:r>
      <w:r>
        <w:t xml:space="preserve"> is often used by high-volume spam. </w:t>
      </w:r>
      <w:r w:rsidRPr="003A17E8">
        <w:rPr>
          <w:b/>
          <w:bCs/>
        </w:rPr>
        <w:t>SMTP</w:t>
      </w:r>
      <w:r>
        <w:t xml:space="preserve"> helps to filter out spam by regulating how many emails a source can send at a time.</w:t>
      </w:r>
    </w:p>
    <w:p w14:paraId="63F55EFC" w14:textId="77777777" w:rsidR="00F51285" w:rsidRDefault="00F51285" w:rsidP="00F51285"/>
    <w:p w14:paraId="464F0250" w14:textId="54C939A5" w:rsidR="00F51285" w:rsidRDefault="00F51285" w:rsidP="00F51285">
      <w:pPr>
        <w:pStyle w:val="Overskrift2"/>
      </w:pPr>
      <w:bookmarkStart w:id="7" w:name="_Toc193099221"/>
      <w:r>
        <w:t>Protocols and port numbers</w:t>
      </w:r>
      <w:bookmarkEnd w:id="7"/>
      <w:r w:rsidR="003A17E8">
        <w:tab/>
      </w:r>
    </w:p>
    <w:p w14:paraId="5F391773" w14:textId="1580F645" w:rsidR="00F51285" w:rsidRDefault="00F51285" w:rsidP="00F51285">
      <w:r>
        <w:t xml:space="preserve">Port numbers are used by network devices to determine what should be done with the information contained in each data packet once they reach their destination. </w:t>
      </w:r>
      <w:r w:rsidRPr="003A17E8">
        <w:rPr>
          <w:b/>
          <w:bCs/>
        </w:rPr>
        <w:t>Firewalls</w:t>
      </w:r>
      <w:r>
        <w:t xml:space="preserve"> can filter out unwanted traffic based on port numbers. For example, an organization may configure a firewall to only allow access to </w:t>
      </w:r>
      <w:r w:rsidRPr="003A17E8">
        <w:rPr>
          <w:b/>
          <w:bCs/>
        </w:rPr>
        <w:t>TCP</w:t>
      </w:r>
      <w:r>
        <w:t xml:space="preserve"> port </w:t>
      </w:r>
      <w:r w:rsidRPr="003A17E8">
        <w:rPr>
          <w:b/>
          <w:bCs/>
        </w:rPr>
        <w:t>995</w:t>
      </w:r>
      <w:r>
        <w:t xml:space="preserve"> (</w:t>
      </w:r>
      <w:r w:rsidRPr="003A17E8">
        <w:rPr>
          <w:b/>
          <w:bCs/>
        </w:rPr>
        <w:t>POP3</w:t>
      </w:r>
      <w:r>
        <w:t>) by IP addresses belonging to the organization.</w:t>
      </w:r>
    </w:p>
    <w:p w14:paraId="0E2E6ACE" w14:textId="56EAA6F1" w:rsidR="003A17E8" w:rsidRPr="00F51285" w:rsidRDefault="003A17E8" w:rsidP="00F51285">
      <w:r>
        <w:rPr>
          <w:noProof/>
        </w:rPr>
        <w:lastRenderedPageBreak/>
        <w:drawing>
          <wp:inline distT="0" distB="0" distL="0" distR="0" wp14:anchorId="03135FEB" wp14:editId="771A4139">
            <wp:extent cx="5741448" cy="4626321"/>
            <wp:effectExtent l="0" t="0" r="0" b="3175"/>
            <wp:docPr id="39209657" name="Bilde 1" descr="Et bilde som inneholder tekst, skjermbilde, nummer, Fon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9657" name="Bilde 1" descr="Et bilde som inneholder tekst, skjermbilde, nummer, Font&#10;&#10;KI-generert innhold kan være feil."/>
                    <pic:cNvPicPr/>
                  </pic:nvPicPr>
                  <pic:blipFill>
                    <a:blip r:embed="rId4"/>
                    <a:stretch>
                      <a:fillRect/>
                    </a:stretch>
                  </pic:blipFill>
                  <pic:spPr>
                    <a:xfrm>
                      <a:off x="0" y="0"/>
                      <a:ext cx="5751679" cy="4634565"/>
                    </a:xfrm>
                    <a:prstGeom prst="rect">
                      <a:avLst/>
                    </a:prstGeom>
                  </pic:spPr>
                </pic:pic>
              </a:graphicData>
            </a:graphic>
          </wp:inline>
        </w:drawing>
      </w:r>
    </w:p>
    <w:sectPr w:rsidR="003A17E8" w:rsidRPr="00F512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D3"/>
    <w:rsid w:val="003A17E8"/>
    <w:rsid w:val="00594917"/>
    <w:rsid w:val="00646BDA"/>
    <w:rsid w:val="008F5C16"/>
    <w:rsid w:val="00CB7DD9"/>
    <w:rsid w:val="00E156B5"/>
    <w:rsid w:val="00E736D3"/>
    <w:rsid w:val="00F51285"/>
    <w:rsid w:val="00F8540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4373"/>
  <w15:chartTrackingRefBased/>
  <w15:docId w15:val="{735924AC-E401-405E-B6DE-F18FC352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E736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E736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E736D3"/>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E736D3"/>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E736D3"/>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E736D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736D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736D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736D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736D3"/>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rsid w:val="00E736D3"/>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semiHidden/>
    <w:rsid w:val="00E736D3"/>
    <w:rPr>
      <w:rFonts w:eastAsiaTheme="majorEastAsia"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E736D3"/>
    <w:rPr>
      <w:rFonts w:eastAsiaTheme="majorEastAsia" w:cstheme="majorBidi"/>
      <w:i/>
      <w:iCs/>
      <w:color w:val="2F5496" w:themeColor="accent1" w:themeShade="BF"/>
    </w:rPr>
  </w:style>
  <w:style w:type="character" w:customStyle="1" w:styleId="Overskrift5Tegn">
    <w:name w:val="Overskrift 5 Tegn"/>
    <w:basedOn w:val="Standardskriftforavsnitt"/>
    <w:link w:val="Overskrift5"/>
    <w:uiPriority w:val="9"/>
    <w:semiHidden/>
    <w:rsid w:val="00E736D3"/>
    <w:rPr>
      <w:rFonts w:eastAsiaTheme="majorEastAsia" w:cstheme="majorBidi"/>
      <w:color w:val="2F5496" w:themeColor="accent1" w:themeShade="BF"/>
    </w:rPr>
  </w:style>
  <w:style w:type="character" w:customStyle="1" w:styleId="Overskrift6Tegn">
    <w:name w:val="Overskrift 6 Tegn"/>
    <w:basedOn w:val="Standardskriftforavsnitt"/>
    <w:link w:val="Overskrift6"/>
    <w:uiPriority w:val="9"/>
    <w:semiHidden/>
    <w:rsid w:val="00E736D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E736D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E736D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E736D3"/>
    <w:rPr>
      <w:rFonts w:eastAsiaTheme="majorEastAsia" w:cstheme="majorBidi"/>
      <w:color w:val="272727" w:themeColor="text1" w:themeTint="D8"/>
    </w:rPr>
  </w:style>
  <w:style w:type="paragraph" w:styleId="Tittel">
    <w:name w:val="Title"/>
    <w:basedOn w:val="Normal"/>
    <w:next w:val="Normal"/>
    <w:link w:val="TittelTegn"/>
    <w:uiPriority w:val="10"/>
    <w:qFormat/>
    <w:rsid w:val="00E73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736D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E736D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E736D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E736D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E736D3"/>
    <w:rPr>
      <w:i/>
      <w:iCs/>
      <w:color w:val="404040" w:themeColor="text1" w:themeTint="BF"/>
    </w:rPr>
  </w:style>
  <w:style w:type="paragraph" w:styleId="Listeavsnitt">
    <w:name w:val="List Paragraph"/>
    <w:basedOn w:val="Normal"/>
    <w:uiPriority w:val="34"/>
    <w:qFormat/>
    <w:rsid w:val="00E736D3"/>
    <w:pPr>
      <w:ind w:left="720"/>
      <w:contextualSpacing/>
    </w:pPr>
  </w:style>
  <w:style w:type="character" w:styleId="Sterkutheving">
    <w:name w:val="Intense Emphasis"/>
    <w:basedOn w:val="Standardskriftforavsnitt"/>
    <w:uiPriority w:val="21"/>
    <w:qFormat/>
    <w:rsid w:val="00E736D3"/>
    <w:rPr>
      <w:i/>
      <w:iCs/>
      <w:color w:val="2F5496" w:themeColor="accent1" w:themeShade="BF"/>
    </w:rPr>
  </w:style>
  <w:style w:type="paragraph" w:styleId="Sterktsitat">
    <w:name w:val="Intense Quote"/>
    <w:basedOn w:val="Normal"/>
    <w:next w:val="Normal"/>
    <w:link w:val="SterktsitatTegn"/>
    <w:uiPriority w:val="30"/>
    <w:qFormat/>
    <w:rsid w:val="00E736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erktsitatTegn">
    <w:name w:val="Sterkt sitat Tegn"/>
    <w:basedOn w:val="Standardskriftforavsnitt"/>
    <w:link w:val="Sterktsitat"/>
    <w:uiPriority w:val="30"/>
    <w:rsid w:val="00E736D3"/>
    <w:rPr>
      <w:i/>
      <w:iCs/>
      <w:color w:val="2F5496" w:themeColor="accent1" w:themeShade="BF"/>
    </w:rPr>
  </w:style>
  <w:style w:type="character" w:styleId="Sterkreferanse">
    <w:name w:val="Intense Reference"/>
    <w:basedOn w:val="Standardskriftforavsnitt"/>
    <w:uiPriority w:val="32"/>
    <w:qFormat/>
    <w:rsid w:val="00E736D3"/>
    <w:rPr>
      <w:b/>
      <w:bCs/>
      <w:smallCaps/>
      <w:color w:val="2F5496" w:themeColor="accent1" w:themeShade="BF"/>
      <w:spacing w:val="5"/>
    </w:rPr>
  </w:style>
  <w:style w:type="paragraph" w:styleId="Overskriftforinnholdsfortegnelse">
    <w:name w:val="TOC Heading"/>
    <w:basedOn w:val="Overskrift1"/>
    <w:next w:val="Normal"/>
    <w:uiPriority w:val="39"/>
    <w:unhideWhenUsed/>
    <w:qFormat/>
    <w:rsid w:val="003A17E8"/>
    <w:pPr>
      <w:spacing w:before="240" w:after="0"/>
      <w:outlineLvl w:val="9"/>
    </w:pPr>
    <w:rPr>
      <w:sz w:val="32"/>
      <w:szCs w:val="32"/>
      <w:lang w:val="nb-NO" w:eastAsia="nb-NO"/>
    </w:rPr>
  </w:style>
  <w:style w:type="paragraph" w:styleId="INNH2">
    <w:name w:val="toc 2"/>
    <w:basedOn w:val="Normal"/>
    <w:next w:val="Normal"/>
    <w:autoRedefine/>
    <w:uiPriority w:val="39"/>
    <w:unhideWhenUsed/>
    <w:rsid w:val="003A17E8"/>
    <w:pPr>
      <w:spacing w:after="100"/>
      <w:ind w:left="220"/>
    </w:pPr>
  </w:style>
  <w:style w:type="character" w:styleId="Hyperkobling">
    <w:name w:val="Hyperlink"/>
    <w:basedOn w:val="Standardskriftforavsnitt"/>
    <w:uiPriority w:val="99"/>
    <w:unhideWhenUsed/>
    <w:rsid w:val="003A17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752</Words>
  <Characters>3987</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Sleveland</dc:creator>
  <cp:keywords/>
  <dc:description/>
  <cp:lastModifiedBy>Martin Sleveland</cp:lastModifiedBy>
  <cp:revision>1</cp:revision>
  <dcterms:created xsi:type="dcterms:W3CDTF">2025-03-17T08:37:00Z</dcterms:created>
  <dcterms:modified xsi:type="dcterms:W3CDTF">2025-03-17T09:27:00Z</dcterms:modified>
</cp:coreProperties>
</file>