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9CC3" w14:textId="793D1A2D" w:rsidR="00C1535D" w:rsidRPr="00C1535D" w:rsidRDefault="00C1535D" w:rsidP="00C1535D">
      <w:pPr>
        <w:spacing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892987" w14:paraId="3A70B99F" w14:textId="77777777" w:rsidTr="00322141">
        <w:trPr>
          <w:trHeight w:val="824"/>
        </w:trPr>
        <w:tc>
          <w:tcPr>
            <w:tcW w:w="1271" w:type="dxa"/>
            <w:vAlign w:val="center"/>
          </w:tcPr>
          <w:p w14:paraId="4D3ED061" w14:textId="7114A30D" w:rsidR="00892987" w:rsidRDefault="00892987" w:rsidP="00892987">
            <w:pPr>
              <w:spacing w:before="100" w:beforeAutospacing="1" w:after="100" w:afterAutospacing="1" w:line="300" w:lineRule="atLeast"/>
              <w:jc w:val="center"/>
              <w:outlineLvl w:val="1"/>
              <w:rPr>
                <w:rFonts w:ascii="Trebuchet MS" w:eastAsia="Times New Roman" w:hAnsi="Trebuchet MS" w:cs="Segoe U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1535D">
              <w:rPr>
                <w:rFonts w:ascii="Trebuchet MS" w:eastAsia="Times New Roman" w:hAnsi="Trebuchet MS" w:cs="Segoe UI"/>
                <w:kern w:val="0"/>
                <w:sz w:val="28"/>
                <w:szCs w:val="28"/>
                <w:lang w:eastAsia="en-GB"/>
                <w14:ligatures w14:val="none"/>
              </w:rPr>
              <w:t>Item</w:t>
            </w:r>
            <w:r>
              <w:rPr>
                <w:rFonts w:ascii="Trebuchet MS" w:eastAsia="Times New Roman" w:hAnsi="Trebuchet MS" w:cs="Segoe UI"/>
                <w:kern w:val="0"/>
                <w:sz w:val="28"/>
                <w:szCs w:val="28"/>
                <w:lang w:eastAsia="en-GB"/>
                <w14:ligatures w14:val="none"/>
              </w:rPr>
              <w:t xml:space="preserve"> 1</w:t>
            </w:r>
          </w:p>
        </w:tc>
        <w:tc>
          <w:tcPr>
            <w:tcW w:w="9185" w:type="dxa"/>
            <w:vAlign w:val="center"/>
          </w:tcPr>
          <w:p w14:paraId="7DCCF21A" w14:textId="2E2073C5" w:rsidR="00892987" w:rsidRPr="00892987" w:rsidRDefault="00892987" w:rsidP="00892987">
            <w:pPr>
              <w:spacing w:before="100" w:beforeAutospacing="1" w:after="100" w:afterAutospacing="1" w:line="300" w:lineRule="atLeast"/>
              <w:outlineLvl w:val="2"/>
              <w:rPr>
                <w:rFonts w:ascii="Trebuchet MS" w:eastAsia="Times New Roman" w:hAnsi="Trebuchet MS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1535D">
              <w:rPr>
                <w:rFonts w:ascii="Trebuchet MS" w:eastAsia="Times New Roman" w:hAnsi="Trebuchet MS" w:cs="Segoe UI"/>
                <w:kern w:val="0"/>
                <w:sz w:val="28"/>
                <w:szCs w:val="28"/>
                <w:lang w:eastAsia="en-GB"/>
                <w14:ligatures w14:val="none"/>
              </w:rPr>
              <w:t>Applying the Software Development Lifecycle in an Agile Environment</w:t>
            </w:r>
            <w:r>
              <w:rPr>
                <w:rFonts w:ascii="Trebuchet MS" w:eastAsia="Times New Roman" w:hAnsi="Trebuchet MS" w:cs="Segoe U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C1535D">
              <w:rPr>
                <w:rFonts w:ascii="Trebuchet MS" w:eastAsia="Times New Roman" w:hAnsi="Trebuchet MS" w:cs="Segoe UI"/>
                <w:kern w:val="0"/>
                <w:sz w:val="21"/>
                <w:szCs w:val="21"/>
                <w:lang w:eastAsia="en-GB"/>
                <w14:ligatures w14:val="none"/>
              </w:rPr>
              <w:t>My Role in Delivering a Digital Solution Using the Software Development Lifecycle</w:t>
            </w:r>
          </w:p>
        </w:tc>
      </w:tr>
    </w:tbl>
    <w:p w14:paraId="101F30DC" w14:textId="3F1D6AF1" w:rsidR="00C1535D" w:rsidRPr="00C1535D" w:rsidRDefault="00C1535D" w:rsidP="00A07AB7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Overview:</w:t>
      </w:r>
      <w:r w:rsidR="002F4802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In this portfolio item, I demonstrate my understanding of the </w:t>
      </w:r>
      <w:hyperlink r:id="rId5" w:history="1">
        <w:r w:rsidRPr="00C1535D">
          <w:rPr>
            <w:rStyle w:val="Hyperlink"/>
            <w:rFonts w:ascii="Trebuchet MS" w:eastAsia="Times New Roman" w:hAnsi="Trebuchet MS" w:cs="Segoe UI"/>
            <w:kern w:val="0"/>
            <w:sz w:val="21"/>
            <w:szCs w:val="21"/>
            <w:lang w:eastAsia="en-GB"/>
            <w14:ligatures w14:val="none"/>
          </w:rPr>
          <w:t>Software Development Lifecycle (SDLC)</w:t>
        </w:r>
      </w:hyperlink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and how I applied it within a cross-functional Agile team to deliver a digital solution that automated a manual reporting process. This example aligns with 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Theme A: Underlying Principles</w:t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, specifically focusing on 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[K7, K8, K9, K10, S7, S8, B4, B6, B7].</w:t>
      </w:r>
      <w:r w:rsidR="00A07AB7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br/>
      </w:r>
      <w:r w:rsidR="00A07AB7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br/>
      </w:r>
      <w:r w:rsidR="00A07AB7"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Insert Diagram 1</w:t>
      </w:r>
      <w:r w:rsidR="00A07AB7"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  <w:r w:rsidR="00A07AB7"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Software Development Lifecycle Overview</w:t>
      </w:r>
      <w:r w:rsidR="00A07AB7"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br/>
      </w:r>
      <w:r w:rsidR="00A07AB7"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A visual showing each SDLC phase with annotations of my contributions</w:t>
      </w:r>
    </w:p>
    <w:p w14:paraId="6373A3B8" w14:textId="1ED154F1" w:rsidR="00C1535D" w:rsidRPr="00C1535D" w:rsidRDefault="00C1535D" w:rsidP="00C1535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Situation:</w:t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="002F4802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The organisation identified inefficiencies in its operations reporting process, which relied heavily on manual data entry and spreadsheets. I was assigned to a Scrum team tasked with developing a web-based reporting tool to streamline this workflow.</w:t>
      </w:r>
    </w:p>
    <w:p w14:paraId="2FC0F3FB" w14:textId="23FBB988" w:rsidR="00C1535D" w:rsidRPr="00C1535D" w:rsidRDefault="00C1535D" w:rsidP="000A520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Task:</w:t>
      </w:r>
      <w:r w:rsidR="002F4802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My responsibility was to contribute across the SDLC phases—from requirements gathering to deployment—while demonstrating my understanding of organisational context, team dynamics, and leadership principles.</w:t>
      </w:r>
    </w:p>
    <w:p w14:paraId="185CBA47" w14:textId="77777777" w:rsidR="00C1535D" w:rsidRPr="00C1535D" w:rsidRDefault="00C1535D" w:rsidP="00C1535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Actions:</w:t>
      </w:r>
    </w:p>
    <w:p w14:paraId="49A97F0D" w14:textId="14160892" w:rsidR="00C1535D" w:rsidRDefault="00C1535D" w:rsidP="00C1535D">
      <w:pPr>
        <w:spacing w:before="100" w:beforeAutospacing="1" w:after="100" w:afterAutospacing="1" w:line="300" w:lineRule="atLeast"/>
        <w:outlineLvl w:val="3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 xml:space="preserve">Understanding the Organisational Context </w:t>
      </w:r>
      <w:r w:rsidRPr="002F4802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K7</w:t>
      </w:r>
      <w:r w:rsidRPr="002F4802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]</w:t>
      </w: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:</w:t>
      </w:r>
      <w:r w:rsidRPr="002F4802">
        <w:rPr>
          <w:rFonts w:ascii="Trebuchet MS" w:eastAsia="Times New Roman" w:hAnsi="Trebuchet MS" w:cs="Segoe UI"/>
          <w:kern w:val="0"/>
          <w:lang w:eastAsia="en-GB"/>
          <w14:ligatures w14:val="none"/>
        </w:rPr>
        <w:t xml:space="preserve"> </w:t>
      </w:r>
      <w:r w:rsidR="002F4802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I began by attending stakeholder meetings to understand the business drivers behind the project. I documented the roles and responsibilities of key stakeholders, including the Product Owner, QA Lead, and DevOps Engineer. I analysed how each role contributed to the delivery of the solution and how organisational goals shaped our technical decisions.</w:t>
      </w:r>
    </w:p>
    <w:p w14:paraId="14E75445" w14:textId="77777777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Insert Diagram 2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Team Roles and Responsibilities Map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br/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A visual showing stakeholder roles and how they interact across the SDLC.</w:t>
      </w:r>
    </w:p>
    <w:p w14:paraId="0998930B" w14:textId="6BAA2747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Supporting Evidence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 xml:space="preserve"> (embedded or links to)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</w:p>
    <w:p w14:paraId="3D4DB469" w14:textId="77777777" w:rsidR="00A07AB7" w:rsidRPr="00311838" w:rsidRDefault="00A07AB7" w:rsidP="00A07AB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Stakeholder Meeting Notes (PDF) </w:t>
      </w:r>
    </w:p>
    <w:p w14:paraId="61445114" w14:textId="575AFC3C" w:rsidR="00A07AB7" w:rsidRPr="00C1535D" w:rsidRDefault="00A07AB7" w:rsidP="00A07AB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Organisational Role Analysis Document (PDF)</w:t>
      </w:r>
    </w:p>
    <w:p w14:paraId="067BF795" w14:textId="77777777" w:rsidR="00C1535D" w:rsidRPr="00C1535D" w:rsidRDefault="00C1535D" w:rsidP="00C1535D">
      <w:pPr>
        <w:spacing w:beforeAutospacing="1" w:afterAutospacing="1" w:line="300" w:lineRule="atLeast"/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“I demonstrated my understanding of the organisational context by analysing the roles and functions involved in delivering the solution and evaluating how they aligned with business objectives.”</w:t>
      </w:r>
    </w:p>
    <w:p w14:paraId="3ACD2B1B" w14:textId="30E4C904" w:rsidR="00A07AB7" w:rsidRDefault="00C1535D" w:rsidP="00A07AB7">
      <w:pPr>
        <w:spacing w:before="100" w:beforeAutospacing="1" w:after="100" w:afterAutospacing="1" w:line="300" w:lineRule="atLeast"/>
        <w:outlineLvl w:val="3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 xml:space="preserve">Working Effectively in a Team </w:t>
      </w:r>
      <w:r w:rsidRPr="00A07AB7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K8, S7, B4, B6, B7</w:t>
      </w:r>
      <w:r w:rsidRPr="00A07AB7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]</w:t>
      </w:r>
      <w:r w:rsidR="00A07AB7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actively participated in </w:t>
      </w:r>
      <w:hyperlink r:id="rId6" w:history="1">
        <w:r w:rsidRPr="00C1535D">
          <w:rPr>
            <w:rStyle w:val="Hyperlink"/>
            <w:rFonts w:ascii="Trebuchet MS" w:eastAsia="Times New Roman" w:hAnsi="Trebuchet MS" w:cs="Segoe UI"/>
            <w:kern w:val="0"/>
            <w:sz w:val="21"/>
            <w:szCs w:val="21"/>
            <w:lang w:eastAsia="en-GB"/>
            <w14:ligatures w14:val="none"/>
          </w:rPr>
          <w:t>Agile</w:t>
        </w:r>
      </w:hyperlink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="00A25B89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activities</w:t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such as sprint planning, daily stand-ups, and retrospectives. I used </w:t>
      </w:r>
      <w:hyperlink r:id="rId7" w:history="1">
        <w:r w:rsidRPr="00C1535D">
          <w:rPr>
            <w:rStyle w:val="Hyperlink"/>
            <w:rFonts w:ascii="Trebuchet MS" w:eastAsia="Times New Roman" w:hAnsi="Trebuchet MS" w:cs="Segoe UI"/>
            <w:kern w:val="0"/>
            <w:sz w:val="21"/>
            <w:szCs w:val="21"/>
            <w:lang w:eastAsia="en-GB"/>
            <w14:ligatures w14:val="none"/>
          </w:rPr>
          <w:t>Jira</w:t>
        </w:r>
      </w:hyperlink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to manage my tasks and </w:t>
      </w:r>
      <w:hyperlink r:id="rId8" w:history="1">
        <w:r w:rsidRPr="00C1535D">
          <w:rPr>
            <w:rStyle w:val="Hyperlink"/>
            <w:rFonts w:ascii="Trebuchet MS" w:eastAsia="Times New Roman" w:hAnsi="Trebuchet MS" w:cs="Segoe UI"/>
            <w:kern w:val="0"/>
            <w:sz w:val="21"/>
            <w:szCs w:val="21"/>
            <w:lang w:eastAsia="en-GB"/>
            <w14:ligatures w14:val="none"/>
          </w:rPr>
          <w:t>Confluence</w:t>
        </w:r>
      </w:hyperlink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to document technical decisions and share knowledge with the team.</w:t>
      </w:r>
    </w:p>
    <w:p w14:paraId="4EAC26AE" w14:textId="7C754B0D" w:rsidR="00A07AB7" w:rsidRPr="00311838" w:rsidRDefault="00A07AB7" w:rsidP="00A07AB7">
      <w:pPr>
        <w:spacing w:before="100" w:beforeAutospacing="1" w:after="100" w:afterAutospacing="1" w:line="300" w:lineRule="atLeast"/>
        <w:outlineLvl w:val="3"/>
        <w:rPr>
          <w:rFonts w:ascii="Trebuchet MS" w:eastAsia="Times New Roman" w:hAnsi="Trebuchet MS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Insert Diagram 3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Jira Sprint Board Snapshot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br/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Annotated screenshot showing my tasks and progress.</w:t>
      </w:r>
    </w:p>
    <w:p w14:paraId="3D54C4B7" w14:textId="38E05BCE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Supporting Evidence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 xml:space="preserve"> (embedded or links to)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</w:p>
    <w:p w14:paraId="780B82B5" w14:textId="77777777" w:rsidR="00A07AB7" w:rsidRPr="00311838" w:rsidRDefault="00A07AB7" w:rsidP="00A07AB7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Jira Task Export (PDF) </w:t>
      </w:r>
    </w:p>
    <w:p w14:paraId="5BBF22F0" w14:textId="5CB0A971" w:rsidR="00A07AB7" w:rsidRPr="00C1535D" w:rsidRDefault="00A07AB7" w:rsidP="00A07AB7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lastRenderedPageBreak/>
        <w:t>Confluence Page: Technical Decisions</w:t>
      </w:r>
    </w:p>
    <w:p w14:paraId="481FD7BE" w14:textId="77777777" w:rsidR="00C1535D" w:rsidRDefault="00C1535D" w:rsidP="00C1535D">
      <w:pPr>
        <w:spacing w:before="100" w:beforeAutospacing="1" w:after="100" w:afterAutospacing="1" w:line="300" w:lineRule="atLeast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I adapted my communication style to suit different team members and took initiative to support others when blockers arose. I consistently showed respect for diverse perspectives and encouraged open dialogue during retrospectives.</w:t>
      </w:r>
    </w:p>
    <w:p w14:paraId="0F2A925D" w14:textId="38CC7E3B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Insert Diagram 4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Retrospective Summary Chart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br/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 xml:space="preserve">A visual summary of feedback </w:t>
      </w:r>
      <w:r w:rsidRPr="00A07AB7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received,</w:t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 xml:space="preserve"> and actions taken.</w:t>
      </w:r>
    </w:p>
    <w:p w14:paraId="6F3DA5EA" w14:textId="6C572D29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Supporting Evidence</w:t>
      </w:r>
      <w:r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(embedded or links to)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 </w:t>
      </w:r>
    </w:p>
    <w:p w14:paraId="2B1301B0" w14:textId="77777777" w:rsidR="00A07AB7" w:rsidRPr="00311838" w:rsidRDefault="00A07AB7" w:rsidP="00A07AB7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Retrospective Notes (PDF) </w:t>
      </w:r>
    </w:p>
    <w:p w14:paraId="1DF0D22E" w14:textId="51928E8E" w:rsidR="00A07AB7" w:rsidRPr="00311838" w:rsidRDefault="00A07AB7" w:rsidP="00A07AB7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Team Feedback Summary</w:t>
      </w:r>
    </w:p>
    <w:p w14:paraId="176EC28E" w14:textId="74A1266E" w:rsidR="00A07AB7" w:rsidRPr="00C1535D" w:rsidRDefault="00A07AB7" w:rsidP="00403D54">
      <w:pPr>
        <w:spacing w:beforeAutospacing="1" w:afterAutospacing="1" w:line="300" w:lineRule="atLeast"/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</w:pPr>
      <w:r w:rsidRPr="00A07AB7"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“I demonstrated my ability to work effectively in a team by collaborating during Agile ceremonies, using tools like Jira to manage progress, and contributing to shared documentation in Confluence.”</w:t>
      </w:r>
    </w:p>
    <w:p w14:paraId="280EBDD6" w14:textId="357FCFD0" w:rsidR="00C1535D" w:rsidRDefault="00C1535D" w:rsidP="00C1535D">
      <w:pPr>
        <w:spacing w:before="100" w:beforeAutospacing="1" w:after="100" w:afterAutospacing="1" w:line="300" w:lineRule="atLeast"/>
        <w:outlineLvl w:val="3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 xml:space="preserve">Applying Leadership and Management Principles </w:t>
      </w:r>
      <w:r w:rsidR="00A25B89" w:rsidRPr="00A07AB7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K9, K10, S8</w:t>
      </w:r>
      <w:r w:rsidR="00A25B89" w:rsidRPr="00A07AB7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]</w:t>
      </w:r>
      <w:r w:rsidR="00A07AB7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took ownership of a feature module and coordinated </w:t>
      </w:r>
      <w:r w:rsidRPr="00C1535D">
        <w:rPr>
          <w:rFonts w:ascii="Trebuchet MS" w:hAnsi="Trebuchet MS"/>
          <w:sz w:val="21"/>
          <w:szCs w:val="21"/>
          <w:lang w:eastAsia="en-GB"/>
        </w:rPr>
        <w:t xml:space="preserve">with </w:t>
      </w:r>
      <w:r w:rsidRPr="00C1535D">
        <w:rPr>
          <w:rFonts w:ascii="Trebuchet MS" w:hAnsi="Trebuchet MS"/>
          <w:sz w:val="21"/>
          <w:szCs w:val="21"/>
        </w:rPr>
        <w:t>Quality Assurance (QA)</w:t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and DevOps to ensure smooth integration and testing. I prioritised tasks using </w:t>
      </w:r>
      <w:hyperlink r:id="rId9" w:history="1">
        <w:proofErr w:type="spellStart"/>
        <w:r w:rsidRPr="00C1535D">
          <w:rPr>
            <w:rStyle w:val="Hyperlink"/>
            <w:rFonts w:ascii="Trebuchet MS" w:eastAsia="Times New Roman" w:hAnsi="Trebuchet MS" w:cs="Segoe UI"/>
            <w:kern w:val="0"/>
            <w:sz w:val="21"/>
            <w:szCs w:val="21"/>
            <w:lang w:eastAsia="en-GB"/>
            <w14:ligatures w14:val="none"/>
          </w:rPr>
          <w:t>MoSCoW</w:t>
        </w:r>
        <w:proofErr w:type="spellEnd"/>
      </w:hyperlink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analysis and managed my time to meet sprint goals.</w:t>
      </w:r>
    </w:p>
    <w:p w14:paraId="5246FE48" w14:textId="215108EC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Insert Diagram 5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  <w:proofErr w:type="spellStart"/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MoSCoW</w:t>
      </w:r>
      <w:proofErr w:type="spellEnd"/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 xml:space="preserve"> Prioritisation Matrix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br/>
      </w:r>
      <w:r w:rsidRPr="00311838">
        <w:rPr>
          <w:rFonts w:ascii="Segoe UI" w:eastAsia="Times New Roman" w:hAnsi="Segoe UI" w:cs="Segoe UI"/>
          <w:i/>
          <w:iCs/>
          <w:kern w:val="0"/>
          <w:sz w:val="21"/>
          <w:szCs w:val="21"/>
          <w:highlight w:val="yellow"/>
          <w:lang w:eastAsia="en-GB"/>
          <w14:ligatures w14:val="none"/>
        </w:rPr>
        <w:t>A table showing how I prioritised features and why.</w:t>
      </w:r>
    </w:p>
    <w:p w14:paraId="0895F1B7" w14:textId="344C39E1" w:rsidR="00A07AB7" w:rsidRPr="00311838" w:rsidRDefault="00A07AB7" w:rsidP="00A07A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Supporting Evidence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 xml:space="preserve"> (embedded or links to)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: </w:t>
      </w:r>
    </w:p>
    <w:p w14:paraId="7B66BFFC" w14:textId="77777777" w:rsidR="00A07AB7" w:rsidRPr="00311838" w:rsidRDefault="00A07AB7" w:rsidP="00A07AB7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Feature Ownership Plan (PDF) </w:t>
      </w:r>
    </w:p>
    <w:p w14:paraId="543C46FC" w14:textId="377CB037" w:rsidR="00A07AB7" w:rsidRPr="00A07AB7" w:rsidRDefault="00A07AB7" w:rsidP="00A07AB7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proofErr w:type="spellStart"/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MoSCoW</w:t>
      </w:r>
      <w:proofErr w:type="spellEnd"/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 Prioritisation Sheet</w:t>
      </w:r>
    </w:p>
    <w:p w14:paraId="7755ADB6" w14:textId="6B5536C4" w:rsidR="00A07AB7" w:rsidRPr="00C1535D" w:rsidRDefault="00A07AB7" w:rsidP="00A07AB7">
      <w:pPr>
        <w:spacing w:before="100" w:beforeAutospacing="1" w:after="100" w:afterAutospacing="1" w:line="300" w:lineRule="atLeast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A07AB7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I reflected on the leadership styles within the team and evaluated how they influenced our productivity and morale. I also practiced self-leadership by setting personal development goals and seeking feedback from senior engineers.</w:t>
      </w:r>
    </w:p>
    <w:p w14:paraId="58958AFD" w14:textId="77777777" w:rsidR="00C1535D" w:rsidRPr="00C1535D" w:rsidRDefault="00C1535D" w:rsidP="00C1535D">
      <w:pPr>
        <w:spacing w:beforeAutospacing="1" w:afterAutospacing="1" w:line="300" w:lineRule="atLeast"/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“I applied leadership principles by taking ownership of a feature, managing priorities, and coordinating with other roles to ensure successful delivery.”</w:t>
      </w:r>
    </w:p>
    <w:p w14:paraId="4661C4AF" w14:textId="68BD4283" w:rsidR="00C1535D" w:rsidRDefault="00C1535D" w:rsidP="00C1535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Results:</w:t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="0026017B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The reporting tool was successfully deployed and reduced manual effort by 60%. Stakeholders reported improved accuracy and faster turnaround times. I received positive feedback for my proactive communication and technical contributions.</w:t>
      </w:r>
    </w:p>
    <w:p w14:paraId="4F0F0EA4" w14:textId="60293814" w:rsidR="0026017B" w:rsidRPr="00311838" w:rsidRDefault="0026017B" w:rsidP="0026017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>Supporting Evidence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highlight w:val="yellow"/>
          <w:lang w:eastAsia="en-GB"/>
          <w14:ligatures w14:val="none"/>
        </w:rPr>
        <w:t xml:space="preserve"> (embedded or links to)</w:t>
      </w: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:</w:t>
      </w:r>
    </w:p>
    <w:p w14:paraId="0FB1848B" w14:textId="77777777" w:rsidR="0026017B" w:rsidRPr="00311838" w:rsidRDefault="0026017B" w:rsidP="0026017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 xml:space="preserve">Deployment Report (PDF) </w:t>
      </w:r>
    </w:p>
    <w:p w14:paraId="152F34F3" w14:textId="7725D8A7" w:rsidR="0026017B" w:rsidRPr="00C1535D" w:rsidRDefault="0026017B" w:rsidP="0026017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</w:pPr>
      <w:r w:rsidRPr="00311838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GB"/>
          <w14:ligatures w14:val="none"/>
        </w:rPr>
        <w:t>Stakeholder Feedback Email</w:t>
      </w:r>
    </w:p>
    <w:p w14:paraId="70A60A0A" w14:textId="7E2AE219" w:rsidR="00C1535D" w:rsidRPr="00C1535D" w:rsidRDefault="0026017B" w:rsidP="00C1535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br/>
      </w:r>
      <w:r w:rsidR="00C1535D" w:rsidRPr="00C1535D">
        <w:rPr>
          <w:rFonts w:ascii="Trebuchet MS" w:eastAsia="Times New Roman" w:hAnsi="Trebuchet MS" w:cs="Segoe UI"/>
          <w:b/>
          <w:bCs/>
          <w:kern w:val="0"/>
          <w:lang w:eastAsia="en-GB"/>
          <w14:ligatures w14:val="none"/>
        </w:rPr>
        <w:t>Reflection and Lessons Learned:</w:t>
      </w:r>
      <w:r w:rsidR="00C1535D"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br/>
      </w:r>
      <w:r w:rsidR="00C1535D"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This experience reinforced the importance of understanding the organisational context when developing software solutions. I learned that effective collaboration and clear communication are critical to team </w:t>
      </w:r>
      <w:r w:rsidR="00C1535D"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lastRenderedPageBreak/>
        <w:t>success. If I were to repeat this project, I would introduce earlier usability testing to gather feedback sooner and refine the user experience.</w:t>
      </w:r>
    </w:p>
    <w:p w14:paraId="141C1FB7" w14:textId="1221CA0F" w:rsidR="00C1535D" w:rsidRPr="00C1535D" w:rsidRDefault="00C1535D" w:rsidP="00C1535D">
      <w:pPr>
        <w:spacing w:beforeAutospacing="1" w:afterAutospacing="1" w:line="300" w:lineRule="atLeast"/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“I evaluated the outcomes of my work and identified areas for improvement, such as earlier user testing, to enhance future project delivery.”</w:t>
      </w:r>
    </w:p>
    <w:p w14:paraId="15F9771D" w14:textId="77777777" w:rsidR="00C1535D" w:rsidRPr="00C1535D" w:rsidRDefault="00C1535D" w:rsidP="00C1535D">
      <w:pPr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>KSBs Demonstrated:</w:t>
      </w:r>
    </w:p>
    <w:p w14:paraId="1E5B5FE4" w14:textId="5FE9CA6A" w:rsidR="00C1535D" w:rsidRPr="00C1535D" w:rsidRDefault="00C1535D" w:rsidP="00C1535D">
      <w:pPr>
        <w:numPr>
          <w:ilvl w:val="0"/>
          <w:numId w:val="2"/>
        </w:numPr>
        <w:spacing w:before="100" w:beforeAutospacing="1" w:after="100" w:afterAutospacing="1" w:line="300" w:lineRule="atLeast"/>
        <w:ind w:left="426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analysed organisational roles and their impact on technology solutions. 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K7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]</w:t>
      </w:r>
    </w:p>
    <w:p w14:paraId="327A64D4" w14:textId="2EDA2687" w:rsidR="00C1535D" w:rsidRPr="00C1535D" w:rsidRDefault="00C1535D" w:rsidP="00C1535D">
      <w:pPr>
        <w:numPr>
          <w:ilvl w:val="0"/>
          <w:numId w:val="2"/>
        </w:numPr>
        <w:spacing w:before="100" w:beforeAutospacing="1" w:after="100" w:afterAutospacing="1" w:line="300" w:lineRule="atLeast"/>
        <w:ind w:left="426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worked effectively in a team using Agile methodologies and collaboration tools. 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K8, S7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]</w:t>
      </w:r>
    </w:p>
    <w:p w14:paraId="1C7AD8EF" w14:textId="1A388912" w:rsidR="00C1535D" w:rsidRPr="00C1535D" w:rsidRDefault="00C1535D" w:rsidP="00C1535D">
      <w:pPr>
        <w:numPr>
          <w:ilvl w:val="0"/>
          <w:numId w:val="2"/>
        </w:numPr>
        <w:spacing w:before="100" w:beforeAutospacing="1" w:after="100" w:afterAutospacing="1" w:line="300" w:lineRule="atLeast"/>
        <w:ind w:left="426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applied leadership and management principles in my role. 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K9, K10, S8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]</w:t>
      </w:r>
    </w:p>
    <w:p w14:paraId="2FE0F9FA" w14:textId="70F64C97" w:rsidR="00C1535D" w:rsidRPr="00C1535D" w:rsidRDefault="00C1535D" w:rsidP="00C1535D">
      <w:pPr>
        <w:numPr>
          <w:ilvl w:val="0"/>
          <w:numId w:val="2"/>
        </w:numPr>
        <w:spacing w:before="100" w:beforeAutospacing="1" w:after="100" w:afterAutospacing="1" w:line="300" w:lineRule="atLeast"/>
        <w:ind w:left="426"/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</w:pPr>
      <w:r w:rsidRPr="00C1535D">
        <w:rPr>
          <w:rFonts w:ascii="Trebuchet MS" w:eastAsia="Times New Roman" w:hAnsi="Trebuchet MS" w:cs="Segoe UI"/>
          <w:kern w:val="0"/>
          <w:sz w:val="21"/>
          <w:szCs w:val="21"/>
          <w:lang w:eastAsia="en-GB"/>
          <w14:ligatures w14:val="none"/>
        </w:rPr>
        <w:t xml:space="preserve">I demonstrated professional behaviours including adaptability, collaboration, and continuous improvement. 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[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B4, B6, B7</w:t>
      </w:r>
      <w:r w:rsidRPr="00403D54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]</w:t>
      </w:r>
    </w:p>
    <w:tbl>
      <w:tblPr>
        <w:tblW w:w="10830" w:type="dxa"/>
        <w:tblBorders>
          <w:top w:val="single" w:sz="12" w:space="0" w:color="774B99"/>
          <w:left w:val="single" w:sz="12" w:space="0" w:color="774B99"/>
          <w:bottom w:val="single" w:sz="12" w:space="0" w:color="774B99"/>
          <w:right w:val="single" w:sz="12" w:space="0" w:color="774B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355"/>
        <w:gridCol w:w="1811"/>
        <w:gridCol w:w="2166"/>
        <w:gridCol w:w="2166"/>
        <w:gridCol w:w="2166"/>
      </w:tblGrid>
      <w:tr w:rsidR="00403D54" w:rsidRPr="007D0097" w14:paraId="56B719AF" w14:textId="77777777" w:rsidTr="00F2200F">
        <w:trPr>
          <w:trHeight w:val="212"/>
        </w:trPr>
        <w:tc>
          <w:tcPr>
            <w:tcW w:w="10830" w:type="dxa"/>
            <w:gridSpan w:val="6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DB7227" w14:textId="77777777" w:rsidR="00403D54" w:rsidRPr="00202FB2" w:rsidRDefault="00403D54" w:rsidP="00F2200F">
            <w:pPr>
              <w:rPr>
                <w:b/>
                <w:bCs/>
                <w:sz w:val="22"/>
                <w:szCs w:val="22"/>
              </w:rPr>
            </w:pPr>
            <w:r w:rsidRPr="00202FB2">
              <w:rPr>
                <w:b/>
                <w:bCs/>
                <w:sz w:val="22"/>
                <w:szCs w:val="22"/>
              </w:rPr>
              <w:t>Theme A: Underlying Principles</w:t>
            </w:r>
            <w:r>
              <w:rPr>
                <w:b/>
                <w:bCs/>
                <w:sz w:val="22"/>
                <w:szCs w:val="22"/>
              </w:rPr>
              <w:t xml:space="preserve"> 1</w:t>
            </w:r>
          </w:p>
        </w:tc>
      </w:tr>
      <w:tr w:rsidR="00403D54" w:rsidRPr="007D0097" w14:paraId="7BDCE5E3" w14:textId="77777777" w:rsidTr="00F2200F">
        <w:tc>
          <w:tcPr>
            <w:tcW w:w="2521" w:type="dxa"/>
            <w:gridSpan w:val="2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2E68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sz w:val="21"/>
                <w:szCs w:val="21"/>
              </w:rPr>
              <w:t xml:space="preserve">Core - The Organisational </w:t>
            </w:r>
            <w:r w:rsidRPr="00202FB2">
              <w:rPr>
                <w:sz w:val="21"/>
                <w:szCs w:val="21"/>
              </w:rPr>
              <w:br/>
              <w:t xml:space="preserve">Context </w:t>
            </w:r>
          </w:p>
          <w:p w14:paraId="303E31D6" w14:textId="77777777" w:rsidR="00403D54" w:rsidRPr="00202FB2" w:rsidRDefault="00403D54" w:rsidP="00F2200F">
            <w:pPr>
              <w:rPr>
                <w:sz w:val="21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AA15A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sz w:val="21"/>
                <w:szCs w:val="21"/>
              </w:rPr>
              <w:t xml:space="preserve">Reviews the roles, functions and activities relevant to technology solutions within an organisation. </w:t>
            </w:r>
            <w:r w:rsidRPr="00D03188">
              <w:rPr>
                <w:color w:val="EE0000"/>
                <w:sz w:val="21"/>
                <w:szCs w:val="21"/>
              </w:rPr>
              <w:t>(K7)</w:t>
            </w:r>
          </w:p>
        </w:tc>
      </w:tr>
      <w:tr w:rsidR="00403D54" w:rsidRPr="007D0097" w14:paraId="13ECBDD7" w14:textId="77777777" w:rsidTr="00F2200F">
        <w:tc>
          <w:tcPr>
            <w:tcW w:w="2166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6C40C1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K7</w:t>
            </w:r>
          </w:p>
        </w:tc>
        <w:tc>
          <w:tcPr>
            <w:tcW w:w="2166" w:type="dxa"/>
            <w:gridSpan w:val="2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</w:tcPr>
          <w:p w14:paraId="27FD1FBB" w14:textId="77777777" w:rsidR="00403D54" w:rsidRPr="00202FB2" w:rsidRDefault="00403D54" w:rsidP="00F2200F">
            <w:pPr>
              <w:rPr>
                <w:sz w:val="21"/>
                <w:szCs w:val="21"/>
              </w:rPr>
            </w:pPr>
          </w:p>
        </w:tc>
        <w:tc>
          <w:tcPr>
            <w:tcW w:w="2166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</w:tcPr>
          <w:p w14:paraId="34B706D3" w14:textId="77777777" w:rsidR="00403D54" w:rsidRPr="00202FB2" w:rsidRDefault="00403D54" w:rsidP="00F2200F">
            <w:pPr>
              <w:rPr>
                <w:sz w:val="21"/>
                <w:szCs w:val="21"/>
              </w:rPr>
            </w:pPr>
          </w:p>
        </w:tc>
        <w:tc>
          <w:tcPr>
            <w:tcW w:w="2166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</w:tcPr>
          <w:p w14:paraId="6C8DA7D6" w14:textId="77777777" w:rsidR="00403D54" w:rsidRPr="00202FB2" w:rsidRDefault="00403D54" w:rsidP="00F2200F">
            <w:pPr>
              <w:rPr>
                <w:sz w:val="21"/>
                <w:szCs w:val="21"/>
              </w:rPr>
            </w:pPr>
          </w:p>
        </w:tc>
        <w:tc>
          <w:tcPr>
            <w:tcW w:w="2166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</w:tcPr>
          <w:p w14:paraId="116CBF1F" w14:textId="77777777" w:rsidR="00403D54" w:rsidRPr="00202FB2" w:rsidRDefault="00403D54" w:rsidP="00F2200F">
            <w:pPr>
              <w:rPr>
                <w:sz w:val="21"/>
                <w:szCs w:val="21"/>
              </w:rPr>
            </w:pPr>
          </w:p>
        </w:tc>
      </w:tr>
    </w:tbl>
    <w:p w14:paraId="738A6DD2" w14:textId="77777777" w:rsidR="00403D54" w:rsidRPr="001D4C58" w:rsidRDefault="00403D54" w:rsidP="001D4C58">
      <w:r>
        <w:br/>
      </w:r>
    </w:p>
    <w:tbl>
      <w:tblPr>
        <w:tblW w:w="10830" w:type="dxa"/>
        <w:tblBorders>
          <w:top w:val="single" w:sz="12" w:space="0" w:color="774B99"/>
          <w:left w:val="single" w:sz="12" w:space="0" w:color="774B99"/>
          <w:bottom w:val="single" w:sz="12" w:space="0" w:color="774B99"/>
          <w:right w:val="single" w:sz="12" w:space="0" w:color="774B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15"/>
        <w:gridCol w:w="1089"/>
        <w:gridCol w:w="1203"/>
        <w:gridCol w:w="1203"/>
        <w:gridCol w:w="1204"/>
        <w:gridCol w:w="1203"/>
        <w:gridCol w:w="1203"/>
        <w:gridCol w:w="1204"/>
      </w:tblGrid>
      <w:tr w:rsidR="00403D54" w:rsidRPr="00202FB2" w14:paraId="4E6E60E8" w14:textId="77777777" w:rsidTr="00F2200F">
        <w:tc>
          <w:tcPr>
            <w:tcW w:w="10830" w:type="dxa"/>
            <w:gridSpan w:val="10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A3FEB0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b/>
                <w:bCs/>
                <w:sz w:val="22"/>
                <w:szCs w:val="22"/>
              </w:rPr>
              <w:t>Theme A: Underlying Principles</w:t>
            </w:r>
            <w:r>
              <w:rPr>
                <w:b/>
                <w:bCs/>
                <w:sz w:val="22"/>
                <w:szCs w:val="22"/>
              </w:rPr>
              <w:t xml:space="preserve"> 2</w:t>
            </w:r>
          </w:p>
        </w:tc>
      </w:tr>
      <w:tr w:rsidR="00403D54" w:rsidRPr="00202FB2" w14:paraId="777BF501" w14:textId="77777777" w:rsidTr="00F2200F">
        <w:tc>
          <w:tcPr>
            <w:tcW w:w="2521" w:type="dxa"/>
            <w:gridSpan w:val="3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87C3E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sz w:val="21"/>
                <w:szCs w:val="21"/>
              </w:rPr>
              <w:t>Core - Leading and Working Together</w:t>
            </w:r>
            <w:r w:rsidRPr="00202FB2">
              <w:rPr>
                <w:sz w:val="21"/>
                <w:szCs w:val="21"/>
              </w:rPr>
              <w:br/>
            </w:r>
            <w:r w:rsidRPr="00202FB2">
              <w:rPr>
                <w:sz w:val="21"/>
                <w:szCs w:val="21"/>
              </w:rPr>
              <w:br/>
              <w:t> </w:t>
            </w:r>
            <w:r w:rsidRPr="00202FB2">
              <w:rPr>
                <w:sz w:val="21"/>
                <w:szCs w:val="21"/>
              </w:rPr>
              <w:br/>
            </w:r>
            <w:r w:rsidRPr="00202FB2">
              <w:rPr>
                <w:sz w:val="21"/>
                <w:szCs w:val="21"/>
              </w:rPr>
              <w:br/>
            </w:r>
          </w:p>
        </w:tc>
        <w:tc>
          <w:tcPr>
            <w:tcW w:w="8309" w:type="dxa"/>
            <w:gridSpan w:val="7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13602B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sz w:val="21"/>
                <w:szCs w:val="21"/>
              </w:rPr>
              <w:t xml:space="preserve">Explains how teams work effectively to produce a digital and technology solution applying relevant organisational theories using up to date awareness of trends and innovations. </w:t>
            </w:r>
            <w:r w:rsidRPr="00D03188">
              <w:rPr>
                <w:color w:val="EE0000"/>
                <w:sz w:val="21"/>
                <w:szCs w:val="21"/>
              </w:rPr>
              <w:t>(K8, S7, B4, B6, B7)</w:t>
            </w:r>
            <w:r w:rsidRPr="00202FB2">
              <w:rPr>
                <w:sz w:val="21"/>
                <w:szCs w:val="21"/>
              </w:rPr>
              <w:t>   </w:t>
            </w:r>
            <w:r>
              <w:rPr>
                <w:sz w:val="21"/>
                <w:szCs w:val="21"/>
              </w:rPr>
              <w:br/>
            </w:r>
            <w:r w:rsidRPr="00202FB2">
              <w:rPr>
                <w:sz w:val="21"/>
                <w:szCs w:val="21"/>
              </w:rPr>
              <w:t> </w:t>
            </w:r>
          </w:p>
          <w:p w14:paraId="085D1F07" w14:textId="77777777" w:rsidR="00403D54" w:rsidRPr="00202FB2" w:rsidRDefault="00403D54" w:rsidP="00F2200F">
            <w:pPr>
              <w:rPr>
                <w:sz w:val="21"/>
                <w:szCs w:val="21"/>
              </w:rPr>
            </w:pPr>
            <w:r w:rsidRPr="00202FB2">
              <w:rPr>
                <w:sz w:val="21"/>
                <w:szCs w:val="21"/>
              </w:rPr>
              <w:t xml:space="preserve">Describes the concepts and principles of leadership and management as they relate to their role and how they apply them. </w:t>
            </w:r>
            <w:r w:rsidRPr="00E9309C">
              <w:rPr>
                <w:color w:val="EE0000"/>
                <w:sz w:val="21"/>
                <w:szCs w:val="21"/>
              </w:rPr>
              <w:t xml:space="preserve">(K9, K10, S8)  </w:t>
            </w:r>
          </w:p>
        </w:tc>
      </w:tr>
      <w:tr w:rsidR="00403D54" w:rsidRPr="00AB5795" w14:paraId="631E903A" w14:textId="77777777" w:rsidTr="00F2200F"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97320AC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K7</w:t>
            </w:r>
          </w:p>
        </w:tc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00B94353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K8</w:t>
            </w:r>
          </w:p>
        </w:tc>
        <w:tc>
          <w:tcPr>
            <w:tcW w:w="1204" w:type="dxa"/>
            <w:gridSpan w:val="2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5E587CA6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K9</w:t>
            </w:r>
          </w:p>
        </w:tc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03B2E0AC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K10</w:t>
            </w:r>
          </w:p>
        </w:tc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0061E8CD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S7</w:t>
            </w:r>
          </w:p>
        </w:tc>
        <w:tc>
          <w:tcPr>
            <w:tcW w:w="12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472CAA6F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S8</w:t>
            </w:r>
          </w:p>
        </w:tc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17933361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B4</w:t>
            </w:r>
          </w:p>
        </w:tc>
        <w:tc>
          <w:tcPr>
            <w:tcW w:w="120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0526C3F1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B6</w:t>
            </w:r>
          </w:p>
        </w:tc>
        <w:tc>
          <w:tcPr>
            <w:tcW w:w="12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FFFFF" w:themeFill="background1"/>
          </w:tcPr>
          <w:p w14:paraId="3B37B4C4" w14:textId="77777777" w:rsidR="00403D54" w:rsidRPr="00AB5795" w:rsidRDefault="00403D54" w:rsidP="00F2200F">
            <w:pPr>
              <w:jc w:val="center"/>
              <w:rPr>
                <w:b/>
                <w:bCs/>
                <w:sz w:val="21"/>
                <w:szCs w:val="21"/>
              </w:rPr>
            </w:pPr>
            <w:r w:rsidRPr="00AB5795">
              <w:rPr>
                <w:b/>
                <w:bCs/>
                <w:sz w:val="21"/>
                <w:szCs w:val="21"/>
              </w:rPr>
              <w:t>B7</w:t>
            </w:r>
          </w:p>
        </w:tc>
      </w:tr>
    </w:tbl>
    <w:p w14:paraId="73CD24D0" w14:textId="5C27879D" w:rsidR="001D4C58" w:rsidRDefault="001D4C58" w:rsidP="001D4C58"/>
    <w:p w14:paraId="3A43312E" w14:textId="77777777" w:rsidR="00F532E8" w:rsidRDefault="00F532E8" w:rsidP="001D4C58"/>
    <w:p w14:paraId="44B05D17" w14:textId="1718DF09" w:rsidR="00F532E8" w:rsidRPr="001D4C58" w:rsidRDefault="00F532E8" w:rsidP="001D4C58">
      <w:r w:rsidRPr="00D75DB7">
        <w:rPr>
          <w:rFonts w:ascii="Trebuchet MS" w:eastAsia="Times New Roman" w:hAnsi="Trebuchet MS" w:cs="Segoe UI"/>
          <w:b/>
          <w:bCs/>
          <w:kern w:val="0"/>
          <w:sz w:val="20"/>
          <w:szCs w:val="20"/>
          <w:lang w:eastAsia="en-GB"/>
          <w14:ligatures w14:val="none"/>
        </w:rPr>
        <w:t>K7</w:t>
      </w:r>
      <w:r>
        <w:rPr>
          <w:rFonts w:ascii="Trebuchet MS" w:eastAsia="Times New Roman" w:hAnsi="Trebuchet MS" w:cs="Segoe UI"/>
          <w:b/>
          <w:bCs/>
          <w:kern w:val="0"/>
          <w:sz w:val="20"/>
          <w:szCs w:val="20"/>
          <w:lang w:eastAsia="en-GB"/>
          <w14:ligatures w14:val="none"/>
        </w:rPr>
        <w:t xml:space="preserve">, 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K8, K9, K10</w:t>
      </w:r>
      <w:r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,</w:t>
      </w:r>
      <w:r w:rsidRPr="00F532E8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S7, S8</w:t>
      </w:r>
      <w:r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 xml:space="preserve">, </w:t>
      </w:r>
      <w:r w:rsidRPr="00C1535D">
        <w:rPr>
          <w:rFonts w:ascii="Trebuchet MS" w:eastAsia="Times New Roman" w:hAnsi="Trebuchet MS" w:cs="Segoe UI"/>
          <w:b/>
          <w:bCs/>
          <w:kern w:val="0"/>
          <w:sz w:val="21"/>
          <w:szCs w:val="21"/>
          <w:lang w:eastAsia="en-GB"/>
          <w14:ligatures w14:val="none"/>
        </w:rPr>
        <w:t>B4, B6, B7</w:t>
      </w:r>
    </w:p>
    <w:sectPr w:rsidR="00F532E8" w:rsidRPr="001D4C58" w:rsidSect="00403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604"/>
    <w:multiLevelType w:val="multilevel"/>
    <w:tmpl w:val="10E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5F8"/>
    <w:multiLevelType w:val="multilevel"/>
    <w:tmpl w:val="224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2122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62490"/>
    <w:multiLevelType w:val="multilevel"/>
    <w:tmpl w:val="A82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C0BCC"/>
    <w:multiLevelType w:val="multilevel"/>
    <w:tmpl w:val="7EC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D1986"/>
    <w:multiLevelType w:val="multilevel"/>
    <w:tmpl w:val="AD4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77EC7"/>
    <w:multiLevelType w:val="multilevel"/>
    <w:tmpl w:val="E19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808719">
    <w:abstractNumId w:val="2"/>
  </w:num>
  <w:num w:numId="2" w16cid:durableId="1848402653">
    <w:abstractNumId w:val="5"/>
  </w:num>
  <w:num w:numId="3" w16cid:durableId="857936203">
    <w:abstractNumId w:val="1"/>
  </w:num>
  <w:num w:numId="4" w16cid:durableId="213152931">
    <w:abstractNumId w:val="0"/>
  </w:num>
  <w:num w:numId="5" w16cid:durableId="2124153601">
    <w:abstractNumId w:val="6"/>
  </w:num>
  <w:num w:numId="6" w16cid:durableId="175271471">
    <w:abstractNumId w:val="4"/>
  </w:num>
  <w:num w:numId="7" w16cid:durableId="52089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53"/>
    <w:rsid w:val="00033B2B"/>
    <w:rsid w:val="000A520D"/>
    <w:rsid w:val="001D4C58"/>
    <w:rsid w:val="001F77DE"/>
    <w:rsid w:val="00212BFE"/>
    <w:rsid w:val="0026017B"/>
    <w:rsid w:val="002F4802"/>
    <w:rsid w:val="00322141"/>
    <w:rsid w:val="0036559D"/>
    <w:rsid w:val="00403D54"/>
    <w:rsid w:val="00557142"/>
    <w:rsid w:val="0072691A"/>
    <w:rsid w:val="00820B7D"/>
    <w:rsid w:val="00892987"/>
    <w:rsid w:val="0094693F"/>
    <w:rsid w:val="00A07AB7"/>
    <w:rsid w:val="00A25B89"/>
    <w:rsid w:val="00A60253"/>
    <w:rsid w:val="00C1535D"/>
    <w:rsid w:val="00E72CC4"/>
    <w:rsid w:val="00F5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0ED3"/>
  <w15:chartTrackingRefBased/>
  <w15:docId w15:val="{58E3BB76-85C1-B348-BB88-4237747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53"/>
  </w:style>
  <w:style w:type="paragraph" w:styleId="Heading1">
    <w:name w:val="heading 1"/>
    <w:basedOn w:val="Normal"/>
    <w:next w:val="Normal"/>
    <w:link w:val="Heading1Char"/>
    <w:uiPriority w:val="9"/>
    <w:qFormat/>
    <w:rsid w:val="00A6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6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2BF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BF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53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535D"/>
    <w:rPr>
      <w:b/>
      <w:bCs/>
    </w:rPr>
  </w:style>
  <w:style w:type="character" w:styleId="Emphasis">
    <w:name w:val="Emphasis"/>
    <w:basedOn w:val="DefaultParagraphFont"/>
    <w:uiPriority w:val="20"/>
    <w:qFormat/>
    <w:rsid w:val="00C1535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15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conflu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software/j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what-is/sdl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gilebusiness.org/dsdm-project-framework/moscow-prioriris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6</cp:revision>
  <dcterms:created xsi:type="dcterms:W3CDTF">2025-08-05T13:16:00Z</dcterms:created>
  <dcterms:modified xsi:type="dcterms:W3CDTF">2025-08-07T08:43:00Z</dcterms:modified>
</cp:coreProperties>
</file>