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FF9398" w14:textId="28D3E27C" w:rsidR="00FA35B6" w:rsidRPr="00C125B2" w:rsidRDefault="0D8DD3A5" w:rsidP="00AC44E5">
      <w:pPr>
        <w:pStyle w:val="Heading1"/>
        <w:spacing w:before="120" w:line="276" w:lineRule="auto"/>
        <w:jc w:val="center"/>
        <w:rPr>
          <w:rFonts w:ascii="Trebuchet MS" w:eastAsia="Trebuchet MS" w:hAnsi="Trebuchet MS" w:cs="Trebuchet MS"/>
          <w:color w:val="auto"/>
          <w:sz w:val="22"/>
          <w:szCs w:val="22"/>
        </w:rPr>
      </w:pPr>
      <w:bookmarkStart w:id="0" w:name="_GoBack"/>
      <w:bookmarkEnd w:id="0"/>
      <w:r w:rsidRPr="00C125B2">
        <w:rPr>
          <w:rFonts w:ascii="Trebuchet MS" w:eastAsia="Trebuchet MS" w:hAnsi="Trebuchet MS" w:cs="Trebuchet MS"/>
          <w:color w:val="auto"/>
          <w:sz w:val="22"/>
          <w:szCs w:val="22"/>
        </w:rPr>
        <w:t xml:space="preserve">Solent University </w:t>
      </w:r>
      <w:r w:rsidR="00AC44E5">
        <w:rPr>
          <w:rFonts w:ascii="Trebuchet MS" w:eastAsia="Trebuchet MS" w:hAnsi="Trebuchet MS" w:cs="Trebuchet MS"/>
          <w:color w:val="auto"/>
          <w:sz w:val="22"/>
          <w:szCs w:val="22"/>
        </w:rPr>
        <w:t>Module</w:t>
      </w:r>
      <w:r w:rsidRPr="00C125B2">
        <w:rPr>
          <w:rFonts w:ascii="Trebuchet MS" w:eastAsia="Trebuchet MS" w:hAnsi="Trebuchet MS" w:cs="Trebuchet MS"/>
          <w:color w:val="auto"/>
          <w:sz w:val="22"/>
          <w:szCs w:val="22"/>
        </w:rPr>
        <w:t xml:space="preserve"> Descriptor</w:t>
      </w:r>
    </w:p>
    <w:p w14:paraId="17369308" w14:textId="77777777" w:rsidR="008F41A9" w:rsidRPr="00C125B2" w:rsidRDefault="008F41A9" w:rsidP="00503857">
      <w:pPr>
        <w:pStyle w:val="Heading2"/>
        <w:spacing w:line="276" w:lineRule="auto"/>
        <w:rPr>
          <w:rFonts w:ascii="Trebuchet MS" w:eastAsia="Trebuchet MS" w:hAnsi="Trebuchet MS" w:cs="Trebuchet MS"/>
          <w:b/>
          <w:bCs/>
          <w:color w:val="auto"/>
          <w:sz w:val="22"/>
          <w:szCs w:val="22"/>
        </w:rPr>
      </w:pPr>
    </w:p>
    <w:p w14:paraId="12465F89" w14:textId="438BD90C" w:rsidR="00E604C2" w:rsidRPr="00C125B2" w:rsidRDefault="00AC44E5" w:rsidP="00503857">
      <w:pPr>
        <w:spacing w:line="276" w:lineRule="auto"/>
        <w:rPr>
          <w:rFonts w:ascii="Trebuchet MS" w:eastAsia="Trebuchet MS" w:hAnsi="Trebuchet MS" w:cs="Trebuchet MS"/>
          <w:b/>
          <w:bCs/>
        </w:rPr>
      </w:pPr>
      <w:r>
        <w:rPr>
          <w:rFonts w:ascii="Trebuchet MS" w:eastAsia="Trebuchet MS" w:hAnsi="Trebuchet MS" w:cs="Trebuchet MS"/>
          <w:b/>
          <w:bCs/>
        </w:rPr>
        <w:t>Module</w:t>
      </w:r>
      <w:r w:rsidR="0D8DD3A5" w:rsidRPr="00C125B2">
        <w:rPr>
          <w:rFonts w:ascii="Trebuchet MS" w:eastAsia="Trebuchet MS" w:hAnsi="Trebuchet MS" w:cs="Trebuchet MS"/>
          <w:b/>
          <w:bCs/>
        </w:rPr>
        <w:t xml:space="preserve"> Code: </w:t>
      </w:r>
      <w:r w:rsidRPr="00AC44E5">
        <w:rPr>
          <w:rFonts w:ascii="Trebuchet MS" w:eastAsia="Trebuchet MS" w:hAnsi="Trebuchet MS" w:cs="Trebuchet MS"/>
          <w:b/>
          <w:bCs/>
        </w:rPr>
        <w:t>COM416</w:t>
      </w:r>
      <w:r>
        <w:rPr>
          <w:rFonts w:ascii="Trebuchet MS" w:eastAsia="Trebuchet MS" w:hAnsi="Trebuchet MS" w:cs="Trebuchet MS"/>
          <w:b/>
          <w:bCs/>
        </w:rPr>
        <w:t xml:space="preserve"> </w:t>
      </w:r>
      <w:r>
        <w:rPr>
          <w:rFonts w:ascii="Trebuchet MS" w:eastAsia="Trebuchet MS" w:hAnsi="Trebuchet MS" w:cs="Trebuchet MS"/>
          <w:b/>
          <w:bCs/>
        </w:rPr>
        <w:tab/>
        <w:t>Module</w:t>
      </w:r>
      <w:r w:rsidR="0C755947" w:rsidRPr="0C755947">
        <w:rPr>
          <w:rFonts w:ascii="Trebuchet MS" w:eastAsia="Trebuchet MS" w:hAnsi="Trebuchet MS" w:cs="Trebuchet MS"/>
          <w:b/>
          <w:bCs/>
        </w:rPr>
        <w:t xml:space="preserve"> title: UX </w:t>
      </w:r>
    </w:p>
    <w:p w14:paraId="77D852BC" w14:textId="77777777" w:rsidR="00FA35B6" w:rsidRPr="00C125B2" w:rsidRDefault="00FA35B6" w:rsidP="00503857">
      <w:pPr>
        <w:spacing w:line="276" w:lineRule="auto"/>
        <w:rPr>
          <w:rFonts w:ascii="Trebuchet MS" w:eastAsia="Trebuchet MS" w:hAnsi="Trebuchet MS" w:cs="Trebuchet MS"/>
        </w:rPr>
      </w:pPr>
    </w:p>
    <w:p w14:paraId="29C425E1" w14:textId="60A67295" w:rsidR="0011304B" w:rsidRPr="00C125B2" w:rsidRDefault="15627499" w:rsidP="00503857">
      <w:pPr>
        <w:pStyle w:val="Heading3"/>
        <w:spacing w:line="276" w:lineRule="auto"/>
        <w:rPr>
          <w:rFonts w:ascii="Trebuchet MS" w:eastAsia="Trebuchet MS" w:hAnsi="Trebuchet MS" w:cs="Trebuchet MS"/>
          <w:b/>
          <w:bCs/>
          <w:color w:val="auto"/>
          <w:sz w:val="22"/>
          <w:szCs w:val="22"/>
        </w:rPr>
      </w:pPr>
      <w:r w:rsidRPr="00C125B2">
        <w:rPr>
          <w:rFonts w:ascii="Trebuchet MS" w:eastAsia="Trebuchet MS" w:hAnsi="Trebuchet MS" w:cs="Trebuchet MS"/>
          <w:b/>
          <w:bCs/>
          <w:color w:val="auto"/>
          <w:sz w:val="22"/>
          <w:szCs w:val="22"/>
        </w:rPr>
        <w:t xml:space="preserve">Why is this </w:t>
      </w:r>
      <w:r w:rsidR="00AC44E5">
        <w:rPr>
          <w:rFonts w:ascii="Trebuchet MS" w:eastAsia="Trebuchet MS" w:hAnsi="Trebuchet MS" w:cs="Trebuchet MS"/>
          <w:b/>
          <w:bCs/>
          <w:color w:val="auto"/>
          <w:sz w:val="22"/>
          <w:szCs w:val="22"/>
        </w:rPr>
        <w:t>module</w:t>
      </w:r>
      <w:r w:rsidRPr="00C125B2">
        <w:rPr>
          <w:rFonts w:ascii="Trebuchet MS" w:eastAsia="Trebuchet MS" w:hAnsi="Trebuchet MS" w:cs="Trebuchet MS"/>
          <w:b/>
          <w:bCs/>
          <w:color w:val="auto"/>
          <w:sz w:val="22"/>
          <w:szCs w:val="22"/>
        </w:rPr>
        <w:t xml:space="preserve"> important?</w:t>
      </w:r>
    </w:p>
    <w:p w14:paraId="61098EF2" w14:textId="72B77160" w:rsidR="0064338A" w:rsidRPr="00C125B2" w:rsidRDefault="15627499" w:rsidP="00503857">
      <w:pPr>
        <w:rPr>
          <w:rFonts w:ascii="Trebuchet MS" w:eastAsia="Trebuchet MS" w:hAnsi="Trebuchet MS" w:cs="Trebuchet MS"/>
        </w:rPr>
      </w:pPr>
      <w:r w:rsidRPr="00C125B2">
        <w:rPr>
          <w:rFonts w:ascii="Trebuchet MS" w:eastAsia="Trebuchet MS" w:hAnsi="Trebuchet MS" w:cs="Trebuchet MS"/>
        </w:rPr>
        <w:t xml:space="preserve">User Experience is defined as how users think, feel and say when they interact with digital products! The success of digital projects depends immensely on understanding and articulating the user needs and wants. In an era where user centre design has become the driver of the design process, identifying who will use the product and how the product will be used are now the engine of usability, utility and user experience. The </w:t>
      </w:r>
      <w:r w:rsidR="00AC44E5">
        <w:rPr>
          <w:rFonts w:ascii="Trebuchet MS" w:eastAsia="Trebuchet MS" w:hAnsi="Trebuchet MS" w:cs="Trebuchet MS"/>
        </w:rPr>
        <w:t>module</w:t>
      </w:r>
      <w:r w:rsidRPr="00C125B2">
        <w:rPr>
          <w:rFonts w:ascii="Trebuchet MS" w:eastAsia="Trebuchet MS" w:hAnsi="Trebuchet MS" w:cs="Trebuchet MS"/>
        </w:rPr>
        <w:t xml:space="preserve"> also defines the basics of the User Experience, and how to understand user and business requirements. This </w:t>
      </w:r>
      <w:r w:rsidR="00AC44E5">
        <w:rPr>
          <w:rFonts w:ascii="Trebuchet MS" w:eastAsia="Trebuchet MS" w:hAnsi="Trebuchet MS" w:cs="Trebuchet MS"/>
        </w:rPr>
        <w:t>module</w:t>
      </w:r>
      <w:r w:rsidRPr="00C125B2">
        <w:rPr>
          <w:rFonts w:ascii="Trebuchet MS" w:eastAsia="Trebuchet MS" w:hAnsi="Trebuchet MS" w:cs="Trebuchet MS"/>
        </w:rPr>
        <w:t xml:space="preserve"> will encapsulate topics from ethnography, sociology and cognitive psychology as well as topics from digital design.</w:t>
      </w:r>
    </w:p>
    <w:p w14:paraId="3E58B637" w14:textId="77777777" w:rsidR="00302511" w:rsidRPr="00C125B2" w:rsidRDefault="00302511" w:rsidP="00503857">
      <w:pPr>
        <w:rPr>
          <w:rFonts w:ascii="Trebuchet MS" w:eastAsia="Trebuchet MS" w:hAnsi="Trebuchet MS" w:cs="Trebuchet MS"/>
          <w:i/>
          <w:iCs/>
        </w:rPr>
      </w:pPr>
    </w:p>
    <w:p w14:paraId="4B6A9FFE" w14:textId="553D7499" w:rsidR="00F16FA2" w:rsidRPr="00C125B2" w:rsidRDefault="0D8DD3A5" w:rsidP="00503857">
      <w:pPr>
        <w:pStyle w:val="Heading3"/>
        <w:rPr>
          <w:rFonts w:ascii="Trebuchet MS" w:eastAsia="Trebuchet MS" w:hAnsi="Trebuchet MS" w:cs="Trebuchet MS"/>
          <w:b/>
          <w:bCs/>
          <w:color w:val="auto"/>
          <w:sz w:val="22"/>
          <w:szCs w:val="22"/>
        </w:rPr>
      </w:pPr>
      <w:r w:rsidRPr="00C125B2">
        <w:rPr>
          <w:rFonts w:ascii="Trebuchet MS" w:eastAsia="Trebuchet MS" w:hAnsi="Trebuchet MS" w:cs="Trebuchet MS"/>
          <w:b/>
          <w:bCs/>
          <w:color w:val="auto"/>
          <w:sz w:val="22"/>
          <w:szCs w:val="22"/>
        </w:rPr>
        <w:t xml:space="preserve">What you will learn on the </w:t>
      </w:r>
      <w:r w:rsidR="00AC44E5">
        <w:rPr>
          <w:rFonts w:ascii="Trebuchet MS" w:eastAsia="Trebuchet MS" w:hAnsi="Trebuchet MS" w:cs="Trebuchet MS"/>
          <w:b/>
          <w:bCs/>
          <w:color w:val="auto"/>
          <w:sz w:val="22"/>
          <w:szCs w:val="22"/>
        </w:rPr>
        <w:t>module</w:t>
      </w:r>
    </w:p>
    <w:p w14:paraId="65ED226C" w14:textId="607CA8EC" w:rsidR="0011304B" w:rsidRPr="00C125B2" w:rsidRDefault="0C755947" w:rsidP="00503857">
      <w:pPr>
        <w:rPr>
          <w:rFonts w:ascii="Trebuchet MS" w:eastAsia="Trebuchet MS" w:hAnsi="Trebuchet MS" w:cs="Trebuchet MS"/>
          <w:color w:val="000000" w:themeColor="text1"/>
        </w:rPr>
      </w:pPr>
      <w:r w:rsidRPr="0C755947">
        <w:rPr>
          <w:rFonts w:ascii="Trebuchet MS" w:eastAsia="Trebuchet MS" w:hAnsi="Trebuchet MS" w:cs="Trebuchet MS"/>
          <w:color w:val="000000" w:themeColor="text1"/>
        </w:rPr>
        <w:t>You will learn all the current techniques and tools to design, plan and develop a user research strategy. Those techniques will be based on two main scientific research approaches (Qualitative and Quantitative) to collect user and business needs. This will include:</w:t>
      </w:r>
    </w:p>
    <w:p w14:paraId="6208FD9E" w14:textId="0DF67C28" w:rsidR="0011304B" w:rsidRPr="00C125B2" w:rsidRDefault="0011304B" w:rsidP="00503857">
      <w:pPr>
        <w:spacing w:line="276" w:lineRule="auto"/>
        <w:rPr>
          <w:rFonts w:ascii="Trebuchet MS" w:eastAsia="Trebuchet MS" w:hAnsi="Trebuchet MS" w:cs="Trebuchet MS"/>
          <w:color w:val="000000" w:themeColor="text1"/>
        </w:rPr>
      </w:pPr>
    </w:p>
    <w:p w14:paraId="4405B145" w14:textId="384DE658" w:rsidR="0011304B" w:rsidRPr="00C125B2" w:rsidRDefault="0D8DD3A5" w:rsidP="00503857">
      <w:pPr>
        <w:pStyle w:val="ListParagraph"/>
        <w:numPr>
          <w:ilvl w:val="0"/>
          <w:numId w:val="7"/>
        </w:numPr>
        <w:rPr>
          <w:rFonts w:ascii="Trebuchet MS" w:hAnsi="Trebuchet MS"/>
          <w:i/>
          <w:iCs/>
          <w:color w:val="000000" w:themeColor="text1"/>
        </w:rPr>
      </w:pPr>
      <w:r w:rsidRPr="00C125B2">
        <w:rPr>
          <w:rFonts w:ascii="Trebuchet MS" w:eastAsia="Trebuchet MS" w:hAnsi="Trebuchet MS" w:cs="Trebuchet MS"/>
          <w:color w:val="000000" w:themeColor="text1"/>
        </w:rPr>
        <w:t>Design a UX Research methodologies for regular and accessibility friendly products.</w:t>
      </w:r>
    </w:p>
    <w:p w14:paraId="28CF9758" w14:textId="341234E2" w:rsidR="0011304B" w:rsidRPr="00C125B2" w:rsidRDefault="0D8DD3A5" w:rsidP="00503857">
      <w:pPr>
        <w:pStyle w:val="ListParagraph"/>
        <w:numPr>
          <w:ilvl w:val="0"/>
          <w:numId w:val="7"/>
        </w:numPr>
        <w:rPr>
          <w:rFonts w:ascii="Trebuchet MS" w:hAnsi="Trebuchet MS"/>
          <w:i/>
          <w:iCs/>
          <w:color w:val="000000" w:themeColor="text1"/>
        </w:rPr>
      </w:pPr>
      <w:r w:rsidRPr="00C125B2">
        <w:rPr>
          <w:rFonts w:ascii="Trebuchet MS" w:eastAsia="Trebuchet MS" w:hAnsi="Trebuchet MS" w:cs="Trebuchet MS"/>
          <w:color w:val="000000" w:themeColor="text1"/>
        </w:rPr>
        <w:t>Compare and apply Conventional and Agile User Stories methodologies.</w:t>
      </w:r>
    </w:p>
    <w:p w14:paraId="39115B9F" w14:textId="3FB2B5A3" w:rsidR="0011304B" w:rsidRPr="00C125B2" w:rsidRDefault="0D8DD3A5" w:rsidP="00503857">
      <w:pPr>
        <w:pStyle w:val="ListParagraph"/>
        <w:numPr>
          <w:ilvl w:val="0"/>
          <w:numId w:val="7"/>
        </w:numPr>
        <w:rPr>
          <w:rFonts w:ascii="Trebuchet MS" w:hAnsi="Trebuchet MS"/>
          <w:i/>
          <w:iCs/>
          <w:color w:val="000000" w:themeColor="text1"/>
        </w:rPr>
      </w:pPr>
      <w:r w:rsidRPr="00C125B2">
        <w:rPr>
          <w:rFonts w:ascii="Trebuchet MS" w:eastAsia="Trebuchet MS" w:hAnsi="Trebuchet MS" w:cs="Trebuchet MS"/>
          <w:color w:val="000000" w:themeColor="text1"/>
        </w:rPr>
        <w:t>User needs articulation process plan and implementation using QUAL and QUAN</w:t>
      </w:r>
    </w:p>
    <w:p w14:paraId="37CA2C2B" w14:textId="3C6EF662" w:rsidR="0011304B" w:rsidRPr="00C125B2" w:rsidRDefault="0D8DD3A5" w:rsidP="00503857">
      <w:pPr>
        <w:pStyle w:val="ListParagraph"/>
        <w:numPr>
          <w:ilvl w:val="0"/>
          <w:numId w:val="7"/>
        </w:numPr>
        <w:rPr>
          <w:rFonts w:ascii="Trebuchet MS" w:hAnsi="Trebuchet MS"/>
          <w:i/>
          <w:iCs/>
          <w:color w:val="000000" w:themeColor="text1"/>
        </w:rPr>
      </w:pPr>
      <w:r w:rsidRPr="00C125B2">
        <w:rPr>
          <w:rFonts w:ascii="Trebuchet MS" w:eastAsia="Trebuchet MS" w:hAnsi="Trebuchet MS" w:cs="Trebuchet MS"/>
          <w:color w:val="000000" w:themeColor="text1"/>
        </w:rPr>
        <w:t>Business needs articulation process plan and implementation using QUAL and QUAN</w:t>
      </w:r>
    </w:p>
    <w:p w14:paraId="07EEDBE8" w14:textId="6A081D9B" w:rsidR="00451DD2" w:rsidRPr="00C125B2" w:rsidRDefault="0D8DD3A5" w:rsidP="00503857">
      <w:pPr>
        <w:pStyle w:val="ListParagraph"/>
        <w:numPr>
          <w:ilvl w:val="0"/>
          <w:numId w:val="7"/>
        </w:numPr>
        <w:rPr>
          <w:rFonts w:ascii="Trebuchet MS" w:hAnsi="Trebuchet MS"/>
          <w:i/>
          <w:iCs/>
          <w:color w:val="000000" w:themeColor="text1"/>
        </w:rPr>
      </w:pPr>
      <w:r w:rsidRPr="00C125B2">
        <w:rPr>
          <w:rFonts w:ascii="Trebuchet MS" w:eastAsia="Trebuchet MS" w:hAnsi="Trebuchet MS" w:cs="Trebuchet MS"/>
          <w:color w:val="000000" w:themeColor="text1"/>
        </w:rPr>
        <w:t>User research deadly sins.</w:t>
      </w:r>
    </w:p>
    <w:p w14:paraId="2623F1C2" w14:textId="5EA4496F" w:rsidR="0011304B" w:rsidRPr="00C125B2" w:rsidRDefault="0D8DD3A5" w:rsidP="00503857">
      <w:pPr>
        <w:pStyle w:val="ListParagraph"/>
        <w:numPr>
          <w:ilvl w:val="0"/>
          <w:numId w:val="7"/>
        </w:numPr>
        <w:rPr>
          <w:rFonts w:ascii="Trebuchet MS" w:hAnsi="Trebuchet MS"/>
          <w:i/>
          <w:iCs/>
          <w:color w:val="000000" w:themeColor="text1"/>
        </w:rPr>
      </w:pPr>
      <w:r w:rsidRPr="00C125B2">
        <w:rPr>
          <w:rFonts w:ascii="Trebuchet MS" w:eastAsia="Trebuchet MS" w:hAnsi="Trebuchet MS" w:cs="Trebuchet MS"/>
          <w:color w:val="000000" w:themeColor="text1"/>
        </w:rPr>
        <w:t>Translate and analyse user and business analysis findings and insights to actionable tasks via Task Analysis.</w:t>
      </w:r>
    </w:p>
    <w:p w14:paraId="5FA21F5C" w14:textId="75230EFC" w:rsidR="0011304B" w:rsidRPr="00C125B2" w:rsidRDefault="0D8DD3A5" w:rsidP="00503857">
      <w:pPr>
        <w:pStyle w:val="ListParagraph"/>
        <w:numPr>
          <w:ilvl w:val="0"/>
          <w:numId w:val="7"/>
        </w:numPr>
        <w:rPr>
          <w:rFonts w:ascii="Trebuchet MS" w:hAnsi="Trebuchet MS"/>
          <w:i/>
          <w:iCs/>
          <w:color w:val="000000" w:themeColor="text1"/>
        </w:rPr>
      </w:pPr>
      <w:r w:rsidRPr="00C125B2">
        <w:rPr>
          <w:rFonts w:ascii="Trebuchet MS" w:eastAsia="Trebuchet MS" w:hAnsi="Trebuchet MS" w:cs="Trebuchet MS"/>
          <w:color w:val="000000" w:themeColor="text1"/>
        </w:rPr>
        <w:t>Construct a brief of what product scope and UX requirements.</w:t>
      </w:r>
    </w:p>
    <w:p w14:paraId="74CF8AAE" w14:textId="77777777" w:rsidR="0011304B" w:rsidRPr="00C125B2" w:rsidRDefault="0011304B" w:rsidP="00503857">
      <w:pPr>
        <w:spacing w:line="276" w:lineRule="auto"/>
        <w:rPr>
          <w:rFonts w:ascii="Trebuchet MS" w:eastAsia="Trebuchet MS" w:hAnsi="Trebuchet MS" w:cs="Trebuchet MS"/>
          <w:i/>
          <w:iCs/>
          <w:color w:val="4472C4" w:themeColor="accent1"/>
        </w:rPr>
      </w:pPr>
    </w:p>
    <w:p w14:paraId="147A6A4D" w14:textId="79D27EB0" w:rsidR="008A6FF1" w:rsidRPr="00C125B2" w:rsidRDefault="3FAC26C2" w:rsidP="00503857">
      <w:pPr>
        <w:pStyle w:val="Heading3"/>
        <w:spacing w:line="276" w:lineRule="auto"/>
        <w:rPr>
          <w:rFonts w:ascii="Trebuchet MS" w:eastAsia="Trebuchet MS" w:hAnsi="Trebuchet MS" w:cs="Trebuchet MS"/>
          <w:b/>
          <w:bCs/>
          <w:color w:val="auto"/>
          <w:sz w:val="22"/>
          <w:szCs w:val="22"/>
        </w:rPr>
      </w:pPr>
      <w:r w:rsidRPr="00C125B2">
        <w:rPr>
          <w:rFonts w:ascii="Trebuchet MS" w:eastAsia="Trebuchet MS" w:hAnsi="Trebuchet MS" w:cs="Trebuchet MS"/>
          <w:b/>
          <w:bCs/>
          <w:color w:val="auto"/>
          <w:sz w:val="22"/>
          <w:szCs w:val="22"/>
        </w:rPr>
        <w:t>How you will learn</w:t>
      </w:r>
    </w:p>
    <w:p w14:paraId="4D9438AC" w14:textId="1DB8A05A" w:rsidR="00451DD2" w:rsidRPr="00C125B2" w:rsidRDefault="0C755947" w:rsidP="00503857">
      <w:pPr>
        <w:rPr>
          <w:rFonts w:ascii="Trebuchet MS" w:eastAsia="Trebuchet MS" w:hAnsi="Trebuchet MS" w:cs="Trebuchet MS"/>
        </w:rPr>
      </w:pPr>
      <w:r w:rsidRPr="0C755947">
        <w:rPr>
          <w:rFonts w:ascii="Trebuchet MS" w:eastAsia="Trebuchet MS" w:hAnsi="Trebuchet MS" w:cs="Trebuchet MS"/>
        </w:rPr>
        <w:t xml:space="preserve">This </w:t>
      </w:r>
      <w:r w:rsidR="00AC44E5">
        <w:rPr>
          <w:rFonts w:ascii="Trebuchet MS" w:eastAsia="Trebuchet MS" w:hAnsi="Trebuchet MS" w:cs="Trebuchet MS"/>
        </w:rPr>
        <w:t>module</w:t>
      </w:r>
      <w:r w:rsidRPr="0C755947">
        <w:rPr>
          <w:rFonts w:ascii="Trebuchet MS" w:eastAsia="Trebuchet MS" w:hAnsi="Trebuchet MS" w:cs="Trebuchet MS"/>
        </w:rPr>
        <w:t xml:space="preserve"> combines theoretical and practical aspects of user research. You will be involved in weekly activities to apply theories to certain contexts, this will help you understand the main research concepts and then apply the appropriate user research tools. The weekly basis activities will help you build your user research artefacts and assets, the planned activities will aim to introduce user analysis artefacts and task analysis artefacts.  </w:t>
      </w:r>
    </w:p>
    <w:p w14:paraId="732E6CC5" w14:textId="570FA419" w:rsidR="00451DD2" w:rsidRPr="00C125B2" w:rsidRDefault="00451DD2" w:rsidP="00503857">
      <w:pPr>
        <w:rPr>
          <w:rFonts w:ascii="Trebuchet MS" w:eastAsia="Trebuchet MS" w:hAnsi="Trebuchet MS" w:cs="Trebuchet MS"/>
        </w:rPr>
      </w:pPr>
    </w:p>
    <w:p w14:paraId="295434B8" w14:textId="02F749E7" w:rsidR="00451DD2" w:rsidRPr="00C125B2" w:rsidRDefault="3FAC26C2" w:rsidP="00503857">
      <w:pPr>
        <w:rPr>
          <w:rFonts w:ascii="Trebuchet MS" w:eastAsia="Trebuchet MS" w:hAnsi="Trebuchet MS" w:cs="Trebuchet MS"/>
        </w:rPr>
      </w:pPr>
      <w:r w:rsidRPr="00C125B2">
        <w:rPr>
          <w:rFonts w:ascii="Trebuchet MS" w:eastAsia="Trebuchet MS" w:hAnsi="Trebuchet MS" w:cs="Trebuchet MS"/>
        </w:rPr>
        <w:t xml:space="preserve">A variety of other methods will be used to disseminate information and encourage </w:t>
      </w:r>
      <w:proofErr w:type="gramStart"/>
      <w:r w:rsidRPr="00C125B2">
        <w:rPr>
          <w:rFonts w:ascii="Trebuchet MS" w:eastAsia="Trebuchet MS" w:hAnsi="Trebuchet MS" w:cs="Trebuchet MS"/>
        </w:rPr>
        <w:t>knowledge</w:t>
      </w:r>
      <w:proofErr w:type="gramEnd"/>
      <w:r w:rsidRPr="00C125B2">
        <w:rPr>
          <w:rFonts w:ascii="Trebuchet MS" w:eastAsia="Trebuchet MS" w:hAnsi="Trebuchet MS" w:cs="Trebuchet MS"/>
        </w:rPr>
        <w:t xml:space="preserve"> to be accumulated in the area of User Experience and User Research. These will include SOL support, small-group practical tutorial sessions/laboratory workshops and example artefacts. SOL support will be provided via a combination of the University’s VLE and other web support sites/referenced sites which will encourage exploration in the area of cognition and interaction, evaluation, User Research factor planning and design. Such support will also provide a range of visual stimuli as well as examples of User Research. Artefacts (digital or otherwise) will be used as examples of good or bad User Research.</w:t>
      </w:r>
    </w:p>
    <w:p w14:paraId="0596066D" w14:textId="29C98F69" w:rsidR="002817B3" w:rsidRPr="00C125B2" w:rsidRDefault="002817B3" w:rsidP="00503857">
      <w:pPr>
        <w:rPr>
          <w:rFonts w:ascii="Trebuchet MS" w:eastAsia="Trebuchet MS" w:hAnsi="Trebuchet MS" w:cs="Trebuchet MS"/>
        </w:rPr>
      </w:pPr>
    </w:p>
    <w:p w14:paraId="0DE8957C" w14:textId="5E365257" w:rsidR="002817B3" w:rsidRPr="00C125B2" w:rsidRDefault="0D8DD3A5" w:rsidP="00503857">
      <w:pPr>
        <w:pStyle w:val="Heading3"/>
        <w:rPr>
          <w:rFonts w:ascii="Trebuchet MS" w:eastAsia="Trebuchet MS" w:hAnsi="Trebuchet MS" w:cs="Trebuchet MS"/>
          <w:b/>
          <w:bCs/>
          <w:color w:val="auto"/>
          <w:sz w:val="22"/>
          <w:szCs w:val="22"/>
        </w:rPr>
      </w:pPr>
      <w:r w:rsidRPr="00C125B2">
        <w:rPr>
          <w:rFonts w:ascii="Trebuchet MS" w:eastAsia="Trebuchet MS" w:hAnsi="Trebuchet MS" w:cs="Trebuchet MS"/>
          <w:b/>
          <w:bCs/>
          <w:color w:val="auto"/>
          <w:sz w:val="22"/>
          <w:szCs w:val="22"/>
        </w:rPr>
        <w:t xml:space="preserve">How much time the </w:t>
      </w:r>
      <w:r w:rsidR="00AC44E5">
        <w:rPr>
          <w:rFonts w:ascii="Trebuchet MS" w:eastAsia="Trebuchet MS" w:hAnsi="Trebuchet MS" w:cs="Trebuchet MS"/>
          <w:b/>
          <w:bCs/>
          <w:color w:val="auto"/>
          <w:sz w:val="22"/>
          <w:szCs w:val="22"/>
        </w:rPr>
        <w:t>module</w:t>
      </w:r>
      <w:r w:rsidRPr="00C125B2">
        <w:rPr>
          <w:rFonts w:ascii="Trebuchet MS" w:eastAsia="Trebuchet MS" w:hAnsi="Trebuchet MS" w:cs="Trebuchet MS"/>
          <w:b/>
          <w:bCs/>
          <w:color w:val="auto"/>
          <w:sz w:val="22"/>
          <w:szCs w:val="22"/>
        </w:rPr>
        <w:t xml:space="preserve"> requires</w:t>
      </w:r>
    </w:p>
    <w:p w14:paraId="26B4DDA2" w14:textId="418ACB7F" w:rsidR="00BC007D" w:rsidRPr="00C125B2" w:rsidRDefault="0C755947" w:rsidP="00503857">
      <w:pPr>
        <w:rPr>
          <w:rFonts w:ascii="Trebuchet MS" w:eastAsia="Trebuchet MS" w:hAnsi="Trebuchet MS" w:cs="Trebuchet MS"/>
          <w:i/>
          <w:iCs/>
        </w:rPr>
      </w:pPr>
      <w:r w:rsidRPr="0C755947">
        <w:rPr>
          <w:rFonts w:ascii="Trebuchet MS" w:eastAsia="Trebuchet MS" w:hAnsi="Trebuchet MS" w:cs="Trebuchet MS"/>
        </w:rPr>
        <w:t>U</w:t>
      </w:r>
      <w:r w:rsidR="00503857">
        <w:rPr>
          <w:rFonts w:ascii="Trebuchet MS" w:eastAsia="Trebuchet MS" w:hAnsi="Trebuchet MS" w:cs="Trebuchet MS"/>
        </w:rPr>
        <w:t>X</w:t>
      </w:r>
      <w:r w:rsidRPr="0C755947">
        <w:rPr>
          <w:rFonts w:ascii="Trebuchet MS" w:eastAsia="Trebuchet MS" w:hAnsi="Trebuchet MS" w:cs="Trebuchet MS"/>
        </w:rPr>
        <w:t xml:space="preserve"> is</w:t>
      </w:r>
      <w:r w:rsidR="00503857">
        <w:rPr>
          <w:rFonts w:ascii="Trebuchet MS" w:eastAsia="Trebuchet MS" w:hAnsi="Trebuchet MS" w:cs="Trebuchet MS"/>
        </w:rPr>
        <w:t xml:space="preserve"> a</w:t>
      </w:r>
      <w:r w:rsidRPr="0C755947">
        <w:rPr>
          <w:rFonts w:ascii="Trebuchet MS" w:eastAsia="Trebuchet MS" w:hAnsi="Trebuchet MS" w:cs="Trebuchet MS"/>
        </w:rPr>
        <w:t xml:space="preserve"> 20 Credit </w:t>
      </w:r>
      <w:r w:rsidR="00AC44E5">
        <w:rPr>
          <w:rFonts w:ascii="Trebuchet MS" w:eastAsia="Trebuchet MS" w:hAnsi="Trebuchet MS" w:cs="Trebuchet MS"/>
        </w:rPr>
        <w:t>module</w:t>
      </w:r>
      <w:r w:rsidRPr="0C755947">
        <w:rPr>
          <w:rFonts w:ascii="Trebuchet MS" w:eastAsia="Trebuchet MS" w:hAnsi="Trebuchet MS" w:cs="Trebuchet MS"/>
        </w:rPr>
        <w:t xml:space="preserve">, and therefore you are expected to study for 200 hours.  This total learning time is made up of contact time, directed learning tasks, independent learning and assessment activity. Your tutor will offer you guidance on how you should </w:t>
      </w:r>
      <w:r w:rsidRPr="0C755947">
        <w:rPr>
          <w:rFonts w:ascii="Trebuchet MS" w:eastAsia="Trebuchet MS" w:hAnsi="Trebuchet MS" w:cs="Trebuchet MS"/>
        </w:rPr>
        <w:lastRenderedPageBreak/>
        <w:t xml:space="preserve">best manage your study time on this </w:t>
      </w:r>
      <w:r w:rsidR="00AC44E5">
        <w:rPr>
          <w:rFonts w:ascii="Trebuchet MS" w:eastAsia="Trebuchet MS" w:hAnsi="Trebuchet MS" w:cs="Trebuchet MS"/>
        </w:rPr>
        <w:t>module</w:t>
      </w:r>
      <w:r w:rsidR="30A4F2C9">
        <w:br/>
      </w:r>
    </w:p>
    <w:p w14:paraId="010B7BBB" w14:textId="6493E2FD" w:rsidR="00FA35B6" w:rsidRPr="00C125B2" w:rsidRDefault="0D8DD3A5" w:rsidP="00503857">
      <w:pPr>
        <w:pStyle w:val="Heading3"/>
        <w:spacing w:line="276" w:lineRule="auto"/>
        <w:rPr>
          <w:rFonts w:ascii="Trebuchet MS" w:eastAsia="Trebuchet MS" w:hAnsi="Trebuchet MS" w:cs="Trebuchet MS"/>
          <w:b/>
          <w:bCs/>
          <w:color w:val="auto"/>
          <w:sz w:val="22"/>
          <w:szCs w:val="22"/>
        </w:rPr>
      </w:pPr>
      <w:r w:rsidRPr="00C125B2">
        <w:rPr>
          <w:rFonts w:ascii="Trebuchet MS" w:eastAsia="Trebuchet MS" w:hAnsi="Trebuchet MS" w:cs="Trebuchet MS"/>
          <w:b/>
          <w:bCs/>
          <w:color w:val="auto"/>
          <w:sz w:val="22"/>
          <w:szCs w:val="22"/>
        </w:rPr>
        <w:t>How you will be assessed</w:t>
      </w:r>
    </w:p>
    <w:p w14:paraId="16CF6AF2" w14:textId="4A613361" w:rsidR="00436ECB" w:rsidRPr="00C125B2" w:rsidRDefault="3FAC26C2" w:rsidP="00503857">
      <w:pPr>
        <w:pStyle w:val="Heading4"/>
        <w:rPr>
          <w:rFonts w:ascii="Trebuchet MS" w:eastAsia="Trebuchet MS" w:hAnsi="Trebuchet MS" w:cs="Trebuchet MS"/>
          <w:b/>
          <w:i w:val="0"/>
          <w:iCs w:val="0"/>
          <w:color w:val="auto"/>
        </w:rPr>
      </w:pPr>
      <w:r w:rsidRPr="00C125B2">
        <w:rPr>
          <w:rFonts w:ascii="Trebuchet MS" w:eastAsia="Trebuchet MS" w:hAnsi="Trebuchet MS" w:cs="Trebuchet MS"/>
          <w:b/>
          <w:i w:val="0"/>
          <w:iCs w:val="0"/>
          <w:color w:val="auto"/>
        </w:rPr>
        <w:t>Tasks which help you to learn and prepares you for summative tasks (Formative):</w:t>
      </w:r>
    </w:p>
    <w:p w14:paraId="780A1A9B" w14:textId="57708874" w:rsidR="002817B3" w:rsidRPr="00C125B2" w:rsidRDefault="0C755947" w:rsidP="00503857">
      <w:pPr>
        <w:rPr>
          <w:rFonts w:ascii="Trebuchet MS" w:eastAsia="Trebuchet MS" w:hAnsi="Trebuchet MS" w:cs="Trebuchet MS"/>
        </w:rPr>
      </w:pPr>
      <w:r w:rsidRPr="0C755947">
        <w:rPr>
          <w:rFonts w:ascii="Trebuchet MS" w:eastAsia="Trebuchet MS" w:hAnsi="Trebuchet MS" w:cs="Trebuchet MS"/>
        </w:rPr>
        <w:t xml:space="preserve">Several weekly designed activities aiming to complete the summative assessment will be carried out. The activities will help complete some of the assessment tasks, such as how to design qualitative and quantitative data collection methods. You will receive enough feedback via multiple formative feedback sessions. You will have to present the findings of your user research analysis for feedback. </w:t>
      </w:r>
    </w:p>
    <w:p w14:paraId="6056462A" w14:textId="77777777" w:rsidR="002817B3" w:rsidRPr="00C125B2" w:rsidRDefault="002817B3" w:rsidP="00503857">
      <w:pPr>
        <w:rPr>
          <w:rFonts w:ascii="Trebuchet MS" w:eastAsia="Trebuchet MS" w:hAnsi="Trebuchet MS" w:cs="Trebuchet MS"/>
        </w:rPr>
      </w:pPr>
    </w:p>
    <w:p w14:paraId="255C8F87" w14:textId="00214146" w:rsidR="00315B7B" w:rsidRPr="00C125B2" w:rsidRDefault="3FAC26C2" w:rsidP="00503857">
      <w:pPr>
        <w:pStyle w:val="Heading4"/>
        <w:rPr>
          <w:rFonts w:ascii="Trebuchet MS" w:eastAsia="Trebuchet MS" w:hAnsi="Trebuchet MS" w:cs="Trebuchet MS"/>
          <w:b/>
          <w:bCs/>
          <w:i w:val="0"/>
          <w:iCs w:val="0"/>
          <w:color w:val="auto"/>
        </w:rPr>
      </w:pPr>
      <w:r w:rsidRPr="00C125B2">
        <w:rPr>
          <w:rFonts w:ascii="Trebuchet MS" w:eastAsia="Trebuchet MS" w:hAnsi="Trebuchet MS" w:cs="Trebuchet MS"/>
          <w:b/>
          <w:bCs/>
          <w:i w:val="0"/>
          <w:iCs w:val="0"/>
          <w:color w:val="auto"/>
        </w:rPr>
        <w:t>Tasks which count towards your degree (Summative):</w:t>
      </w:r>
    </w:p>
    <w:p w14:paraId="55445FBB" w14:textId="74E20019" w:rsidR="00C96DF0" w:rsidRPr="00C125B2" w:rsidRDefault="0C755947" w:rsidP="00503857">
      <w:pPr>
        <w:rPr>
          <w:rFonts w:ascii="Trebuchet MS" w:eastAsia="Trebuchet MS" w:hAnsi="Trebuchet MS" w:cs="Trebuchet MS"/>
        </w:rPr>
      </w:pPr>
      <w:r w:rsidRPr="0C755947">
        <w:rPr>
          <w:rFonts w:ascii="Trebuchet MS" w:eastAsia="Trebuchet MS" w:hAnsi="Trebuchet MS" w:cs="Trebuchet MS"/>
        </w:rPr>
        <w:t xml:space="preserve">All tasks carried out in the class will help you produce a user research report that accurately describes business, technical and user requirements.  Including user research artefacts such as personas, user stories, user analysis, scenarios, </w:t>
      </w:r>
      <w:proofErr w:type="gramStart"/>
      <w:r w:rsidRPr="0C755947">
        <w:rPr>
          <w:rFonts w:ascii="Trebuchet MS" w:eastAsia="Trebuchet MS" w:hAnsi="Trebuchet MS" w:cs="Trebuchet MS"/>
        </w:rPr>
        <w:t>user</w:t>
      </w:r>
      <w:proofErr w:type="gramEnd"/>
      <w:r w:rsidRPr="0C755947">
        <w:rPr>
          <w:rFonts w:ascii="Trebuchet MS" w:eastAsia="Trebuchet MS" w:hAnsi="Trebuchet MS" w:cs="Trebuchet MS"/>
        </w:rPr>
        <w:t xml:space="preserve"> journeys. </w:t>
      </w:r>
    </w:p>
    <w:p w14:paraId="3B197727" w14:textId="77777777" w:rsidR="00C96DF0" w:rsidRPr="00C125B2" w:rsidRDefault="0D8DD3A5" w:rsidP="00503857">
      <w:pPr>
        <w:pStyle w:val="Heading4"/>
        <w:rPr>
          <w:rFonts w:ascii="Trebuchet MS" w:eastAsia="Trebuchet MS" w:hAnsi="Trebuchet MS" w:cs="Trebuchet MS"/>
          <w:i w:val="0"/>
          <w:iCs w:val="0"/>
          <w:color w:val="auto"/>
        </w:rPr>
      </w:pPr>
      <w:r w:rsidRPr="00C125B2">
        <w:rPr>
          <w:rFonts w:ascii="Trebuchet MS" w:eastAsia="Trebuchet MS" w:hAnsi="Trebuchet MS" w:cs="Trebuchet MS"/>
          <w:i w:val="0"/>
          <w:iCs w:val="0"/>
          <w:color w:val="auto"/>
        </w:rPr>
        <w:t xml:space="preserve"> </w:t>
      </w:r>
    </w:p>
    <w:p w14:paraId="5CA2B22D" w14:textId="208AE83B" w:rsidR="002817B3" w:rsidRPr="00C125B2" w:rsidRDefault="3FAC26C2" w:rsidP="00503857">
      <w:pPr>
        <w:rPr>
          <w:rFonts w:ascii="Trebuchet MS" w:eastAsia="Trebuchet MS" w:hAnsi="Trebuchet MS" w:cs="Trebuchet MS"/>
        </w:rPr>
      </w:pPr>
      <w:r w:rsidRPr="00C125B2">
        <w:rPr>
          <w:rFonts w:ascii="Trebuchet MS" w:eastAsia="Trebuchet MS" w:hAnsi="Trebuchet MS" w:cs="Trebuchet MS"/>
          <w:b/>
          <w:bCs/>
        </w:rPr>
        <w:t>When assessment does not go to plan</w:t>
      </w:r>
      <w:r w:rsidR="0D8DD3A5" w:rsidRPr="00C125B2">
        <w:rPr>
          <w:rFonts w:ascii="Trebuchet MS" w:hAnsi="Trebuchet MS"/>
        </w:rPr>
        <w:br/>
      </w:r>
      <w:proofErr w:type="gramStart"/>
      <w:r w:rsidRPr="00C125B2">
        <w:rPr>
          <w:rFonts w:ascii="Trebuchet MS" w:eastAsia="Trebuchet MS" w:hAnsi="Trebuchet MS" w:cs="Trebuchet MS"/>
        </w:rPr>
        <w:t>If</w:t>
      </w:r>
      <w:proofErr w:type="gramEnd"/>
      <w:r w:rsidRPr="00C125B2">
        <w:rPr>
          <w:rFonts w:ascii="Trebuchet MS" w:eastAsia="Trebuchet MS" w:hAnsi="Trebuchet MS" w:cs="Trebuchet MS"/>
        </w:rPr>
        <w:t xml:space="preserve"> you are referred in the user research assessment, you will be required to revise and resubmit the assessment, in the light of tutor feedback.</w:t>
      </w:r>
    </w:p>
    <w:p w14:paraId="7FFA3052" w14:textId="3C1CBE1D" w:rsidR="00315B7B" w:rsidRPr="00C125B2" w:rsidRDefault="00315B7B" w:rsidP="00503857">
      <w:pPr>
        <w:pStyle w:val="Heading4"/>
        <w:rPr>
          <w:rFonts w:ascii="Trebuchet MS" w:eastAsia="Trebuchet MS" w:hAnsi="Trebuchet MS" w:cs="Trebuchet MS"/>
          <w:i w:val="0"/>
          <w:iCs w:val="0"/>
          <w:color w:val="auto"/>
        </w:rPr>
      </w:pPr>
    </w:p>
    <w:p w14:paraId="39B8AB53" w14:textId="15EB32A4" w:rsidR="6AE97972" w:rsidRPr="00C125B2" w:rsidRDefault="0D8DD3A5" w:rsidP="00503857">
      <w:pPr>
        <w:pStyle w:val="Heading4"/>
        <w:spacing w:line="259" w:lineRule="auto"/>
        <w:rPr>
          <w:rFonts w:ascii="Trebuchet MS" w:eastAsia="Trebuchet MS" w:hAnsi="Trebuchet MS" w:cs="Trebuchet MS"/>
          <w:b/>
          <w:bCs/>
          <w:i w:val="0"/>
          <w:iCs w:val="0"/>
          <w:color w:val="auto"/>
        </w:rPr>
      </w:pPr>
      <w:r w:rsidRPr="00C125B2">
        <w:rPr>
          <w:rFonts w:ascii="Trebuchet MS" w:eastAsia="Trebuchet MS" w:hAnsi="Trebuchet MS" w:cs="Trebuchet MS"/>
          <w:b/>
          <w:bCs/>
          <w:i w:val="0"/>
          <w:iCs w:val="0"/>
          <w:color w:val="auto"/>
        </w:rPr>
        <w:t xml:space="preserve">What you will be able to do after the </w:t>
      </w:r>
      <w:r w:rsidR="00AC44E5">
        <w:rPr>
          <w:rFonts w:ascii="Trebuchet MS" w:eastAsia="Trebuchet MS" w:hAnsi="Trebuchet MS" w:cs="Trebuchet MS"/>
          <w:b/>
          <w:bCs/>
          <w:i w:val="0"/>
          <w:iCs w:val="0"/>
          <w:color w:val="auto"/>
        </w:rPr>
        <w:t>module</w:t>
      </w:r>
    </w:p>
    <w:p w14:paraId="178529FA" w14:textId="115CA200" w:rsidR="00406474" w:rsidRPr="00C125B2" w:rsidRDefault="00315B7B" w:rsidP="00503857">
      <w:pPr>
        <w:pStyle w:val="ListParagraph"/>
        <w:widowControl w:val="0"/>
        <w:numPr>
          <w:ilvl w:val="0"/>
          <w:numId w:val="1"/>
        </w:numPr>
        <w:tabs>
          <w:tab w:val="left" w:pos="-720"/>
          <w:tab w:val="left" w:pos="720"/>
          <w:tab w:val="left" w:pos="1440"/>
          <w:tab w:val="left" w:pos="2880"/>
          <w:tab w:val="left" w:pos="5040"/>
          <w:tab w:val="left" w:pos="6570"/>
        </w:tabs>
        <w:rPr>
          <w:rFonts w:ascii="Trebuchet MS" w:hAnsi="Trebuchet MS"/>
          <w:b/>
          <w:bCs/>
          <w:color w:val="000000" w:themeColor="text1"/>
        </w:rPr>
      </w:pPr>
      <w:r w:rsidRPr="00C125B2">
        <w:rPr>
          <w:rFonts w:ascii="Trebuchet MS" w:eastAsia="Trebuchet MS" w:hAnsi="Trebuchet MS" w:cs="Trebuchet MS"/>
        </w:rPr>
        <w:t>Identify the key component of User Experience context, including understanding the technology and stakeholders.</w:t>
      </w:r>
      <w:r w:rsidR="00406474" w:rsidRPr="00C125B2">
        <w:rPr>
          <w:rFonts w:ascii="Trebuchet MS" w:hAnsi="Trebuchet MS"/>
        </w:rPr>
        <w:tab/>
      </w:r>
      <w:r w:rsidRPr="00C125B2">
        <w:rPr>
          <w:rFonts w:ascii="Trebuchet MS" w:hAnsi="Trebuchet MS"/>
          <w:color w:val="FF0000"/>
        </w:rPr>
        <w:tab/>
      </w:r>
      <w:r w:rsidRPr="00C125B2">
        <w:rPr>
          <w:rFonts w:ascii="Trebuchet MS" w:hAnsi="Trebuchet MS"/>
          <w:b/>
          <w:color w:val="4472C4" w:themeColor="accent1"/>
        </w:rPr>
        <w:tab/>
      </w:r>
    </w:p>
    <w:p w14:paraId="65A2157C" w14:textId="4C77018A" w:rsidR="00271221" w:rsidRPr="00C125B2" w:rsidRDefault="0C755947" w:rsidP="00503857">
      <w:pPr>
        <w:pStyle w:val="ListParagraph"/>
        <w:widowControl w:val="0"/>
        <w:numPr>
          <w:ilvl w:val="0"/>
          <w:numId w:val="1"/>
        </w:numPr>
        <w:tabs>
          <w:tab w:val="left" w:pos="-720"/>
          <w:tab w:val="left" w:pos="720"/>
          <w:tab w:val="left" w:pos="1440"/>
          <w:tab w:val="left" w:pos="2880"/>
          <w:tab w:val="left" w:pos="5040"/>
          <w:tab w:val="left" w:pos="6570"/>
        </w:tabs>
        <w:rPr>
          <w:rFonts w:ascii="Trebuchet MS" w:hAnsi="Trebuchet MS"/>
          <w:b/>
          <w:bCs/>
          <w:color w:val="000000" w:themeColor="text1"/>
        </w:rPr>
      </w:pPr>
      <w:r w:rsidRPr="0C755947">
        <w:rPr>
          <w:rFonts w:ascii="Trebuchet MS" w:eastAsia="Trebuchet MS" w:hAnsi="Trebuchet MS" w:cs="Trebuchet MS"/>
        </w:rPr>
        <w:t>Interpret digital product or service requirements including business, technical and potential user sources and define appropriate measures of success, including goals, objectives and key performance indicators (KPIs).</w:t>
      </w:r>
    </w:p>
    <w:p w14:paraId="7FAC14B1" w14:textId="719EEDE9" w:rsidR="00315B7B" w:rsidRPr="00C125B2" w:rsidRDefault="3FAC26C2" w:rsidP="00503857">
      <w:pPr>
        <w:pStyle w:val="ListParagraph"/>
        <w:widowControl w:val="0"/>
        <w:numPr>
          <w:ilvl w:val="0"/>
          <w:numId w:val="1"/>
        </w:numPr>
        <w:tabs>
          <w:tab w:val="left" w:pos="-720"/>
          <w:tab w:val="left" w:pos="720"/>
          <w:tab w:val="left" w:pos="1440"/>
          <w:tab w:val="left" w:pos="2880"/>
          <w:tab w:val="left" w:pos="5040"/>
          <w:tab w:val="left" w:pos="6570"/>
        </w:tabs>
        <w:rPr>
          <w:rFonts w:ascii="Trebuchet MS" w:hAnsi="Trebuchet MS"/>
          <w:b/>
          <w:bCs/>
          <w:color w:val="000000" w:themeColor="text1"/>
        </w:rPr>
      </w:pPr>
      <w:r w:rsidRPr="00C125B2">
        <w:rPr>
          <w:rFonts w:ascii="Trebuchet MS" w:eastAsia="Trebuchet MS" w:hAnsi="Trebuchet MS" w:cs="Trebuchet MS"/>
        </w:rPr>
        <w:t>Explain issues with usability and effectiveness of digital products and services and to identify areas for improvement.</w:t>
      </w:r>
      <w:r w:rsidRPr="00C125B2">
        <w:rPr>
          <w:rFonts w:ascii="Trebuchet MS" w:eastAsia="Trebuchet MS" w:hAnsi="Trebuchet MS" w:cs="Trebuchet MS"/>
          <w:b/>
          <w:bCs/>
        </w:rPr>
        <w:t xml:space="preserve"> </w:t>
      </w:r>
    </w:p>
    <w:p w14:paraId="4841F375" w14:textId="50926C40" w:rsidR="00315B7B" w:rsidRPr="00C125B2" w:rsidRDefault="00315B7B" w:rsidP="00503857">
      <w:pPr>
        <w:pStyle w:val="Heading3"/>
        <w:numPr>
          <w:ilvl w:val="0"/>
          <w:numId w:val="1"/>
        </w:numPr>
        <w:rPr>
          <w:rFonts w:ascii="Trebuchet MS" w:hAnsi="Trebuchet MS"/>
          <w:b/>
          <w:bCs/>
          <w:color w:val="000000" w:themeColor="text1"/>
          <w:sz w:val="22"/>
          <w:szCs w:val="22"/>
        </w:rPr>
      </w:pPr>
      <w:r w:rsidRPr="00C125B2">
        <w:rPr>
          <w:rFonts w:ascii="Trebuchet MS" w:eastAsia="Trebuchet MS" w:hAnsi="Trebuchet MS" w:cs="Trebuchet MS"/>
          <w:color w:val="auto"/>
          <w:sz w:val="22"/>
          <w:szCs w:val="22"/>
        </w:rPr>
        <w:t>Describe digital product usability, accessibility and other legal requirements.</w:t>
      </w:r>
    </w:p>
    <w:p w14:paraId="41F9CA67" w14:textId="3B52193B" w:rsidR="00315B7B" w:rsidRPr="00C125B2" w:rsidRDefault="3FAC26C2" w:rsidP="00503857">
      <w:pPr>
        <w:pStyle w:val="Heading3"/>
        <w:numPr>
          <w:ilvl w:val="0"/>
          <w:numId w:val="1"/>
        </w:numPr>
        <w:rPr>
          <w:rFonts w:ascii="Trebuchet MS" w:hAnsi="Trebuchet MS"/>
          <w:b/>
          <w:bCs/>
          <w:color w:val="000000" w:themeColor="text1"/>
          <w:sz w:val="22"/>
          <w:szCs w:val="22"/>
        </w:rPr>
      </w:pPr>
      <w:r w:rsidRPr="00C125B2">
        <w:rPr>
          <w:rFonts w:ascii="Trebuchet MS" w:hAnsi="Trebuchet MS"/>
          <w:color w:val="auto"/>
          <w:sz w:val="22"/>
          <w:szCs w:val="22"/>
        </w:rPr>
        <w:t>Interpret user types and their goals, behaviours and pain points using appropriate design artefacts to inform the design process.</w:t>
      </w:r>
      <w:r w:rsidR="00315B7B" w:rsidRPr="00C125B2">
        <w:rPr>
          <w:rFonts w:ascii="Trebuchet MS" w:hAnsi="Trebuchet MS"/>
          <w:b/>
          <w:color w:val="4472C4" w:themeColor="accent1"/>
          <w:sz w:val="22"/>
          <w:szCs w:val="22"/>
        </w:rPr>
        <w:tab/>
      </w:r>
    </w:p>
    <w:p w14:paraId="063ABB98" w14:textId="77777777" w:rsidR="00570B37" w:rsidRPr="00C125B2" w:rsidRDefault="00570B37" w:rsidP="00503857">
      <w:pPr>
        <w:pStyle w:val="Heading3"/>
        <w:rPr>
          <w:rFonts w:ascii="Trebuchet MS" w:eastAsia="Trebuchet MS" w:hAnsi="Trebuchet MS" w:cs="Trebuchet MS"/>
          <w:b/>
          <w:bCs/>
          <w:color w:val="auto"/>
          <w:sz w:val="22"/>
          <w:szCs w:val="22"/>
        </w:rPr>
      </w:pPr>
    </w:p>
    <w:p w14:paraId="6E2B200B" w14:textId="77777777" w:rsidR="008F3296" w:rsidRDefault="008F3296" w:rsidP="00503857">
      <w:pPr>
        <w:pStyle w:val="Heading3"/>
        <w:rPr>
          <w:rFonts w:ascii="Trebuchet MS" w:eastAsia="Trebuchet MS" w:hAnsi="Trebuchet MS" w:cs="Trebuchet MS"/>
          <w:b/>
          <w:bCs/>
          <w:color w:val="auto"/>
          <w:sz w:val="22"/>
          <w:szCs w:val="22"/>
        </w:rPr>
      </w:pPr>
    </w:p>
    <w:p w14:paraId="51928F57" w14:textId="77777777" w:rsidR="008F3296" w:rsidRDefault="008F3296" w:rsidP="00503857">
      <w:pPr>
        <w:pStyle w:val="Heading3"/>
        <w:rPr>
          <w:rFonts w:ascii="Trebuchet MS" w:eastAsia="Trebuchet MS" w:hAnsi="Trebuchet MS" w:cs="Trebuchet MS"/>
          <w:b/>
          <w:bCs/>
          <w:color w:val="auto"/>
          <w:sz w:val="22"/>
          <w:szCs w:val="22"/>
        </w:rPr>
      </w:pPr>
    </w:p>
    <w:p w14:paraId="29F99326" w14:textId="07793FD5" w:rsidR="00436ECB" w:rsidRPr="00C125B2" w:rsidRDefault="0D8DD3A5" w:rsidP="00503857">
      <w:pPr>
        <w:pStyle w:val="Heading3"/>
        <w:rPr>
          <w:rFonts w:ascii="Trebuchet MS" w:eastAsia="Trebuchet MS" w:hAnsi="Trebuchet MS" w:cs="Trebuchet MS"/>
          <w:b/>
          <w:bCs/>
          <w:color w:val="auto"/>
          <w:sz w:val="22"/>
          <w:szCs w:val="22"/>
        </w:rPr>
      </w:pPr>
      <w:r w:rsidRPr="00C125B2">
        <w:rPr>
          <w:rFonts w:ascii="Trebuchet MS" w:eastAsia="Trebuchet MS" w:hAnsi="Trebuchet MS" w:cs="Trebuchet MS"/>
          <w:b/>
          <w:bCs/>
          <w:color w:val="auto"/>
          <w:sz w:val="22"/>
          <w:szCs w:val="22"/>
        </w:rPr>
        <w:t>How this relates to the dimensions of Solent’s Real-world curriculum framework</w:t>
      </w:r>
    </w:p>
    <w:p w14:paraId="59CF6199" w14:textId="77777777" w:rsidR="00BC007D" w:rsidRPr="00C125B2" w:rsidRDefault="00BC007D" w:rsidP="00503857">
      <w:pPr>
        <w:spacing w:line="276" w:lineRule="auto"/>
        <w:rPr>
          <w:rFonts w:ascii="Trebuchet MS" w:eastAsia="Trebuchet MS" w:hAnsi="Trebuchet MS" w:cs="Trebuchet MS"/>
          <w:i/>
          <w:iCs/>
          <w:color w:val="FF0000"/>
        </w:rPr>
      </w:pPr>
    </w:p>
    <w:tbl>
      <w:tblPr>
        <w:tblStyle w:val="TableGrid"/>
        <w:tblW w:w="0" w:type="auto"/>
        <w:tblLook w:val="04A0" w:firstRow="1" w:lastRow="0" w:firstColumn="1" w:lastColumn="0" w:noHBand="0" w:noVBand="1"/>
      </w:tblPr>
      <w:tblGrid>
        <w:gridCol w:w="3552"/>
        <w:gridCol w:w="2732"/>
        <w:gridCol w:w="2732"/>
      </w:tblGrid>
      <w:tr w:rsidR="00632BFA" w:rsidRPr="00C125B2" w14:paraId="3E885E43" w14:textId="77777777" w:rsidTr="0C755947">
        <w:tc>
          <w:tcPr>
            <w:tcW w:w="3552" w:type="dxa"/>
            <w:shd w:val="clear" w:color="auto" w:fill="FFC000" w:themeFill="accent4"/>
          </w:tcPr>
          <w:p w14:paraId="42293A02" w14:textId="42A33053" w:rsidR="00632BFA" w:rsidRPr="00C125B2" w:rsidRDefault="0D8DD3A5" w:rsidP="00503857">
            <w:pPr>
              <w:spacing w:line="276" w:lineRule="auto"/>
              <w:rPr>
                <w:rFonts w:eastAsia="Trebuchet MS" w:cs="Trebuchet MS"/>
              </w:rPr>
            </w:pPr>
            <w:r w:rsidRPr="00C125B2">
              <w:rPr>
                <w:rFonts w:eastAsia="Trebuchet MS" w:cs="Trebuchet MS"/>
              </w:rPr>
              <w:t>Dimensions</w:t>
            </w:r>
          </w:p>
          <w:p w14:paraId="3048E618" w14:textId="77777777" w:rsidR="00632BFA" w:rsidRPr="00C125B2" w:rsidRDefault="00632BFA" w:rsidP="00503857">
            <w:pPr>
              <w:spacing w:line="276" w:lineRule="auto"/>
              <w:rPr>
                <w:rFonts w:eastAsia="Trebuchet MS" w:cs="Trebuchet MS"/>
              </w:rPr>
            </w:pPr>
          </w:p>
        </w:tc>
        <w:tc>
          <w:tcPr>
            <w:tcW w:w="2732" w:type="dxa"/>
            <w:shd w:val="clear" w:color="auto" w:fill="FFC000" w:themeFill="accent4"/>
          </w:tcPr>
          <w:p w14:paraId="77AFEA9A" w14:textId="2B89517A" w:rsidR="00632BFA" w:rsidRPr="00C125B2" w:rsidRDefault="7A4D0B0B" w:rsidP="00503857">
            <w:pPr>
              <w:spacing w:line="276" w:lineRule="auto"/>
              <w:rPr>
                <w:rFonts w:eastAsia="Trebuchet MS" w:cs="Trebuchet MS"/>
              </w:rPr>
            </w:pPr>
            <w:r w:rsidRPr="00C125B2">
              <w:rPr>
                <w:rFonts w:eastAsia="Trebuchet MS" w:cs="Trebuchet MS"/>
              </w:rPr>
              <w:t xml:space="preserve">How </w:t>
            </w:r>
            <w:r w:rsidR="00667E59" w:rsidRPr="00C125B2">
              <w:rPr>
                <w:rFonts w:eastAsia="Trebuchet MS" w:cs="Trebuchet MS"/>
              </w:rPr>
              <w:t>students</w:t>
            </w:r>
            <w:r w:rsidRPr="00C125B2">
              <w:rPr>
                <w:rFonts w:eastAsia="Trebuchet MS" w:cs="Trebuchet MS"/>
              </w:rPr>
              <w:t xml:space="preserve"> learn</w:t>
            </w:r>
          </w:p>
        </w:tc>
        <w:tc>
          <w:tcPr>
            <w:tcW w:w="2732" w:type="dxa"/>
            <w:shd w:val="clear" w:color="auto" w:fill="FFC000" w:themeFill="accent4"/>
          </w:tcPr>
          <w:p w14:paraId="32C80584" w14:textId="1BF59143" w:rsidR="00632BFA" w:rsidRPr="00C125B2" w:rsidRDefault="7A4D0B0B" w:rsidP="00503857">
            <w:pPr>
              <w:spacing w:line="276" w:lineRule="auto"/>
              <w:rPr>
                <w:rFonts w:eastAsia="Trebuchet MS" w:cs="Trebuchet MS"/>
              </w:rPr>
            </w:pPr>
            <w:r w:rsidRPr="00C125B2">
              <w:rPr>
                <w:rFonts w:eastAsia="Trebuchet MS" w:cs="Trebuchet MS"/>
              </w:rPr>
              <w:t xml:space="preserve">How </w:t>
            </w:r>
            <w:r w:rsidR="00667E59" w:rsidRPr="00C125B2">
              <w:rPr>
                <w:rFonts w:eastAsia="Trebuchet MS" w:cs="Trebuchet MS"/>
              </w:rPr>
              <w:t>students</w:t>
            </w:r>
            <w:r w:rsidRPr="00C125B2">
              <w:rPr>
                <w:rFonts w:eastAsia="Trebuchet MS" w:cs="Trebuchet MS"/>
              </w:rPr>
              <w:t xml:space="preserve"> are assessed</w:t>
            </w:r>
          </w:p>
        </w:tc>
      </w:tr>
      <w:tr w:rsidR="00632BFA" w:rsidRPr="00C125B2" w14:paraId="58E99F19" w14:textId="4448F81C" w:rsidTr="0C755947">
        <w:tc>
          <w:tcPr>
            <w:tcW w:w="3552" w:type="dxa"/>
            <w:shd w:val="clear" w:color="auto" w:fill="FFC000" w:themeFill="accent4"/>
          </w:tcPr>
          <w:p w14:paraId="017AA3C6" w14:textId="6B383872" w:rsidR="00632BFA" w:rsidRPr="00C125B2" w:rsidRDefault="00667E59" w:rsidP="00503857">
            <w:pPr>
              <w:rPr>
                <w:rFonts w:eastAsia="Trebuchet MS" w:cs="Trebuchet MS"/>
              </w:rPr>
            </w:pPr>
            <w:r w:rsidRPr="00C125B2">
              <w:rPr>
                <w:rFonts w:eastAsia="Trebuchet MS" w:cs="Trebuchet MS"/>
              </w:rPr>
              <w:t xml:space="preserve">Students </w:t>
            </w:r>
            <w:r w:rsidR="7A4D0B0B" w:rsidRPr="00C125B2">
              <w:rPr>
                <w:rFonts w:eastAsia="Trebuchet MS" w:cs="Trebuchet MS"/>
              </w:rPr>
              <w:t>are challenged to think in critical, creative and applied ways</w:t>
            </w:r>
          </w:p>
        </w:tc>
        <w:tc>
          <w:tcPr>
            <w:tcW w:w="2732" w:type="dxa"/>
            <w:shd w:val="clear" w:color="auto" w:fill="FFC000" w:themeFill="accent4"/>
          </w:tcPr>
          <w:p w14:paraId="5B97A7D4" w14:textId="46CF419E" w:rsidR="00632BFA" w:rsidRPr="00C125B2" w:rsidRDefault="0C755947" w:rsidP="00503857">
            <w:pPr>
              <w:rPr>
                <w:rFonts w:eastAsia="Trebuchet MS" w:cs="Trebuchet MS"/>
              </w:rPr>
            </w:pPr>
            <w:r w:rsidRPr="0C755947">
              <w:rPr>
                <w:rFonts w:eastAsia="Trebuchet MS" w:cs="Trebuchet MS"/>
              </w:rPr>
              <w:t xml:space="preserve">You will be analysing multiple business context to understand the impact of context on user experience. This will include you interviewing clients and collect UX requirements.   </w:t>
            </w:r>
          </w:p>
        </w:tc>
        <w:tc>
          <w:tcPr>
            <w:tcW w:w="2732" w:type="dxa"/>
            <w:shd w:val="clear" w:color="auto" w:fill="FFC000" w:themeFill="accent4"/>
          </w:tcPr>
          <w:p w14:paraId="3E631121" w14:textId="3DE89625" w:rsidR="00632BFA" w:rsidRPr="00C125B2" w:rsidRDefault="0C755947" w:rsidP="00503857">
            <w:pPr>
              <w:rPr>
                <w:rFonts w:eastAsia="Trebuchet MS" w:cs="Trebuchet MS"/>
              </w:rPr>
            </w:pPr>
            <w:r w:rsidRPr="0C755947">
              <w:rPr>
                <w:rFonts w:eastAsia="Trebuchet MS" w:cs="Trebuchet MS"/>
              </w:rPr>
              <w:t xml:space="preserve"> You will be formatively evaluated by the client. A predefined evaluation form will be supplied and shared with you. </w:t>
            </w:r>
          </w:p>
        </w:tc>
      </w:tr>
      <w:tr w:rsidR="00632BFA" w:rsidRPr="00C125B2" w14:paraId="50C6734F" w14:textId="159954A4" w:rsidTr="0C755947">
        <w:tc>
          <w:tcPr>
            <w:tcW w:w="3552" w:type="dxa"/>
            <w:shd w:val="clear" w:color="auto" w:fill="EB5D1D"/>
          </w:tcPr>
          <w:p w14:paraId="15895675" w14:textId="2A2F2691" w:rsidR="00632BFA" w:rsidRPr="00C125B2" w:rsidRDefault="00667E59" w:rsidP="00503857">
            <w:pPr>
              <w:rPr>
                <w:rFonts w:eastAsia="Trebuchet MS" w:cs="Trebuchet MS"/>
                <w:color w:val="FFFFFF" w:themeColor="background1"/>
              </w:rPr>
            </w:pPr>
            <w:r w:rsidRPr="00C125B2">
              <w:rPr>
                <w:rFonts w:eastAsia="Trebuchet MS" w:cs="Trebuchet MS"/>
                <w:color w:val="FFFFFF" w:themeColor="background1"/>
              </w:rPr>
              <w:t>Students</w:t>
            </w:r>
            <w:r w:rsidR="3FAC26C2" w:rsidRPr="00C125B2">
              <w:rPr>
                <w:rFonts w:eastAsia="Trebuchet MS" w:cs="Trebuchet MS"/>
                <w:color w:val="FFFFFF" w:themeColor="background1"/>
              </w:rPr>
              <w:t xml:space="preserve"> are inspired to do research through inquiry, curiosity and problem-solving</w:t>
            </w:r>
          </w:p>
        </w:tc>
        <w:tc>
          <w:tcPr>
            <w:tcW w:w="2732" w:type="dxa"/>
            <w:shd w:val="clear" w:color="auto" w:fill="EB5D1D"/>
          </w:tcPr>
          <w:p w14:paraId="06348AA2" w14:textId="1B13E4A1" w:rsidR="00632BFA" w:rsidRPr="00C125B2" w:rsidRDefault="3FAC26C2" w:rsidP="00503857">
            <w:pPr>
              <w:rPr>
                <w:rFonts w:eastAsia="Trebuchet MS" w:cs="Trebuchet MS"/>
                <w:color w:val="FFFFFF" w:themeColor="background1"/>
              </w:rPr>
            </w:pPr>
            <w:r w:rsidRPr="00C125B2">
              <w:rPr>
                <w:rFonts w:eastAsia="Trebuchet MS" w:cs="Trebuchet MS"/>
                <w:color w:val="FFFFFF" w:themeColor="background1"/>
              </w:rPr>
              <w:t xml:space="preserve">You will have to complete a reading list every week and answer case study questions. </w:t>
            </w:r>
          </w:p>
        </w:tc>
        <w:tc>
          <w:tcPr>
            <w:tcW w:w="2732" w:type="dxa"/>
            <w:shd w:val="clear" w:color="auto" w:fill="EB5D1D"/>
          </w:tcPr>
          <w:p w14:paraId="3650C908" w14:textId="385869BE" w:rsidR="00632BFA" w:rsidRPr="00C125B2" w:rsidRDefault="0C755947" w:rsidP="00503857">
            <w:pPr>
              <w:rPr>
                <w:rFonts w:eastAsia="Trebuchet MS" w:cs="Trebuchet MS"/>
                <w:color w:val="FFFFFF" w:themeColor="background1"/>
              </w:rPr>
            </w:pPr>
            <w:r w:rsidRPr="0C755947">
              <w:rPr>
                <w:rFonts w:eastAsia="Trebuchet MS" w:cs="Trebuchet MS"/>
                <w:color w:val="FFFFFF" w:themeColor="background1"/>
              </w:rPr>
              <w:t xml:space="preserve">This is part of the formative assessment; you will be encouraged to do this in group context. </w:t>
            </w:r>
          </w:p>
        </w:tc>
      </w:tr>
      <w:tr w:rsidR="00632BFA" w:rsidRPr="00C125B2" w14:paraId="5C82D1AD" w14:textId="2FE1AD66" w:rsidTr="0C755947">
        <w:tc>
          <w:tcPr>
            <w:tcW w:w="3552" w:type="dxa"/>
            <w:shd w:val="clear" w:color="auto" w:fill="70B62C"/>
          </w:tcPr>
          <w:p w14:paraId="68428F5D" w14:textId="3089F588" w:rsidR="00632BFA" w:rsidRPr="00C125B2" w:rsidRDefault="00667E59" w:rsidP="00503857">
            <w:pPr>
              <w:rPr>
                <w:rFonts w:eastAsia="Trebuchet MS" w:cs="Trebuchet MS"/>
                <w:color w:val="FFFFFF" w:themeColor="background1"/>
              </w:rPr>
            </w:pPr>
            <w:r w:rsidRPr="00C125B2">
              <w:rPr>
                <w:rFonts w:eastAsia="Trebuchet MS" w:cs="Trebuchet MS"/>
                <w:color w:val="FFFFFF" w:themeColor="background1"/>
              </w:rPr>
              <w:lastRenderedPageBreak/>
              <w:t>Students</w:t>
            </w:r>
            <w:r w:rsidR="3FAC26C2" w:rsidRPr="00C125B2">
              <w:rPr>
                <w:rFonts w:eastAsia="Trebuchet MS" w:cs="Trebuchet MS"/>
                <w:color w:val="FFFFFF" w:themeColor="background1"/>
              </w:rPr>
              <w:t xml:space="preserve"> experience an intellectually stimulating curriculum which inspires them to learn for life</w:t>
            </w:r>
          </w:p>
        </w:tc>
        <w:tc>
          <w:tcPr>
            <w:tcW w:w="2732" w:type="dxa"/>
            <w:shd w:val="clear" w:color="auto" w:fill="70B62C"/>
          </w:tcPr>
          <w:p w14:paraId="6DCABC8A" w14:textId="16234EBA" w:rsidR="00632BFA" w:rsidRPr="00C125B2" w:rsidRDefault="3FAC26C2" w:rsidP="00503857">
            <w:pPr>
              <w:rPr>
                <w:rFonts w:eastAsia="Trebuchet MS" w:cs="Trebuchet MS"/>
                <w:color w:val="FFFFFF" w:themeColor="background1"/>
              </w:rPr>
            </w:pPr>
            <w:r w:rsidRPr="00C125B2">
              <w:rPr>
                <w:rFonts w:eastAsia="Trebuchet MS" w:cs="Trebuchet MS"/>
                <w:color w:val="FFFFFF" w:themeColor="background1"/>
              </w:rPr>
              <w:t xml:space="preserve">The communication and documentation process of all artefacts as a group will improve interpersonal and employability skills. </w:t>
            </w:r>
          </w:p>
        </w:tc>
        <w:tc>
          <w:tcPr>
            <w:tcW w:w="2732" w:type="dxa"/>
            <w:shd w:val="clear" w:color="auto" w:fill="70B62C"/>
          </w:tcPr>
          <w:p w14:paraId="7FC60029" w14:textId="488DBF83" w:rsidR="00632BFA" w:rsidRPr="00C125B2" w:rsidRDefault="0C755947" w:rsidP="00503857">
            <w:pPr>
              <w:rPr>
                <w:rFonts w:eastAsia="Trebuchet MS" w:cs="Trebuchet MS"/>
                <w:color w:val="FFFFFF" w:themeColor="background1"/>
              </w:rPr>
            </w:pPr>
            <w:r w:rsidRPr="0C755947">
              <w:rPr>
                <w:rFonts w:eastAsia="Trebuchet MS" w:cs="Trebuchet MS"/>
                <w:color w:val="FFFFFF" w:themeColor="background1"/>
              </w:rPr>
              <w:t xml:space="preserve">You will have to create your own report to showcase of your UX artefacts and the business context investigated. </w:t>
            </w:r>
          </w:p>
        </w:tc>
      </w:tr>
      <w:tr w:rsidR="00632BFA" w:rsidRPr="00C125B2" w14:paraId="6B811402" w14:textId="0C4D45B8" w:rsidTr="0C755947">
        <w:tc>
          <w:tcPr>
            <w:tcW w:w="3552" w:type="dxa"/>
            <w:shd w:val="clear" w:color="auto" w:fill="FF0000"/>
          </w:tcPr>
          <w:p w14:paraId="5EBBF3B3" w14:textId="67AE2B41" w:rsidR="00632BFA" w:rsidRPr="00C125B2" w:rsidRDefault="00667E59" w:rsidP="00503857">
            <w:pPr>
              <w:rPr>
                <w:rFonts w:eastAsia="Trebuchet MS" w:cs="Trebuchet MS"/>
                <w:color w:val="FFFFFF" w:themeColor="background1"/>
              </w:rPr>
            </w:pPr>
            <w:r w:rsidRPr="00C125B2">
              <w:rPr>
                <w:rFonts w:eastAsia="Trebuchet MS" w:cs="Trebuchet MS"/>
                <w:color w:val="FFFFFF" w:themeColor="background1"/>
              </w:rPr>
              <w:t xml:space="preserve">Students </w:t>
            </w:r>
            <w:r w:rsidR="3FAC26C2" w:rsidRPr="00C125B2">
              <w:rPr>
                <w:rFonts w:eastAsia="Trebuchet MS" w:cs="Trebuchet MS"/>
                <w:color w:val="FFFFFF" w:themeColor="background1"/>
              </w:rPr>
              <w:t>face outward to the community, industry and the global environment</w:t>
            </w:r>
          </w:p>
        </w:tc>
        <w:tc>
          <w:tcPr>
            <w:tcW w:w="2732" w:type="dxa"/>
            <w:shd w:val="clear" w:color="auto" w:fill="FF0000"/>
          </w:tcPr>
          <w:p w14:paraId="74806873" w14:textId="688B7DC2" w:rsidR="00632BFA" w:rsidRPr="00C125B2" w:rsidRDefault="0C755947" w:rsidP="00503857">
            <w:pPr>
              <w:rPr>
                <w:rFonts w:eastAsia="Trebuchet MS" w:cs="Trebuchet MS"/>
                <w:color w:val="FFFFFF" w:themeColor="background1"/>
              </w:rPr>
            </w:pPr>
            <w:r w:rsidRPr="0C755947">
              <w:rPr>
                <w:rFonts w:eastAsia="Trebuchet MS" w:cs="Trebuchet MS"/>
                <w:color w:val="FFFFFF" w:themeColor="background1"/>
              </w:rPr>
              <w:t xml:space="preserve">You have to select a business case study for the assessment and design a user research strategy for. This will improve your engagement with local businesses. </w:t>
            </w:r>
          </w:p>
        </w:tc>
        <w:tc>
          <w:tcPr>
            <w:tcW w:w="2732" w:type="dxa"/>
            <w:shd w:val="clear" w:color="auto" w:fill="FF0000"/>
          </w:tcPr>
          <w:p w14:paraId="0B785214" w14:textId="419B9607" w:rsidR="00632BFA" w:rsidRPr="00C125B2" w:rsidRDefault="0C755947" w:rsidP="00503857">
            <w:pPr>
              <w:rPr>
                <w:rFonts w:eastAsia="Trebuchet MS" w:cs="Trebuchet MS"/>
                <w:color w:val="FFFFFF" w:themeColor="background1"/>
              </w:rPr>
            </w:pPr>
            <w:r w:rsidRPr="0C755947">
              <w:rPr>
                <w:rFonts w:eastAsia="Trebuchet MS" w:cs="Trebuchet MS"/>
                <w:color w:val="FFFFFF" w:themeColor="background1"/>
              </w:rPr>
              <w:t>Clear and concise insights and strategies identified appropriate to the business case study selected by you.</w:t>
            </w:r>
          </w:p>
        </w:tc>
      </w:tr>
      <w:tr w:rsidR="00656DB7" w:rsidRPr="00C125B2" w14:paraId="6CF9E6A5" w14:textId="7D771201" w:rsidTr="0C755947">
        <w:tc>
          <w:tcPr>
            <w:tcW w:w="3552" w:type="dxa"/>
            <w:shd w:val="clear" w:color="auto" w:fill="3860AA"/>
          </w:tcPr>
          <w:p w14:paraId="17C7F475" w14:textId="691F2DBE" w:rsidR="00656DB7" w:rsidRPr="00C125B2" w:rsidRDefault="00667E59" w:rsidP="00503857">
            <w:pPr>
              <w:rPr>
                <w:rFonts w:eastAsia="Trebuchet MS" w:cs="Trebuchet MS"/>
                <w:color w:val="FFFFFF" w:themeColor="background1"/>
              </w:rPr>
            </w:pPr>
            <w:r w:rsidRPr="00C125B2">
              <w:rPr>
                <w:rFonts w:eastAsia="Trebuchet MS" w:cs="Trebuchet MS"/>
                <w:color w:val="FFFFFF" w:themeColor="background1"/>
              </w:rPr>
              <w:t xml:space="preserve">Students </w:t>
            </w:r>
            <w:r w:rsidR="3FAC26C2" w:rsidRPr="00C125B2">
              <w:rPr>
                <w:rFonts w:eastAsia="Trebuchet MS" w:cs="Trebuchet MS"/>
                <w:color w:val="FFFFFF" w:themeColor="background1"/>
              </w:rPr>
              <w:t>learn from authentic, engaging and programmatic assessment</w:t>
            </w:r>
          </w:p>
        </w:tc>
        <w:tc>
          <w:tcPr>
            <w:tcW w:w="2732" w:type="dxa"/>
            <w:shd w:val="clear" w:color="auto" w:fill="3860AA"/>
          </w:tcPr>
          <w:p w14:paraId="6BE0AE49" w14:textId="19E2EABF" w:rsidR="00656DB7" w:rsidRPr="00C125B2" w:rsidRDefault="0C755947" w:rsidP="00503857">
            <w:pPr>
              <w:rPr>
                <w:rFonts w:eastAsia="Trebuchet MS" w:cs="Trebuchet MS"/>
                <w:color w:val="FFFFFF" w:themeColor="background1"/>
              </w:rPr>
            </w:pPr>
            <w:r w:rsidRPr="0C755947">
              <w:rPr>
                <w:rFonts w:eastAsia="Trebuchet MS" w:cs="Trebuchet MS"/>
                <w:color w:val="FFFFFF" w:themeColor="background1"/>
              </w:rPr>
              <w:t xml:space="preserve">You must select a business case study for the assessment and design a User Research strategy for. This will improve your engagement with local businesses. </w:t>
            </w:r>
          </w:p>
        </w:tc>
        <w:tc>
          <w:tcPr>
            <w:tcW w:w="2732" w:type="dxa"/>
            <w:shd w:val="clear" w:color="auto" w:fill="3860AA"/>
          </w:tcPr>
          <w:p w14:paraId="4B5486DA" w14:textId="6F4496A4" w:rsidR="00656DB7" w:rsidRPr="00C125B2" w:rsidRDefault="3FAC26C2" w:rsidP="00503857">
            <w:pPr>
              <w:rPr>
                <w:rFonts w:eastAsia="Trebuchet MS" w:cs="Trebuchet MS"/>
              </w:rPr>
            </w:pPr>
            <w:r w:rsidRPr="00C125B2">
              <w:rPr>
                <w:rFonts w:eastAsia="Trebuchet MS" w:cs="Trebuchet MS"/>
                <w:color w:val="FFFFFF" w:themeColor="background1"/>
              </w:rPr>
              <w:t>Guest lecturer will be invited and you will have the opportunity to network and ask questions to experts in UX.</w:t>
            </w:r>
          </w:p>
        </w:tc>
      </w:tr>
    </w:tbl>
    <w:p w14:paraId="660E3877" w14:textId="77777777" w:rsidR="00D21D46" w:rsidRPr="00C125B2" w:rsidRDefault="00D21D46" w:rsidP="00503857">
      <w:pPr>
        <w:rPr>
          <w:rFonts w:ascii="Trebuchet MS" w:eastAsia="Trebuchet MS" w:hAnsi="Trebuchet MS" w:cs="Trebuchet MS"/>
        </w:rPr>
      </w:pPr>
    </w:p>
    <w:p w14:paraId="232E67B1" w14:textId="77777777" w:rsidR="002A17B3" w:rsidRPr="00C125B2" w:rsidRDefault="002A17B3" w:rsidP="00503857">
      <w:pPr>
        <w:pStyle w:val="Heading3"/>
        <w:rPr>
          <w:rFonts w:ascii="Trebuchet MS" w:eastAsia="Trebuchet MS" w:hAnsi="Trebuchet MS" w:cs="Trebuchet MS"/>
          <w:sz w:val="22"/>
          <w:szCs w:val="22"/>
          <w:highlight w:val="yellow"/>
        </w:rPr>
      </w:pPr>
    </w:p>
    <w:p w14:paraId="15232D42" w14:textId="5EACEC60" w:rsidR="00436ECB" w:rsidRPr="008F3296" w:rsidRDefault="0D8DD3A5" w:rsidP="00503857">
      <w:pPr>
        <w:pStyle w:val="Heading3"/>
        <w:rPr>
          <w:rFonts w:ascii="Trebuchet MS" w:eastAsia="Trebuchet MS" w:hAnsi="Trebuchet MS" w:cs="Trebuchet MS"/>
          <w:b/>
          <w:color w:val="auto"/>
          <w:sz w:val="22"/>
          <w:szCs w:val="22"/>
        </w:rPr>
      </w:pPr>
      <w:r w:rsidRPr="008F3296">
        <w:rPr>
          <w:rFonts w:ascii="Trebuchet MS" w:eastAsia="Trebuchet MS" w:hAnsi="Trebuchet MS" w:cs="Trebuchet MS"/>
          <w:b/>
          <w:color w:val="auto"/>
          <w:sz w:val="22"/>
          <w:szCs w:val="22"/>
        </w:rPr>
        <w:t>Summative assessment details</w:t>
      </w:r>
    </w:p>
    <w:p w14:paraId="018BF3AE" w14:textId="77777777" w:rsidR="00436ECB" w:rsidRPr="00C125B2" w:rsidRDefault="00436ECB" w:rsidP="00503857">
      <w:pPr>
        <w:rPr>
          <w:rFonts w:ascii="Trebuchet MS" w:eastAsia="Trebuchet MS" w:hAnsi="Trebuchet MS" w:cs="Trebuchet MS"/>
        </w:rPr>
      </w:pPr>
    </w:p>
    <w:tbl>
      <w:tblPr>
        <w:tblStyle w:val="TableGrid"/>
        <w:tblW w:w="0" w:type="auto"/>
        <w:tblLook w:val="04A0" w:firstRow="1" w:lastRow="0" w:firstColumn="1" w:lastColumn="0" w:noHBand="0" w:noVBand="1"/>
      </w:tblPr>
      <w:tblGrid>
        <w:gridCol w:w="846"/>
        <w:gridCol w:w="2410"/>
        <w:gridCol w:w="5760"/>
      </w:tblGrid>
      <w:tr w:rsidR="00436ECB" w:rsidRPr="00C125B2" w14:paraId="78912259" w14:textId="77777777" w:rsidTr="3FAC26C2">
        <w:tc>
          <w:tcPr>
            <w:tcW w:w="846" w:type="dxa"/>
          </w:tcPr>
          <w:p w14:paraId="710FFE40" w14:textId="77777777" w:rsidR="00436ECB" w:rsidRPr="00C125B2" w:rsidRDefault="0D8DD3A5" w:rsidP="00503857">
            <w:pPr>
              <w:rPr>
                <w:rFonts w:eastAsia="Trebuchet MS" w:cs="Trebuchet MS"/>
              </w:rPr>
            </w:pPr>
            <w:r w:rsidRPr="00C125B2">
              <w:rPr>
                <w:rFonts w:eastAsia="Trebuchet MS" w:cs="Trebuchet MS"/>
              </w:rPr>
              <w:t>AE1</w:t>
            </w:r>
          </w:p>
        </w:tc>
        <w:tc>
          <w:tcPr>
            <w:tcW w:w="2410" w:type="dxa"/>
          </w:tcPr>
          <w:p w14:paraId="0D99C541" w14:textId="77777777" w:rsidR="00436ECB" w:rsidRPr="00C125B2" w:rsidRDefault="0D8DD3A5" w:rsidP="00503857">
            <w:pPr>
              <w:rPr>
                <w:rFonts w:eastAsia="Trebuchet MS" w:cs="Trebuchet MS"/>
              </w:rPr>
            </w:pPr>
            <w:r w:rsidRPr="00C125B2">
              <w:rPr>
                <w:rFonts w:eastAsia="Trebuchet MS" w:cs="Trebuchet MS"/>
              </w:rPr>
              <w:t>Weighting:</w:t>
            </w:r>
          </w:p>
        </w:tc>
        <w:tc>
          <w:tcPr>
            <w:tcW w:w="5760" w:type="dxa"/>
          </w:tcPr>
          <w:p w14:paraId="5F31121F" w14:textId="4887442B" w:rsidR="00436ECB" w:rsidRPr="00C125B2" w:rsidRDefault="0D8DD3A5" w:rsidP="00503857">
            <w:pPr>
              <w:rPr>
                <w:rFonts w:eastAsia="Trebuchet MS" w:cs="Trebuchet MS"/>
              </w:rPr>
            </w:pPr>
            <w:r w:rsidRPr="00C125B2">
              <w:rPr>
                <w:rFonts w:eastAsia="Trebuchet MS" w:cs="Trebuchet MS"/>
              </w:rPr>
              <w:t>100%</w:t>
            </w:r>
          </w:p>
        </w:tc>
      </w:tr>
      <w:tr w:rsidR="00436ECB" w:rsidRPr="00C125B2" w14:paraId="31AB000A" w14:textId="77777777" w:rsidTr="3FAC26C2">
        <w:tc>
          <w:tcPr>
            <w:tcW w:w="846" w:type="dxa"/>
          </w:tcPr>
          <w:p w14:paraId="72DFB088" w14:textId="77777777" w:rsidR="00436ECB" w:rsidRPr="00C125B2" w:rsidRDefault="00436ECB" w:rsidP="00503857">
            <w:pPr>
              <w:rPr>
                <w:rFonts w:eastAsia="Trebuchet MS" w:cs="Trebuchet MS"/>
              </w:rPr>
            </w:pPr>
          </w:p>
        </w:tc>
        <w:tc>
          <w:tcPr>
            <w:tcW w:w="2410" w:type="dxa"/>
          </w:tcPr>
          <w:p w14:paraId="0A844985" w14:textId="77777777" w:rsidR="00436ECB" w:rsidRPr="00C125B2" w:rsidRDefault="0D8DD3A5" w:rsidP="00503857">
            <w:pPr>
              <w:rPr>
                <w:rFonts w:eastAsia="Trebuchet MS" w:cs="Trebuchet MS"/>
              </w:rPr>
            </w:pPr>
            <w:r w:rsidRPr="00C125B2">
              <w:rPr>
                <w:rFonts w:eastAsia="Trebuchet MS" w:cs="Trebuchet MS"/>
              </w:rPr>
              <w:t>Assessment type:</w:t>
            </w:r>
          </w:p>
        </w:tc>
        <w:tc>
          <w:tcPr>
            <w:tcW w:w="5760" w:type="dxa"/>
          </w:tcPr>
          <w:p w14:paraId="10052D64" w14:textId="09610953" w:rsidR="00436ECB" w:rsidRPr="00C125B2" w:rsidRDefault="3FAC26C2" w:rsidP="00503857">
            <w:pPr>
              <w:rPr>
                <w:rFonts w:eastAsia="Trebuchet MS" w:cs="Trebuchet MS"/>
              </w:rPr>
            </w:pPr>
            <w:r w:rsidRPr="00C125B2">
              <w:rPr>
                <w:rFonts w:eastAsia="Trebuchet MS" w:cs="Trebuchet MS"/>
              </w:rPr>
              <w:t>User Research Report</w:t>
            </w:r>
          </w:p>
        </w:tc>
      </w:tr>
      <w:tr w:rsidR="00436ECB" w:rsidRPr="00C125B2" w14:paraId="46BEF2B4" w14:textId="77777777" w:rsidTr="3FAC26C2">
        <w:tc>
          <w:tcPr>
            <w:tcW w:w="846" w:type="dxa"/>
          </w:tcPr>
          <w:p w14:paraId="082D47A5" w14:textId="77777777" w:rsidR="00436ECB" w:rsidRPr="00C125B2" w:rsidRDefault="00436ECB" w:rsidP="00503857">
            <w:pPr>
              <w:rPr>
                <w:rFonts w:eastAsia="Trebuchet MS" w:cs="Trebuchet MS"/>
              </w:rPr>
            </w:pPr>
          </w:p>
        </w:tc>
        <w:tc>
          <w:tcPr>
            <w:tcW w:w="2410" w:type="dxa"/>
          </w:tcPr>
          <w:p w14:paraId="4C222768" w14:textId="77777777" w:rsidR="00436ECB" w:rsidRPr="00C125B2" w:rsidRDefault="0D8DD3A5" w:rsidP="00503857">
            <w:pPr>
              <w:rPr>
                <w:rFonts w:eastAsia="Trebuchet MS" w:cs="Trebuchet MS"/>
              </w:rPr>
            </w:pPr>
            <w:r w:rsidRPr="00C125B2">
              <w:rPr>
                <w:rFonts w:eastAsia="Trebuchet MS" w:cs="Trebuchet MS"/>
              </w:rPr>
              <w:t>Aggregation:</w:t>
            </w:r>
          </w:p>
        </w:tc>
        <w:tc>
          <w:tcPr>
            <w:tcW w:w="5760" w:type="dxa"/>
          </w:tcPr>
          <w:p w14:paraId="554EAFE6" w14:textId="63A99C23" w:rsidR="00436ECB" w:rsidRPr="00C125B2" w:rsidRDefault="00271221" w:rsidP="00503857">
            <w:pPr>
              <w:rPr>
                <w:rFonts w:eastAsia="Trebuchet MS" w:cs="Trebuchet MS"/>
                <w:color w:val="0070C0"/>
              </w:rPr>
            </w:pPr>
            <w:r w:rsidRPr="00C125B2">
              <w:rPr>
                <w:rFonts w:eastAsia="Trebuchet MS" w:cs="Trebuchet MS"/>
              </w:rPr>
              <w:t>N/A</w:t>
            </w:r>
          </w:p>
        </w:tc>
      </w:tr>
      <w:tr w:rsidR="00436ECB" w:rsidRPr="00C125B2" w14:paraId="593217B5" w14:textId="77777777" w:rsidTr="3FAC26C2">
        <w:tc>
          <w:tcPr>
            <w:tcW w:w="846" w:type="dxa"/>
          </w:tcPr>
          <w:p w14:paraId="2671CFAA" w14:textId="77777777" w:rsidR="00436ECB" w:rsidRPr="00C125B2" w:rsidRDefault="00436ECB" w:rsidP="00503857">
            <w:pPr>
              <w:rPr>
                <w:rFonts w:eastAsia="Trebuchet MS" w:cs="Trebuchet MS"/>
              </w:rPr>
            </w:pPr>
          </w:p>
        </w:tc>
        <w:tc>
          <w:tcPr>
            <w:tcW w:w="2410" w:type="dxa"/>
          </w:tcPr>
          <w:p w14:paraId="7738724A" w14:textId="77777777" w:rsidR="00436ECB" w:rsidRPr="00C125B2" w:rsidRDefault="0D8DD3A5" w:rsidP="00503857">
            <w:pPr>
              <w:rPr>
                <w:rFonts w:eastAsia="Trebuchet MS" w:cs="Trebuchet MS"/>
              </w:rPr>
            </w:pPr>
            <w:r w:rsidRPr="00C125B2">
              <w:rPr>
                <w:rFonts w:eastAsia="Trebuchet MS" w:cs="Trebuchet MS"/>
              </w:rPr>
              <w:t>Length/duration:</w:t>
            </w:r>
          </w:p>
        </w:tc>
        <w:tc>
          <w:tcPr>
            <w:tcW w:w="5760" w:type="dxa"/>
          </w:tcPr>
          <w:p w14:paraId="4B85704D" w14:textId="0B9D7925" w:rsidR="00436ECB" w:rsidRPr="00C125B2" w:rsidRDefault="018FC7F2" w:rsidP="00503857">
            <w:pPr>
              <w:rPr>
                <w:rFonts w:eastAsia="Trebuchet MS" w:cs="Trebuchet MS"/>
                <w:color w:val="000000" w:themeColor="text1"/>
              </w:rPr>
            </w:pPr>
            <w:r w:rsidRPr="00C125B2">
              <w:rPr>
                <w:rFonts w:eastAsia="Trebuchet MS" w:cs="Trebuchet MS"/>
                <w:color w:val="000000" w:themeColor="text1"/>
              </w:rPr>
              <w:t>2000 words</w:t>
            </w:r>
          </w:p>
        </w:tc>
      </w:tr>
      <w:tr w:rsidR="00436ECB" w:rsidRPr="00C125B2" w14:paraId="52DDCA91" w14:textId="77777777" w:rsidTr="3FAC26C2">
        <w:tc>
          <w:tcPr>
            <w:tcW w:w="846" w:type="dxa"/>
          </w:tcPr>
          <w:p w14:paraId="71C45D82" w14:textId="77777777" w:rsidR="00436ECB" w:rsidRPr="00C125B2" w:rsidRDefault="00436ECB" w:rsidP="00503857">
            <w:pPr>
              <w:rPr>
                <w:rFonts w:eastAsia="Trebuchet MS" w:cs="Trebuchet MS"/>
              </w:rPr>
            </w:pPr>
          </w:p>
        </w:tc>
        <w:tc>
          <w:tcPr>
            <w:tcW w:w="2410" w:type="dxa"/>
          </w:tcPr>
          <w:p w14:paraId="15442D81" w14:textId="77777777" w:rsidR="00436ECB" w:rsidRPr="00C125B2" w:rsidRDefault="17E1E0C6" w:rsidP="00503857">
            <w:pPr>
              <w:rPr>
                <w:rFonts w:eastAsia="Trebuchet MS" w:cs="Trebuchet MS"/>
              </w:rPr>
            </w:pPr>
            <w:r w:rsidRPr="00C125B2">
              <w:rPr>
                <w:rFonts w:eastAsia="Trebuchet MS" w:cs="Trebuchet MS"/>
              </w:rPr>
              <w:t>Online submission:</w:t>
            </w:r>
          </w:p>
        </w:tc>
        <w:tc>
          <w:tcPr>
            <w:tcW w:w="5760" w:type="dxa"/>
          </w:tcPr>
          <w:p w14:paraId="73926947" w14:textId="557556E4" w:rsidR="00436ECB" w:rsidRPr="00C125B2" w:rsidRDefault="17E1E0C6" w:rsidP="00503857">
            <w:pPr>
              <w:rPr>
                <w:rFonts w:eastAsia="Trebuchet MS" w:cs="Trebuchet MS"/>
              </w:rPr>
            </w:pPr>
            <w:r w:rsidRPr="00C125B2">
              <w:rPr>
                <w:rFonts w:eastAsia="Trebuchet MS" w:cs="Trebuchet MS"/>
              </w:rPr>
              <w:t>Yes</w:t>
            </w:r>
          </w:p>
        </w:tc>
      </w:tr>
      <w:tr w:rsidR="00436ECB" w:rsidRPr="00C125B2" w14:paraId="15D5AAA2" w14:textId="77777777" w:rsidTr="3FAC26C2">
        <w:tc>
          <w:tcPr>
            <w:tcW w:w="846" w:type="dxa"/>
          </w:tcPr>
          <w:p w14:paraId="21B10D98" w14:textId="77777777" w:rsidR="00436ECB" w:rsidRPr="00C125B2" w:rsidRDefault="00436ECB" w:rsidP="00503857">
            <w:pPr>
              <w:rPr>
                <w:rFonts w:eastAsia="Trebuchet MS" w:cs="Trebuchet MS"/>
              </w:rPr>
            </w:pPr>
          </w:p>
        </w:tc>
        <w:tc>
          <w:tcPr>
            <w:tcW w:w="2410" w:type="dxa"/>
          </w:tcPr>
          <w:p w14:paraId="20634FCB" w14:textId="77777777" w:rsidR="00436ECB" w:rsidRPr="00C125B2" w:rsidRDefault="17E1E0C6" w:rsidP="00503857">
            <w:pPr>
              <w:rPr>
                <w:rFonts w:eastAsia="Trebuchet MS" w:cs="Trebuchet MS"/>
              </w:rPr>
            </w:pPr>
            <w:r w:rsidRPr="00C125B2">
              <w:rPr>
                <w:rFonts w:eastAsia="Trebuchet MS" w:cs="Trebuchet MS"/>
              </w:rPr>
              <w:t>Grade marking:</w:t>
            </w:r>
          </w:p>
        </w:tc>
        <w:tc>
          <w:tcPr>
            <w:tcW w:w="5760" w:type="dxa"/>
          </w:tcPr>
          <w:p w14:paraId="1CF8F4D7" w14:textId="5F522D30" w:rsidR="00436ECB" w:rsidRPr="00C125B2" w:rsidRDefault="17E1E0C6" w:rsidP="00503857">
            <w:pPr>
              <w:rPr>
                <w:rFonts w:eastAsia="Trebuchet MS" w:cs="Trebuchet MS"/>
              </w:rPr>
            </w:pPr>
            <w:r w:rsidRPr="00C125B2">
              <w:rPr>
                <w:rFonts w:eastAsia="Trebuchet MS" w:cs="Trebuchet MS"/>
              </w:rPr>
              <w:t>Yes</w:t>
            </w:r>
          </w:p>
        </w:tc>
      </w:tr>
      <w:tr w:rsidR="00436ECB" w:rsidRPr="00C125B2" w14:paraId="6E632E8C" w14:textId="77777777" w:rsidTr="3FAC26C2">
        <w:tc>
          <w:tcPr>
            <w:tcW w:w="846" w:type="dxa"/>
          </w:tcPr>
          <w:p w14:paraId="40FFCA1D" w14:textId="77777777" w:rsidR="00436ECB" w:rsidRPr="00C125B2" w:rsidRDefault="00436ECB" w:rsidP="00503857">
            <w:pPr>
              <w:rPr>
                <w:rFonts w:eastAsia="Trebuchet MS" w:cs="Trebuchet MS"/>
              </w:rPr>
            </w:pPr>
          </w:p>
        </w:tc>
        <w:tc>
          <w:tcPr>
            <w:tcW w:w="2410" w:type="dxa"/>
          </w:tcPr>
          <w:p w14:paraId="2FF99C65" w14:textId="77777777" w:rsidR="00436ECB" w:rsidRPr="00C125B2" w:rsidRDefault="17E1E0C6" w:rsidP="00503857">
            <w:pPr>
              <w:rPr>
                <w:rFonts w:eastAsia="Trebuchet MS" w:cs="Trebuchet MS"/>
              </w:rPr>
            </w:pPr>
            <w:r w:rsidRPr="00C125B2">
              <w:rPr>
                <w:rFonts w:eastAsia="Trebuchet MS" w:cs="Trebuchet MS"/>
              </w:rPr>
              <w:t>Anonymous marking:</w:t>
            </w:r>
          </w:p>
        </w:tc>
        <w:tc>
          <w:tcPr>
            <w:tcW w:w="5760" w:type="dxa"/>
          </w:tcPr>
          <w:p w14:paraId="15F18AB6" w14:textId="6455EB9B" w:rsidR="00436ECB" w:rsidRPr="00C125B2" w:rsidRDefault="17E1E0C6" w:rsidP="00503857">
            <w:pPr>
              <w:rPr>
                <w:rFonts w:eastAsia="Trebuchet MS" w:cs="Trebuchet MS"/>
              </w:rPr>
            </w:pPr>
            <w:r w:rsidRPr="00C125B2">
              <w:rPr>
                <w:rFonts w:eastAsia="Trebuchet MS" w:cs="Trebuchet MS"/>
              </w:rPr>
              <w:t>No</w:t>
            </w:r>
          </w:p>
        </w:tc>
      </w:tr>
    </w:tbl>
    <w:p w14:paraId="6DFDA72B" w14:textId="77777777" w:rsidR="00436ECB" w:rsidRPr="00C125B2" w:rsidRDefault="00436ECB" w:rsidP="00503857">
      <w:pPr>
        <w:rPr>
          <w:rFonts w:ascii="Trebuchet MS" w:eastAsia="Trebuchet MS" w:hAnsi="Trebuchet MS" w:cs="Trebuchet MS"/>
        </w:rPr>
      </w:pPr>
    </w:p>
    <w:p w14:paraId="19F90920" w14:textId="192C4A04" w:rsidR="00436ECB" w:rsidRDefault="00AC44E5" w:rsidP="00AC44E5">
      <w:pPr>
        <w:pStyle w:val="Heading3"/>
        <w:rPr>
          <w:rFonts w:ascii="Trebuchet MS" w:eastAsia="Trebuchet MS" w:hAnsi="Trebuchet MS" w:cs="Trebuchet MS"/>
          <w:b/>
          <w:color w:val="auto"/>
          <w:sz w:val="22"/>
          <w:szCs w:val="22"/>
        </w:rPr>
      </w:pPr>
      <w:r>
        <w:rPr>
          <w:rFonts w:ascii="Trebuchet MS" w:eastAsia="Trebuchet MS" w:hAnsi="Trebuchet MS" w:cs="Trebuchet MS"/>
          <w:b/>
          <w:color w:val="auto"/>
          <w:sz w:val="22"/>
          <w:szCs w:val="22"/>
        </w:rPr>
        <w:t>Module</w:t>
      </w:r>
      <w:r w:rsidR="0D8DD3A5" w:rsidRPr="008F3296">
        <w:rPr>
          <w:rFonts w:ascii="Trebuchet MS" w:eastAsia="Trebuchet MS" w:hAnsi="Trebuchet MS" w:cs="Trebuchet MS"/>
          <w:b/>
          <w:color w:val="auto"/>
          <w:sz w:val="22"/>
          <w:szCs w:val="22"/>
        </w:rPr>
        <w:t xml:space="preserve"> Author: </w:t>
      </w:r>
      <w:proofErr w:type="spellStart"/>
      <w:r w:rsidRPr="00AC44E5">
        <w:rPr>
          <w:rFonts w:ascii="Trebuchet MS" w:eastAsia="Trebuchet MS" w:hAnsi="Trebuchet MS" w:cs="Trebuchet MS"/>
          <w:color w:val="auto"/>
          <w:sz w:val="22"/>
          <w:szCs w:val="22"/>
        </w:rPr>
        <w:t>Dr.Mohammed</w:t>
      </w:r>
      <w:proofErr w:type="spellEnd"/>
      <w:r w:rsidRPr="00AC44E5">
        <w:rPr>
          <w:rFonts w:ascii="Trebuchet MS" w:eastAsia="Trebuchet MS" w:hAnsi="Trebuchet MS" w:cs="Trebuchet MS"/>
          <w:color w:val="auto"/>
          <w:sz w:val="22"/>
          <w:szCs w:val="22"/>
        </w:rPr>
        <w:t xml:space="preserve"> al-</w:t>
      </w:r>
      <w:proofErr w:type="spellStart"/>
      <w:r w:rsidRPr="00AC44E5">
        <w:rPr>
          <w:rFonts w:ascii="Trebuchet MS" w:eastAsia="Trebuchet MS" w:hAnsi="Trebuchet MS" w:cs="Trebuchet MS"/>
          <w:color w:val="auto"/>
          <w:sz w:val="22"/>
          <w:szCs w:val="22"/>
        </w:rPr>
        <w:t>Husban</w:t>
      </w:r>
      <w:proofErr w:type="spellEnd"/>
    </w:p>
    <w:p w14:paraId="53203D3D" w14:textId="77777777" w:rsidR="00AC44E5" w:rsidRPr="00AC44E5" w:rsidRDefault="00AC44E5" w:rsidP="00AC44E5"/>
    <w:tbl>
      <w:tblPr>
        <w:tblStyle w:val="TableGrid"/>
        <w:tblW w:w="0" w:type="auto"/>
        <w:tblLook w:val="04A0" w:firstRow="1" w:lastRow="0" w:firstColumn="1" w:lastColumn="0" w:noHBand="0" w:noVBand="1"/>
      </w:tblPr>
      <w:tblGrid>
        <w:gridCol w:w="2122"/>
        <w:gridCol w:w="1275"/>
        <w:gridCol w:w="1985"/>
        <w:gridCol w:w="3634"/>
      </w:tblGrid>
      <w:tr w:rsidR="00436ECB" w:rsidRPr="00C125B2" w14:paraId="7F9E34AF" w14:textId="77777777" w:rsidTr="145183F4">
        <w:tc>
          <w:tcPr>
            <w:tcW w:w="9016" w:type="dxa"/>
            <w:gridSpan w:val="4"/>
          </w:tcPr>
          <w:p w14:paraId="01DFBE8F" w14:textId="63C29F82" w:rsidR="00436ECB" w:rsidRPr="00C125B2" w:rsidRDefault="00AC44E5" w:rsidP="00503857">
            <w:pPr>
              <w:rPr>
                <w:rFonts w:eastAsia="Trebuchet MS" w:cs="Trebuchet MS"/>
              </w:rPr>
            </w:pPr>
            <w:r>
              <w:rPr>
                <w:rFonts w:eastAsia="Trebuchet MS" w:cs="Trebuchet MS"/>
              </w:rPr>
              <w:t>Module</w:t>
            </w:r>
            <w:r w:rsidR="0D8DD3A5" w:rsidRPr="00C125B2">
              <w:rPr>
                <w:rFonts w:eastAsia="Trebuchet MS" w:cs="Trebuchet MS"/>
              </w:rPr>
              <w:t xml:space="preserve"> Title:   </w:t>
            </w:r>
            <w:r w:rsidR="007000C4" w:rsidRPr="00C125B2">
              <w:rPr>
                <w:rFonts w:eastAsia="Trebuchet MS" w:cs="Trebuchet MS"/>
              </w:rPr>
              <w:t>UX</w:t>
            </w:r>
          </w:p>
        </w:tc>
      </w:tr>
      <w:tr w:rsidR="00436ECB" w:rsidRPr="00C125B2" w14:paraId="124F5B7F" w14:textId="77777777" w:rsidTr="145183F4">
        <w:tc>
          <w:tcPr>
            <w:tcW w:w="2122" w:type="dxa"/>
          </w:tcPr>
          <w:p w14:paraId="73581B61" w14:textId="77777777" w:rsidR="00436ECB" w:rsidRPr="00C125B2" w:rsidRDefault="0D8DD3A5" w:rsidP="00503857">
            <w:pPr>
              <w:rPr>
                <w:rFonts w:eastAsia="Trebuchet MS" w:cs="Trebuchet MS"/>
              </w:rPr>
            </w:pPr>
            <w:r w:rsidRPr="00C125B2">
              <w:rPr>
                <w:rFonts w:eastAsia="Trebuchet MS" w:cs="Trebuchet MS"/>
              </w:rPr>
              <w:t>Credit Points:</w:t>
            </w:r>
          </w:p>
        </w:tc>
        <w:tc>
          <w:tcPr>
            <w:tcW w:w="1275" w:type="dxa"/>
          </w:tcPr>
          <w:p w14:paraId="161F481C" w14:textId="43C7345C" w:rsidR="00436ECB" w:rsidRPr="00C125B2" w:rsidRDefault="0D8DD3A5" w:rsidP="00503857">
            <w:pPr>
              <w:rPr>
                <w:rFonts w:eastAsia="Trebuchet MS" w:cs="Trebuchet MS"/>
              </w:rPr>
            </w:pPr>
            <w:r w:rsidRPr="00C125B2">
              <w:rPr>
                <w:rFonts w:eastAsia="Trebuchet MS" w:cs="Trebuchet MS"/>
              </w:rPr>
              <w:t>20</w:t>
            </w:r>
          </w:p>
        </w:tc>
        <w:tc>
          <w:tcPr>
            <w:tcW w:w="1985" w:type="dxa"/>
          </w:tcPr>
          <w:p w14:paraId="491E14FE" w14:textId="6881001E" w:rsidR="00436ECB" w:rsidRPr="00C125B2" w:rsidRDefault="00AC44E5" w:rsidP="00503857">
            <w:pPr>
              <w:rPr>
                <w:rFonts w:eastAsia="Trebuchet MS" w:cs="Trebuchet MS"/>
              </w:rPr>
            </w:pPr>
            <w:r>
              <w:rPr>
                <w:rFonts w:eastAsia="Trebuchet MS" w:cs="Trebuchet MS"/>
              </w:rPr>
              <w:t>Module</w:t>
            </w:r>
            <w:r w:rsidR="0D8DD3A5" w:rsidRPr="00C125B2">
              <w:rPr>
                <w:rFonts w:eastAsia="Trebuchet MS" w:cs="Trebuchet MS"/>
              </w:rPr>
              <w:t xml:space="preserve"> Code:</w:t>
            </w:r>
          </w:p>
        </w:tc>
        <w:tc>
          <w:tcPr>
            <w:tcW w:w="3634" w:type="dxa"/>
          </w:tcPr>
          <w:p w14:paraId="22181E4E" w14:textId="3D386521" w:rsidR="00436ECB" w:rsidRPr="00C125B2" w:rsidRDefault="00AC44E5" w:rsidP="00503857">
            <w:pPr>
              <w:rPr>
                <w:rFonts w:eastAsia="Trebuchet MS" w:cs="Trebuchet MS"/>
              </w:rPr>
            </w:pPr>
            <w:r w:rsidRPr="00AC44E5">
              <w:rPr>
                <w:rFonts w:eastAsia="Trebuchet MS" w:cs="Trebuchet MS"/>
              </w:rPr>
              <w:t>COM416</w:t>
            </w:r>
          </w:p>
        </w:tc>
      </w:tr>
      <w:tr w:rsidR="00436ECB" w:rsidRPr="00C125B2" w14:paraId="449DB87D" w14:textId="77777777" w:rsidTr="145183F4">
        <w:tc>
          <w:tcPr>
            <w:tcW w:w="2122" w:type="dxa"/>
          </w:tcPr>
          <w:p w14:paraId="0975E3B8" w14:textId="77777777" w:rsidR="00436ECB" w:rsidRPr="00C125B2" w:rsidRDefault="0D8DD3A5" w:rsidP="00503857">
            <w:pPr>
              <w:rPr>
                <w:rFonts w:eastAsia="Trebuchet MS" w:cs="Trebuchet MS"/>
              </w:rPr>
            </w:pPr>
            <w:r w:rsidRPr="00C125B2">
              <w:rPr>
                <w:rFonts w:eastAsia="Trebuchet MS" w:cs="Trebuchet MS"/>
              </w:rPr>
              <w:t>FHEQ Level:</w:t>
            </w:r>
          </w:p>
        </w:tc>
        <w:tc>
          <w:tcPr>
            <w:tcW w:w="1275" w:type="dxa"/>
          </w:tcPr>
          <w:p w14:paraId="0AADAF63" w14:textId="4C308802" w:rsidR="00436ECB" w:rsidRPr="00C125B2" w:rsidRDefault="0D8DD3A5" w:rsidP="00503857">
            <w:pPr>
              <w:rPr>
                <w:rFonts w:eastAsia="Trebuchet MS" w:cs="Trebuchet MS"/>
              </w:rPr>
            </w:pPr>
            <w:r w:rsidRPr="00C125B2">
              <w:rPr>
                <w:rFonts w:eastAsia="Trebuchet MS" w:cs="Trebuchet MS"/>
              </w:rPr>
              <w:t>4</w:t>
            </w:r>
          </w:p>
        </w:tc>
        <w:tc>
          <w:tcPr>
            <w:tcW w:w="1985" w:type="dxa"/>
          </w:tcPr>
          <w:p w14:paraId="442E1C84" w14:textId="77777777" w:rsidR="00436ECB" w:rsidRPr="00C125B2" w:rsidRDefault="0D8DD3A5" w:rsidP="00503857">
            <w:pPr>
              <w:rPr>
                <w:rFonts w:eastAsia="Trebuchet MS" w:cs="Trebuchet MS"/>
              </w:rPr>
            </w:pPr>
            <w:r w:rsidRPr="00C125B2">
              <w:rPr>
                <w:rFonts w:eastAsia="Trebuchet MS" w:cs="Trebuchet MS"/>
              </w:rPr>
              <w:t>School/Service</w:t>
            </w:r>
          </w:p>
        </w:tc>
        <w:tc>
          <w:tcPr>
            <w:tcW w:w="3634" w:type="dxa"/>
          </w:tcPr>
          <w:p w14:paraId="3808CC98" w14:textId="35A37E7E" w:rsidR="00436ECB" w:rsidRPr="00C125B2" w:rsidRDefault="0D8DD3A5" w:rsidP="00503857">
            <w:pPr>
              <w:rPr>
                <w:rFonts w:eastAsia="Trebuchet MS" w:cs="Trebuchet MS"/>
              </w:rPr>
            </w:pPr>
            <w:r w:rsidRPr="00C125B2">
              <w:rPr>
                <w:rFonts w:eastAsia="Trebuchet MS" w:cs="Trebuchet MS"/>
              </w:rPr>
              <w:t>School of Media arts and Technology</w:t>
            </w:r>
          </w:p>
        </w:tc>
      </w:tr>
      <w:tr w:rsidR="00436ECB" w:rsidRPr="00C125B2" w14:paraId="33FC1C54" w14:textId="77777777" w:rsidTr="145183F4">
        <w:tc>
          <w:tcPr>
            <w:tcW w:w="2122" w:type="dxa"/>
          </w:tcPr>
          <w:p w14:paraId="71BB6202" w14:textId="53389DFF" w:rsidR="00436ECB" w:rsidRPr="00C125B2" w:rsidRDefault="00AC44E5" w:rsidP="00503857">
            <w:pPr>
              <w:rPr>
                <w:rFonts w:eastAsia="Trebuchet MS" w:cs="Trebuchet MS"/>
              </w:rPr>
            </w:pPr>
            <w:r>
              <w:rPr>
                <w:rFonts w:eastAsia="Trebuchet MS" w:cs="Trebuchet MS"/>
              </w:rPr>
              <w:t>Module</w:t>
            </w:r>
            <w:r w:rsidR="0D8DD3A5" w:rsidRPr="00C125B2">
              <w:rPr>
                <w:rFonts w:eastAsia="Trebuchet MS" w:cs="Trebuchet MS"/>
              </w:rPr>
              <w:t xml:space="preserve"> Delivery Model:</w:t>
            </w:r>
          </w:p>
        </w:tc>
        <w:tc>
          <w:tcPr>
            <w:tcW w:w="1275" w:type="dxa"/>
          </w:tcPr>
          <w:p w14:paraId="3CABD552" w14:textId="03D55147" w:rsidR="00436ECB" w:rsidRPr="00C125B2" w:rsidRDefault="00AC44E5" w:rsidP="00503857">
            <w:pPr>
              <w:rPr>
                <w:rFonts w:eastAsia="Trebuchet MS" w:cs="Trebuchet MS"/>
              </w:rPr>
            </w:pPr>
            <w:r>
              <w:rPr>
                <w:rFonts w:eastAsia="Trebuchet MS" w:cs="Trebuchet MS"/>
              </w:rPr>
              <w:t>CD</w:t>
            </w:r>
          </w:p>
        </w:tc>
        <w:tc>
          <w:tcPr>
            <w:tcW w:w="1985" w:type="dxa"/>
          </w:tcPr>
          <w:p w14:paraId="27238887" w14:textId="3BBBA765" w:rsidR="00436ECB" w:rsidRPr="00C125B2" w:rsidRDefault="5374D3B9" w:rsidP="00503857">
            <w:pPr>
              <w:rPr>
                <w:rFonts w:eastAsia="Trebuchet MS" w:cs="Trebuchet MS"/>
              </w:rPr>
            </w:pPr>
            <w:r w:rsidRPr="00C125B2">
              <w:rPr>
                <w:rFonts w:eastAsia="Trebuchet MS" w:cs="Trebuchet MS"/>
              </w:rPr>
              <w:t>Max/Min student numbers</w:t>
            </w:r>
          </w:p>
        </w:tc>
        <w:tc>
          <w:tcPr>
            <w:tcW w:w="3634" w:type="dxa"/>
          </w:tcPr>
          <w:p w14:paraId="61AFE549" w14:textId="7C2DB418" w:rsidR="00436ECB" w:rsidRPr="00C125B2" w:rsidRDefault="0D8DD3A5" w:rsidP="00503857">
            <w:pPr>
              <w:rPr>
                <w:rFonts w:eastAsia="Trebuchet MS" w:cs="Trebuchet MS"/>
              </w:rPr>
            </w:pPr>
            <w:r w:rsidRPr="00C125B2">
              <w:rPr>
                <w:rFonts w:eastAsia="Trebuchet MS" w:cs="Trebuchet MS"/>
              </w:rPr>
              <w:t>NA</w:t>
            </w:r>
          </w:p>
        </w:tc>
      </w:tr>
      <w:tr w:rsidR="00436ECB" w:rsidRPr="00C125B2" w14:paraId="5E76DD9D" w14:textId="77777777" w:rsidTr="145183F4">
        <w:tc>
          <w:tcPr>
            <w:tcW w:w="2122" w:type="dxa"/>
          </w:tcPr>
          <w:p w14:paraId="69D79130" w14:textId="589EA106" w:rsidR="00436ECB" w:rsidRPr="00C125B2" w:rsidRDefault="00AC44E5" w:rsidP="00503857">
            <w:pPr>
              <w:rPr>
                <w:rFonts w:eastAsia="Trebuchet MS" w:cs="Trebuchet MS"/>
              </w:rPr>
            </w:pPr>
            <w:r>
              <w:rPr>
                <w:rFonts w:eastAsia="Trebuchet MS" w:cs="Trebuchet MS"/>
              </w:rPr>
              <w:t>Module</w:t>
            </w:r>
            <w:r w:rsidR="0D8DD3A5" w:rsidRPr="00C125B2">
              <w:rPr>
                <w:rFonts w:eastAsia="Trebuchet MS" w:cs="Trebuchet MS"/>
              </w:rPr>
              <w:t xml:space="preserve"> Leader:</w:t>
            </w:r>
          </w:p>
        </w:tc>
        <w:tc>
          <w:tcPr>
            <w:tcW w:w="6894" w:type="dxa"/>
            <w:gridSpan w:val="3"/>
          </w:tcPr>
          <w:p w14:paraId="0DE9D401" w14:textId="653637AF" w:rsidR="00436ECB" w:rsidRPr="00C125B2" w:rsidRDefault="0D8DD3A5" w:rsidP="00503857">
            <w:pPr>
              <w:rPr>
                <w:rFonts w:eastAsia="Trebuchet MS" w:cs="Trebuchet MS"/>
              </w:rPr>
            </w:pPr>
            <w:proofErr w:type="spellStart"/>
            <w:r w:rsidRPr="00C125B2">
              <w:rPr>
                <w:rFonts w:eastAsia="Trebuchet MS" w:cs="Trebuchet MS"/>
              </w:rPr>
              <w:t>Dr.Mohammed</w:t>
            </w:r>
            <w:proofErr w:type="spellEnd"/>
            <w:r w:rsidRPr="00C125B2">
              <w:rPr>
                <w:rFonts w:eastAsia="Trebuchet MS" w:cs="Trebuchet MS"/>
              </w:rPr>
              <w:t xml:space="preserve"> al-</w:t>
            </w:r>
            <w:proofErr w:type="spellStart"/>
            <w:r w:rsidRPr="00C125B2">
              <w:rPr>
                <w:rFonts w:eastAsia="Trebuchet MS" w:cs="Trebuchet MS"/>
              </w:rPr>
              <w:t>Husban</w:t>
            </w:r>
            <w:proofErr w:type="spellEnd"/>
          </w:p>
        </w:tc>
      </w:tr>
      <w:tr w:rsidR="00C96DF0" w:rsidRPr="00C125B2" w14:paraId="7154A6A7" w14:textId="77777777" w:rsidTr="145183F4">
        <w:tc>
          <w:tcPr>
            <w:tcW w:w="2122" w:type="dxa"/>
          </w:tcPr>
          <w:p w14:paraId="09CAF37D" w14:textId="6C048DE2" w:rsidR="00C96DF0" w:rsidRPr="00C125B2" w:rsidRDefault="145183F4" w:rsidP="145183F4">
            <w:pPr>
              <w:rPr>
                <w:rFonts w:eastAsia="Trebuchet MS" w:cs="Trebuchet MS"/>
              </w:rPr>
            </w:pPr>
            <w:r w:rsidRPr="145183F4">
              <w:rPr>
                <w:rFonts w:eastAsia="Trebuchet MS" w:cs="Trebuchet MS"/>
              </w:rPr>
              <w:t>HECOS code</w:t>
            </w:r>
          </w:p>
        </w:tc>
        <w:tc>
          <w:tcPr>
            <w:tcW w:w="6894" w:type="dxa"/>
            <w:gridSpan w:val="3"/>
          </w:tcPr>
          <w:p w14:paraId="49EBACE5" w14:textId="052F5D21" w:rsidR="00C96DF0" w:rsidRPr="00C125B2" w:rsidRDefault="145183F4" w:rsidP="145183F4">
            <w:pPr>
              <w:rPr>
                <w:rFonts w:eastAsia="Trebuchet MS" w:cs="Trebuchet MS"/>
              </w:rPr>
            </w:pPr>
            <w:r w:rsidRPr="145183F4">
              <w:rPr>
                <w:rFonts w:eastAsia="Trebuchet MS" w:cs="Trebuchet MS"/>
              </w:rPr>
              <w:t xml:space="preserve">100050, </w:t>
            </w:r>
            <w:r w:rsidRPr="145183F4">
              <w:rPr>
                <w:rFonts w:ascii="Arial" w:eastAsia="Arial" w:hAnsi="Arial" w:cs="Arial"/>
                <w:color w:val="171413"/>
              </w:rPr>
              <w:t>100736</w:t>
            </w:r>
          </w:p>
        </w:tc>
      </w:tr>
    </w:tbl>
    <w:p w14:paraId="1120B32B" w14:textId="77777777" w:rsidR="00436ECB" w:rsidRPr="00C125B2" w:rsidRDefault="00436ECB" w:rsidP="0050385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rebuchet MS" w:eastAsia="Trebuchet MS" w:hAnsi="Trebuchet MS" w:cs="Trebuchet MS"/>
          <w:strike/>
        </w:rPr>
      </w:pPr>
    </w:p>
    <w:p w14:paraId="6E1F9830" w14:textId="4C2EE0E2" w:rsidR="00436ECB" w:rsidRPr="008F3296" w:rsidRDefault="00AC44E5" w:rsidP="00503857">
      <w:pPr>
        <w:pStyle w:val="Heading3"/>
        <w:rPr>
          <w:rFonts w:ascii="Trebuchet MS" w:eastAsia="Trebuchet MS" w:hAnsi="Trebuchet MS" w:cs="Trebuchet MS"/>
          <w:b/>
          <w:color w:val="auto"/>
          <w:sz w:val="22"/>
          <w:szCs w:val="22"/>
        </w:rPr>
      </w:pPr>
      <w:r>
        <w:rPr>
          <w:rFonts w:ascii="Trebuchet MS" w:eastAsia="Trebuchet MS" w:hAnsi="Trebuchet MS" w:cs="Trebuchet MS"/>
          <w:b/>
          <w:color w:val="auto"/>
          <w:sz w:val="22"/>
          <w:szCs w:val="22"/>
        </w:rPr>
        <w:t>Module</w:t>
      </w:r>
      <w:r w:rsidR="0D8DD3A5" w:rsidRPr="008F3296">
        <w:rPr>
          <w:rFonts w:ascii="Trebuchet MS" w:eastAsia="Trebuchet MS" w:hAnsi="Trebuchet MS" w:cs="Trebuchet MS"/>
          <w:b/>
          <w:color w:val="auto"/>
          <w:sz w:val="22"/>
          <w:szCs w:val="22"/>
        </w:rPr>
        <w:t xml:space="preserve"> change history:</w:t>
      </w:r>
    </w:p>
    <w:p w14:paraId="4D1E661E" w14:textId="77777777" w:rsidR="00436ECB" w:rsidRPr="00C125B2" w:rsidRDefault="00436ECB" w:rsidP="00503857">
      <w:pPr>
        <w:rPr>
          <w:rFonts w:ascii="Trebuchet MS" w:eastAsia="Trebuchet MS" w:hAnsi="Trebuchet MS" w:cs="Trebuchet MS"/>
          <w:b/>
          <w:bCs/>
        </w:rPr>
      </w:pPr>
    </w:p>
    <w:tbl>
      <w:tblPr>
        <w:tblStyle w:val="TableGrid1"/>
        <w:tblW w:w="0" w:type="auto"/>
        <w:tblLook w:val="04A0" w:firstRow="1" w:lastRow="0" w:firstColumn="1" w:lastColumn="0" w:noHBand="0" w:noVBand="1"/>
      </w:tblPr>
      <w:tblGrid>
        <w:gridCol w:w="4248"/>
        <w:gridCol w:w="1984"/>
        <w:gridCol w:w="1418"/>
        <w:gridCol w:w="1366"/>
      </w:tblGrid>
      <w:tr w:rsidR="00436ECB" w:rsidRPr="00C125B2" w14:paraId="3EC9E93B" w14:textId="77777777" w:rsidTr="0D8DD3A5">
        <w:tc>
          <w:tcPr>
            <w:tcW w:w="4248" w:type="dxa"/>
          </w:tcPr>
          <w:p w14:paraId="22407055" w14:textId="74E35CD8" w:rsidR="00436ECB" w:rsidRPr="00C125B2" w:rsidRDefault="00AC44E5" w:rsidP="00503857">
            <w:pPr>
              <w:rPr>
                <w:rFonts w:eastAsia="Trebuchet MS" w:cs="Trebuchet MS"/>
              </w:rPr>
            </w:pPr>
            <w:r>
              <w:rPr>
                <w:rFonts w:eastAsia="Trebuchet MS" w:cs="Trebuchet MS"/>
              </w:rPr>
              <w:t>Module</w:t>
            </w:r>
            <w:r w:rsidR="0D8DD3A5" w:rsidRPr="00C125B2">
              <w:rPr>
                <w:rFonts w:eastAsia="Trebuchet MS" w:cs="Trebuchet MS"/>
              </w:rPr>
              <w:t xml:space="preserve"> Approved/Year Implemented/Code</w:t>
            </w:r>
          </w:p>
        </w:tc>
        <w:tc>
          <w:tcPr>
            <w:tcW w:w="1984" w:type="dxa"/>
          </w:tcPr>
          <w:p w14:paraId="1D2221C8" w14:textId="05FA7B94" w:rsidR="00436ECB" w:rsidRPr="00AC44E5" w:rsidRDefault="00AC44E5" w:rsidP="00503857">
            <w:pPr>
              <w:rPr>
                <w:rFonts w:eastAsia="Trebuchet MS" w:cs="Trebuchet MS"/>
              </w:rPr>
            </w:pPr>
            <w:r w:rsidRPr="00AC44E5">
              <w:rPr>
                <w:rFonts w:eastAsia="Trebuchet MS" w:cs="Trebuchet MS"/>
              </w:rPr>
              <w:t>July 2019</w:t>
            </w:r>
          </w:p>
        </w:tc>
        <w:tc>
          <w:tcPr>
            <w:tcW w:w="1418" w:type="dxa"/>
          </w:tcPr>
          <w:p w14:paraId="4176B246" w14:textId="756398B5" w:rsidR="00436ECB" w:rsidRPr="00AC44E5" w:rsidRDefault="00AC44E5" w:rsidP="00503857">
            <w:pPr>
              <w:rPr>
                <w:rFonts w:eastAsia="Trebuchet MS" w:cs="Trebuchet MS"/>
              </w:rPr>
            </w:pPr>
            <w:r w:rsidRPr="00AC44E5">
              <w:rPr>
                <w:rFonts w:eastAsia="Trebuchet MS" w:cs="Trebuchet MS"/>
              </w:rPr>
              <w:t>2020/21</w:t>
            </w:r>
          </w:p>
        </w:tc>
        <w:tc>
          <w:tcPr>
            <w:tcW w:w="1366" w:type="dxa"/>
          </w:tcPr>
          <w:p w14:paraId="01A1FF40" w14:textId="12A6042A" w:rsidR="00436ECB" w:rsidRPr="00AC44E5" w:rsidRDefault="00AC44E5" w:rsidP="00503857">
            <w:pPr>
              <w:rPr>
                <w:rFonts w:eastAsia="Trebuchet MS" w:cs="Trebuchet MS"/>
              </w:rPr>
            </w:pPr>
            <w:r w:rsidRPr="00AC44E5">
              <w:rPr>
                <w:rFonts w:eastAsia="Trebuchet MS" w:cs="Trebuchet MS"/>
              </w:rPr>
              <w:t>COM416</w:t>
            </w:r>
          </w:p>
        </w:tc>
      </w:tr>
      <w:tr w:rsidR="00436ECB" w:rsidRPr="00C125B2" w14:paraId="17F1E2D7" w14:textId="77777777" w:rsidTr="0D8DD3A5">
        <w:tc>
          <w:tcPr>
            <w:tcW w:w="4248" w:type="dxa"/>
          </w:tcPr>
          <w:p w14:paraId="63055200" w14:textId="78E5DE2E" w:rsidR="00436ECB" w:rsidRPr="00C125B2" w:rsidRDefault="00AC44E5" w:rsidP="00503857">
            <w:pPr>
              <w:rPr>
                <w:rFonts w:eastAsia="Trebuchet MS" w:cs="Trebuchet MS"/>
              </w:rPr>
            </w:pPr>
            <w:r>
              <w:rPr>
                <w:rFonts w:eastAsia="Trebuchet MS" w:cs="Trebuchet MS"/>
              </w:rPr>
              <w:t>Module</w:t>
            </w:r>
            <w:r w:rsidR="0D8DD3A5" w:rsidRPr="00C125B2">
              <w:rPr>
                <w:rFonts w:eastAsia="Trebuchet MS" w:cs="Trebuchet MS"/>
              </w:rPr>
              <w:t xml:space="preserve"> modified/Year Implemented/Code</w:t>
            </w:r>
          </w:p>
        </w:tc>
        <w:tc>
          <w:tcPr>
            <w:tcW w:w="1984" w:type="dxa"/>
          </w:tcPr>
          <w:p w14:paraId="5E27BFF0" w14:textId="72574964" w:rsidR="00436ECB" w:rsidRPr="00C125B2" w:rsidRDefault="00436ECB" w:rsidP="00503857">
            <w:pPr>
              <w:rPr>
                <w:rFonts w:eastAsia="Trebuchet MS" w:cs="Trebuchet MS"/>
                <w:color w:val="2F5496" w:themeColor="accent1" w:themeShade="BF"/>
              </w:rPr>
            </w:pPr>
          </w:p>
        </w:tc>
        <w:tc>
          <w:tcPr>
            <w:tcW w:w="1418" w:type="dxa"/>
          </w:tcPr>
          <w:p w14:paraId="35FB3048" w14:textId="71AB9462" w:rsidR="00436ECB" w:rsidRPr="00C125B2" w:rsidRDefault="00436ECB" w:rsidP="00503857">
            <w:pPr>
              <w:rPr>
                <w:rFonts w:eastAsia="Trebuchet MS" w:cs="Trebuchet MS"/>
                <w:color w:val="2F5496" w:themeColor="accent1" w:themeShade="BF"/>
              </w:rPr>
            </w:pPr>
          </w:p>
        </w:tc>
        <w:tc>
          <w:tcPr>
            <w:tcW w:w="1366" w:type="dxa"/>
          </w:tcPr>
          <w:p w14:paraId="007808AF" w14:textId="0297CD68" w:rsidR="00436ECB" w:rsidRPr="00C125B2" w:rsidRDefault="00436ECB" w:rsidP="00503857">
            <w:pPr>
              <w:rPr>
                <w:rFonts w:eastAsia="Trebuchet MS" w:cs="Trebuchet MS"/>
                <w:color w:val="2F5496" w:themeColor="accent1" w:themeShade="BF"/>
              </w:rPr>
            </w:pPr>
          </w:p>
        </w:tc>
      </w:tr>
      <w:tr w:rsidR="00436ECB" w:rsidRPr="00C125B2" w14:paraId="376F20E5" w14:textId="77777777" w:rsidTr="0D8DD3A5">
        <w:tc>
          <w:tcPr>
            <w:tcW w:w="4248" w:type="dxa"/>
          </w:tcPr>
          <w:p w14:paraId="35980D9A" w14:textId="77777777" w:rsidR="00436ECB" w:rsidRPr="00C125B2" w:rsidRDefault="0D8DD3A5" w:rsidP="00503857">
            <w:pPr>
              <w:rPr>
                <w:rFonts w:eastAsia="Trebuchet MS" w:cs="Trebuchet MS"/>
                <w:color w:val="2F5496" w:themeColor="accent1" w:themeShade="BF"/>
              </w:rPr>
            </w:pPr>
            <w:r w:rsidRPr="00C125B2">
              <w:rPr>
                <w:rFonts w:eastAsia="Trebuchet MS" w:cs="Trebuchet MS"/>
                <w:color w:val="2F5496" w:themeColor="accent1" w:themeShade="BF"/>
              </w:rPr>
              <w:t>Add extra rows as required</w:t>
            </w:r>
          </w:p>
        </w:tc>
        <w:tc>
          <w:tcPr>
            <w:tcW w:w="1984" w:type="dxa"/>
          </w:tcPr>
          <w:p w14:paraId="254E9477" w14:textId="77777777" w:rsidR="00436ECB" w:rsidRPr="00C125B2" w:rsidRDefault="00436ECB" w:rsidP="00503857">
            <w:pPr>
              <w:rPr>
                <w:rFonts w:eastAsia="Trebuchet MS" w:cs="Trebuchet MS"/>
              </w:rPr>
            </w:pPr>
          </w:p>
        </w:tc>
        <w:tc>
          <w:tcPr>
            <w:tcW w:w="1418" w:type="dxa"/>
          </w:tcPr>
          <w:p w14:paraId="52A26E59" w14:textId="77777777" w:rsidR="00436ECB" w:rsidRPr="00C125B2" w:rsidRDefault="00436ECB" w:rsidP="00503857">
            <w:pPr>
              <w:rPr>
                <w:rFonts w:eastAsia="Trebuchet MS" w:cs="Trebuchet MS"/>
              </w:rPr>
            </w:pPr>
          </w:p>
        </w:tc>
        <w:tc>
          <w:tcPr>
            <w:tcW w:w="1366" w:type="dxa"/>
          </w:tcPr>
          <w:p w14:paraId="3C70335C" w14:textId="77777777" w:rsidR="00436ECB" w:rsidRPr="00C125B2" w:rsidRDefault="00436ECB" w:rsidP="00503857">
            <w:pPr>
              <w:rPr>
                <w:rFonts w:eastAsia="Trebuchet MS" w:cs="Trebuchet MS"/>
              </w:rPr>
            </w:pPr>
          </w:p>
        </w:tc>
      </w:tr>
    </w:tbl>
    <w:p w14:paraId="3D4DCE2E" w14:textId="77777777" w:rsidR="00436ECB" w:rsidRPr="00C125B2" w:rsidRDefault="00436ECB" w:rsidP="00AC44E5">
      <w:pPr>
        <w:rPr>
          <w:rFonts w:ascii="Trebuchet MS" w:eastAsia="Trebuchet MS" w:hAnsi="Trebuchet MS" w:cs="Trebuchet MS"/>
          <w:b/>
          <w:bCs/>
        </w:rPr>
      </w:pPr>
    </w:p>
    <w:sectPr w:rsidR="00436ECB" w:rsidRPr="00C125B2">
      <w:headerReference w:type="default" r:id="rId7"/>
      <w:footerReference w:type="default" r:id="rId8"/>
      <w:pgSz w:w="11906" w:h="16838"/>
      <w:pgMar w:top="1440" w:right="1440" w:bottom="1440" w:left="1440" w:header="708" w:footer="708" w:gutter="0"/>
      <w:cols w:space="708"/>
      <w:docGrid w:linePitch="360"/>
    </w:sectPr>
  </w:body>
</w:document>
</file>

<file path=word/commentsIds.xml><?xml version="1.0" encoding="utf-8"?>
<w16cid:commentsIds xmlns:mc="http://schemas.openxmlformats.org/markup-compatibility/2006" xmlns:w16cid="http://schemas.microsoft.com/office/word/2016/wordml/cid" mc:Ignorable="w16cid">
  <w16cid:commentId w16cid:paraId="53B570EF" w16cid:durableId="20476EE3"/>
  <w16cid:commentId w16cid:paraId="7BE1E6E7" w16cid:durableId="20476F39"/>
  <w16cid:commentId w16cid:paraId="0293307D" w16cid:durableId="20476F4C"/>
  <w16cid:commentId w16cid:paraId="6D87E7AF" w16cid:durableId="20476F6E"/>
  <w16cid:commentId w16cid:paraId="2D7F1020" w16cid:durableId="20476FCD"/>
  <w16cid:commentId w16cid:paraId="6E74AAB6" w16cid:durableId="20476FFB"/>
  <w16cid:commentId w16cid:paraId="6789A41F" w16cid:durableId="2047700F"/>
  <w16cid:commentId w16cid:paraId="08C54603" w16cid:durableId="20477033"/>
  <w16cid:commentId w16cid:paraId="2101B688" w16cid:durableId="2047708A"/>
  <w16cid:commentId w16cid:paraId="53567124" w16cid:durableId="2047710C"/>
  <w16cid:commentId w16cid:paraId="66FB265A" w16cid:durableId="204770A4"/>
  <w16cid:commentId w16cid:paraId="09A073F6" w16cid:durableId="204770AE"/>
  <w16cid:commentId w16cid:paraId="10CF8A06" w16cid:durableId="204770C6"/>
  <w16cid:commentId w16cid:paraId="01DCE8C0" w16cid:durableId="204770D1"/>
  <w16cid:commentId w16cid:paraId="1C52882A" w16cid:durableId="204770E5"/>
  <w16cid:commentId w16cid:paraId="7BA1D7BD" w16cid:durableId="666B4BEA"/>
  <w16cid:commentId w16cid:paraId="73419C0A" w16cid:durableId="68303E55"/>
  <w16cid:commentId w16cid:paraId="33EFD911" w16cid:durableId="2FDF2641"/>
  <w16cid:commentId w16cid:paraId="6EF2EA5B" w16cid:durableId="7A0D8B57"/>
  <w16cid:commentId w16cid:paraId="3C3155BC" w16cid:durableId="3FBA1108"/>
  <w16cid:commentId w16cid:paraId="473D2CE0" w16cid:durableId="67CF27ED"/>
  <w16cid:commentId w16cid:paraId="111A3397" w16cid:durableId="6429D700"/>
  <w16cid:commentId w16cid:paraId="379EB787" w16cid:durableId="6A3F5C4F"/>
  <w16cid:commentId w16cid:paraId="528CE014" w16cid:durableId="1BACCF6D"/>
  <w16cid:commentId w16cid:paraId="2A5DE0AC" w16cid:durableId="1381961C"/>
  <w16cid:commentId w16cid:paraId="710FCBCD" w16cid:durableId="766F3CE3"/>
  <w16cid:commentId w16cid:paraId="1810BD5B" w16cid:durableId="768C377C"/>
  <w16cid:commentId w16cid:paraId="62479CC6" w16cid:durableId="1713A17D"/>
  <w16cid:commentId w16cid:paraId="2B48804F" w16cid:durableId="7D8C5318"/>
  <w16cid:commentId w16cid:paraId="58FAFD43" w16cid:durableId="34F47665"/>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1323B5" w14:textId="77777777" w:rsidR="00D42166" w:rsidRDefault="00D42166" w:rsidP="00436ECB">
      <w:r>
        <w:separator/>
      </w:r>
    </w:p>
  </w:endnote>
  <w:endnote w:type="continuationSeparator" w:id="0">
    <w:p w14:paraId="18C8761A" w14:textId="77777777" w:rsidR="00D42166" w:rsidRDefault="00D42166" w:rsidP="00436ECB">
      <w:r>
        <w:continuationSeparator/>
      </w:r>
    </w:p>
  </w:endnote>
  <w:endnote w:type="continuationNotice" w:id="1">
    <w:p w14:paraId="65F96584" w14:textId="77777777" w:rsidR="00D42166" w:rsidRDefault="00D421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009"/>
      <w:gridCol w:w="3009"/>
      <w:gridCol w:w="3009"/>
    </w:tblGrid>
    <w:tr w:rsidR="00996963" w14:paraId="5C3532F9" w14:textId="77777777" w:rsidTr="15627499">
      <w:tc>
        <w:tcPr>
          <w:tcW w:w="3009" w:type="dxa"/>
        </w:tcPr>
        <w:p w14:paraId="4863DE08" w14:textId="37CFB6A0" w:rsidR="00996963" w:rsidRDefault="00996963" w:rsidP="3A30DB6F">
          <w:pPr>
            <w:pStyle w:val="Header"/>
            <w:ind w:left="-115"/>
          </w:pPr>
        </w:p>
      </w:tc>
      <w:tc>
        <w:tcPr>
          <w:tcW w:w="3009" w:type="dxa"/>
        </w:tcPr>
        <w:p w14:paraId="324BDBF3" w14:textId="78DCDFB8" w:rsidR="00996963" w:rsidRDefault="00996963" w:rsidP="3A30DB6F">
          <w:pPr>
            <w:pStyle w:val="Header"/>
            <w:jc w:val="center"/>
          </w:pPr>
        </w:p>
      </w:tc>
      <w:tc>
        <w:tcPr>
          <w:tcW w:w="3009" w:type="dxa"/>
        </w:tcPr>
        <w:p w14:paraId="0332D4FD" w14:textId="7C3FE6FA" w:rsidR="00996963" w:rsidRDefault="00996963" w:rsidP="3A30DB6F">
          <w:pPr>
            <w:pStyle w:val="Header"/>
            <w:ind w:right="-115"/>
            <w:jc w:val="right"/>
          </w:pPr>
        </w:p>
      </w:tc>
    </w:tr>
  </w:tbl>
  <w:p w14:paraId="52B00F19" w14:textId="073412F6" w:rsidR="00996963" w:rsidRDefault="00996963" w:rsidP="3A30DB6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8CC009" w14:textId="77777777" w:rsidR="00D42166" w:rsidRDefault="00D42166" w:rsidP="00436ECB">
      <w:r>
        <w:separator/>
      </w:r>
    </w:p>
  </w:footnote>
  <w:footnote w:type="continuationSeparator" w:id="0">
    <w:p w14:paraId="3A21BC0D" w14:textId="77777777" w:rsidR="00D42166" w:rsidRDefault="00D42166" w:rsidP="00436ECB">
      <w:r>
        <w:continuationSeparator/>
      </w:r>
    </w:p>
  </w:footnote>
  <w:footnote w:type="continuationNotice" w:id="1">
    <w:p w14:paraId="6E616888" w14:textId="77777777" w:rsidR="00D42166" w:rsidRDefault="00D4216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FF6AFD" w14:textId="4E372C33" w:rsidR="00996963" w:rsidRDefault="00996963" w:rsidP="00436ECB">
    <w:pPr>
      <w:pStyle w:val="Header"/>
    </w:pPr>
    <w:r>
      <w:rPr>
        <w:noProof/>
      </w:rPr>
      <w:drawing>
        <wp:anchor distT="0" distB="0" distL="114300" distR="114300" simplePos="0" relativeHeight="251658240" behindDoc="0" locked="0" layoutInCell="1" allowOverlap="1" wp14:anchorId="7757F5FC" wp14:editId="289FB9DE">
          <wp:simplePos x="0" y="0"/>
          <wp:positionH relativeFrom="column">
            <wp:posOffset>5308805</wp:posOffset>
          </wp:positionH>
          <wp:positionV relativeFrom="paragraph">
            <wp:posOffset>-218051</wp:posOffset>
          </wp:positionV>
          <wp:extent cx="885190" cy="466725"/>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85190" cy="46672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2240AC"/>
    <w:multiLevelType w:val="hybridMultilevel"/>
    <w:tmpl w:val="88D245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222758"/>
    <w:multiLevelType w:val="hybridMultilevel"/>
    <w:tmpl w:val="13F4B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A90E06"/>
    <w:multiLevelType w:val="hybridMultilevel"/>
    <w:tmpl w:val="B39AC3E8"/>
    <w:lvl w:ilvl="0" w:tplc="FFFFFFFF">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1A7CE4"/>
    <w:multiLevelType w:val="hybridMultilevel"/>
    <w:tmpl w:val="C6367E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8540084"/>
    <w:multiLevelType w:val="hybridMultilevel"/>
    <w:tmpl w:val="D50473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D8C2951"/>
    <w:multiLevelType w:val="hybridMultilevel"/>
    <w:tmpl w:val="424E3B5A"/>
    <w:lvl w:ilvl="0" w:tplc="78CCACC8">
      <w:start w:val="1"/>
      <w:numFmt w:val="decimal"/>
      <w:lvlText w:val="%1."/>
      <w:lvlJc w:val="left"/>
      <w:pPr>
        <w:ind w:left="720" w:hanging="360"/>
      </w:pPr>
      <w:rPr>
        <w:b w:val="0"/>
      </w:rPr>
    </w:lvl>
    <w:lvl w:ilvl="1" w:tplc="557CD606">
      <w:start w:val="1"/>
      <w:numFmt w:val="lowerLetter"/>
      <w:lvlText w:val="%2."/>
      <w:lvlJc w:val="left"/>
      <w:pPr>
        <w:ind w:left="1440" w:hanging="360"/>
      </w:pPr>
    </w:lvl>
    <w:lvl w:ilvl="2" w:tplc="552E2330">
      <w:start w:val="1"/>
      <w:numFmt w:val="lowerRoman"/>
      <w:lvlText w:val="%3."/>
      <w:lvlJc w:val="right"/>
      <w:pPr>
        <w:ind w:left="2160" w:hanging="180"/>
      </w:pPr>
    </w:lvl>
    <w:lvl w:ilvl="3" w:tplc="55CCEAAC">
      <w:start w:val="1"/>
      <w:numFmt w:val="decimal"/>
      <w:lvlText w:val="%4."/>
      <w:lvlJc w:val="left"/>
      <w:pPr>
        <w:ind w:left="2880" w:hanging="360"/>
      </w:pPr>
    </w:lvl>
    <w:lvl w:ilvl="4" w:tplc="625826BC">
      <w:start w:val="1"/>
      <w:numFmt w:val="lowerLetter"/>
      <w:lvlText w:val="%5."/>
      <w:lvlJc w:val="left"/>
      <w:pPr>
        <w:ind w:left="3600" w:hanging="360"/>
      </w:pPr>
    </w:lvl>
    <w:lvl w:ilvl="5" w:tplc="4DD8DA40">
      <w:start w:val="1"/>
      <w:numFmt w:val="lowerRoman"/>
      <w:lvlText w:val="%6."/>
      <w:lvlJc w:val="right"/>
      <w:pPr>
        <w:ind w:left="4320" w:hanging="180"/>
      </w:pPr>
    </w:lvl>
    <w:lvl w:ilvl="6" w:tplc="5E36A096">
      <w:start w:val="1"/>
      <w:numFmt w:val="decimal"/>
      <w:lvlText w:val="%7."/>
      <w:lvlJc w:val="left"/>
      <w:pPr>
        <w:ind w:left="5040" w:hanging="360"/>
      </w:pPr>
    </w:lvl>
    <w:lvl w:ilvl="7" w:tplc="18F61F60">
      <w:start w:val="1"/>
      <w:numFmt w:val="lowerLetter"/>
      <w:lvlText w:val="%8."/>
      <w:lvlJc w:val="left"/>
      <w:pPr>
        <w:ind w:left="5760" w:hanging="360"/>
      </w:pPr>
    </w:lvl>
    <w:lvl w:ilvl="8" w:tplc="254A0C88">
      <w:start w:val="1"/>
      <w:numFmt w:val="lowerRoman"/>
      <w:lvlText w:val="%9."/>
      <w:lvlJc w:val="right"/>
      <w:pPr>
        <w:ind w:left="6480" w:hanging="180"/>
      </w:pPr>
    </w:lvl>
  </w:abstractNum>
  <w:abstractNum w:abstractNumId="6" w15:restartNumberingAfterBreak="0">
    <w:nsid w:val="5E43767C"/>
    <w:multiLevelType w:val="hybridMultilevel"/>
    <w:tmpl w:val="85E2BFB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6B1F4BF6"/>
    <w:multiLevelType w:val="hybridMultilevel"/>
    <w:tmpl w:val="C4CEBCF6"/>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num w:numId="1">
    <w:abstractNumId w:val="5"/>
  </w:num>
  <w:num w:numId="2">
    <w:abstractNumId w:val="4"/>
  </w:num>
  <w:num w:numId="3">
    <w:abstractNumId w:val="6"/>
  </w:num>
  <w:num w:numId="4">
    <w:abstractNumId w:val="0"/>
  </w:num>
  <w:num w:numId="5">
    <w:abstractNumId w:val="3"/>
  </w:num>
  <w:num w:numId="6">
    <w:abstractNumId w:val="1"/>
  </w:num>
  <w:num w:numId="7">
    <w:abstractNumId w:val="2"/>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4C2"/>
    <w:rsid w:val="0001124D"/>
    <w:rsid w:val="00095CCD"/>
    <w:rsid w:val="000D4045"/>
    <w:rsid w:val="0011304B"/>
    <w:rsid w:val="00115C0B"/>
    <w:rsid w:val="0012715B"/>
    <w:rsid w:val="00146026"/>
    <w:rsid w:val="0019699A"/>
    <w:rsid w:val="00222256"/>
    <w:rsid w:val="002529C8"/>
    <w:rsid w:val="00271221"/>
    <w:rsid w:val="002817B3"/>
    <w:rsid w:val="002A17B3"/>
    <w:rsid w:val="002A6944"/>
    <w:rsid w:val="00302511"/>
    <w:rsid w:val="00314BD9"/>
    <w:rsid w:val="00315B7B"/>
    <w:rsid w:val="00352663"/>
    <w:rsid w:val="003A523E"/>
    <w:rsid w:val="00406474"/>
    <w:rsid w:val="00436ECB"/>
    <w:rsid w:val="00451DD2"/>
    <w:rsid w:val="0048165B"/>
    <w:rsid w:val="004C33C5"/>
    <w:rsid w:val="00503857"/>
    <w:rsid w:val="00504F2B"/>
    <w:rsid w:val="005147CC"/>
    <w:rsid w:val="00561AB4"/>
    <w:rsid w:val="00570B37"/>
    <w:rsid w:val="0057460D"/>
    <w:rsid w:val="00592A31"/>
    <w:rsid w:val="005C400C"/>
    <w:rsid w:val="005C6232"/>
    <w:rsid w:val="005F6A60"/>
    <w:rsid w:val="0061050C"/>
    <w:rsid w:val="00632BFA"/>
    <w:rsid w:val="00635FF8"/>
    <w:rsid w:val="0064338A"/>
    <w:rsid w:val="00656DB7"/>
    <w:rsid w:val="00666D62"/>
    <w:rsid w:val="00667E59"/>
    <w:rsid w:val="006A29B0"/>
    <w:rsid w:val="006F2356"/>
    <w:rsid w:val="007000C4"/>
    <w:rsid w:val="00774523"/>
    <w:rsid w:val="00794875"/>
    <w:rsid w:val="007E103D"/>
    <w:rsid w:val="00833A5D"/>
    <w:rsid w:val="00861F28"/>
    <w:rsid w:val="008A3243"/>
    <w:rsid w:val="008A6FF1"/>
    <w:rsid w:val="008F3296"/>
    <w:rsid w:val="008F41A9"/>
    <w:rsid w:val="00901F10"/>
    <w:rsid w:val="00934731"/>
    <w:rsid w:val="009518F0"/>
    <w:rsid w:val="00996963"/>
    <w:rsid w:val="009A449F"/>
    <w:rsid w:val="009C1693"/>
    <w:rsid w:val="009C4B88"/>
    <w:rsid w:val="009C7861"/>
    <w:rsid w:val="009E7924"/>
    <w:rsid w:val="00A763B1"/>
    <w:rsid w:val="00A83BDF"/>
    <w:rsid w:val="00A84310"/>
    <w:rsid w:val="00AA61AA"/>
    <w:rsid w:val="00AA760D"/>
    <w:rsid w:val="00AC44E5"/>
    <w:rsid w:val="00AD4E39"/>
    <w:rsid w:val="00AE2CAA"/>
    <w:rsid w:val="00B34E5B"/>
    <w:rsid w:val="00B726F0"/>
    <w:rsid w:val="00B74F59"/>
    <w:rsid w:val="00B87B28"/>
    <w:rsid w:val="00BC007D"/>
    <w:rsid w:val="00BD39DB"/>
    <w:rsid w:val="00C0452C"/>
    <w:rsid w:val="00C125B2"/>
    <w:rsid w:val="00C3093F"/>
    <w:rsid w:val="00C91B85"/>
    <w:rsid w:val="00C96DF0"/>
    <w:rsid w:val="00CE6C3B"/>
    <w:rsid w:val="00CE78ED"/>
    <w:rsid w:val="00D21D46"/>
    <w:rsid w:val="00D42166"/>
    <w:rsid w:val="00D441CF"/>
    <w:rsid w:val="00D739CD"/>
    <w:rsid w:val="00E04562"/>
    <w:rsid w:val="00E162F6"/>
    <w:rsid w:val="00E604C2"/>
    <w:rsid w:val="00E6272D"/>
    <w:rsid w:val="00E73497"/>
    <w:rsid w:val="00EE4775"/>
    <w:rsid w:val="00EF0929"/>
    <w:rsid w:val="00F16FA2"/>
    <w:rsid w:val="00F75B0F"/>
    <w:rsid w:val="00FA35B6"/>
    <w:rsid w:val="00FA4F8B"/>
    <w:rsid w:val="00FF1A28"/>
    <w:rsid w:val="018FC7F2"/>
    <w:rsid w:val="0C755947"/>
    <w:rsid w:val="0D8DD3A5"/>
    <w:rsid w:val="0F7CC11C"/>
    <w:rsid w:val="145183F4"/>
    <w:rsid w:val="15627499"/>
    <w:rsid w:val="17E1E0C6"/>
    <w:rsid w:val="2FBE02DD"/>
    <w:rsid w:val="30A4F2C9"/>
    <w:rsid w:val="33DB9E57"/>
    <w:rsid w:val="3A30DB6F"/>
    <w:rsid w:val="3FAC26C2"/>
    <w:rsid w:val="471F72E3"/>
    <w:rsid w:val="4ED3E14C"/>
    <w:rsid w:val="5374D3B9"/>
    <w:rsid w:val="6AE97972"/>
    <w:rsid w:val="6E91AACF"/>
    <w:rsid w:val="7A4D0B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D90CA8"/>
  <w15:chartTrackingRefBased/>
  <w15:docId w15:val="{DF44EAD2-135C-4649-9820-A608DE499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E477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35B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A35B6"/>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16FA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A35B6"/>
  </w:style>
  <w:style w:type="paragraph" w:styleId="ListParagraph">
    <w:name w:val="List Paragraph"/>
    <w:basedOn w:val="Normal"/>
    <w:uiPriority w:val="34"/>
    <w:qFormat/>
    <w:rsid w:val="00FA35B6"/>
    <w:pPr>
      <w:ind w:left="720"/>
      <w:contextualSpacing/>
    </w:pPr>
  </w:style>
  <w:style w:type="character" w:customStyle="1" w:styleId="Heading2Char">
    <w:name w:val="Heading 2 Char"/>
    <w:basedOn w:val="DefaultParagraphFont"/>
    <w:link w:val="Heading2"/>
    <w:uiPriority w:val="9"/>
    <w:rsid w:val="00FA35B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A35B6"/>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EE4775"/>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F16FA2"/>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436ECB"/>
    <w:pPr>
      <w:tabs>
        <w:tab w:val="center" w:pos="4513"/>
        <w:tab w:val="right" w:pos="9026"/>
      </w:tabs>
    </w:pPr>
  </w:style>
  <w:style w:type="character" w:customStyle="1" w:styleId="HeaderChar">
    <w:name w:val="Header Char"/>
    <w:basedOn w:val="DefaultParagraphFont"/>
    <w:link w:val="Header"/>
    <w:uiPriority w:val="99"/>
    <w:rsid w:val="00436ECB"/>
  </w:style>
  <w:style w:type="paragraph" w:styleId="Footer">
    <w:name w:val="footer"/>
    <w:basedOn w:val="Normal"/>
    <w:link w:val="FooterChar"/>
    <w:uiPriority w:val="99"/>
    <w:unhideWhenUsed/>
    <w:rsid w:val="00436ECB"/>
    <w:pPr>
      <w:tabs>
        <w:tab w:val="center" w:pos="4513"/>
        <w:tab w:val="right" w:pos="9026"/>
      </w:tabs>
    </w:pPr>
  </w:style>
  <w:style w:type="character" w:customStyle="1" w:styleId="FooterChar">
    <w:name w:val="Footer Char"/>
    <w:basedOn w:val="DefaultParagraphFont"/>
    <w:link w:val="Footer"/>
    <w:uiPriority w:val="99"/>
    <w:rsid w:val="00436ECB"/>
  </w:style>
  <w:style w:type="table" w:styleId="TableGrid">
    <w:name w:val="Table Grid"/>
    <w:basedOn w:val="TableNormal"/>
    <w:uiPriority w:val="39"/>
    <w:rsid w:val="00436ECB"/>
    <w:rPr>
      <w:rFonts w:ascii="Trebuchet MS" w:eastAsiaTheme="minorHAnsi" w:hAnsi="Trebuchet MS"/>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436ECB"/>
    <w:rPr>
      <w:rFonts w:ascii="Trebuchet MS" w:eastAsiaTheme="minorHAnsi" w:hAnsi="Trebuchet MS"/>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84310"/>
    <w:rPr>
      <w:color w:val="0563C1" w:themeColor="hyperlink"/>
      <w:u w:val="single"/>
    </w:rPr>
  </w:style>
  <w:style w:type="paragraph" w:styleId="BalloonText">
    <w:name w:val="Balloon Text"/>
    <w:basedOn w:val="Normal"/>
    <w:link w:val="BalloonTextChar"/>
    <w:uiPriority w:val="99"/>
    <w:semiHidden/>
    <w:unhideWhenUsed/>
    <w:rsid w:val="00B87B2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7B28"/>
    <w:rPr>
      <w:rFonts w:ascii="Segoe UI" w:hAnsi="Segoe UI" w:cs="Segoe UI"/>
      <w:sz w:val="18"/>
      <w:szCs w:val="18"/>
    </w:rPr>
  </w:style>
  <w:style w:type="character" w:customStyle="1" w:styleId="normaltextrun">
    <w:name w:val="normaltextrun"/>
    <w:basedOn w:val="DefaultParagraphFont"/>
    <w:rsid w:val="007000C4"/>
  </w:style>
  <w:style w:type="character" w:customStyle="1" w:styleId="eop">
    <w:name w:val="eop"/>
    <w:basedOn w:val="DefaultParagraphFont"/>
    <w:rsid w:val="007000C4"/>
  </w:style>
  <w:style w:type="character" w:styleId="CommentReference">
    <w:name w:val="annotation reference"/>
    <w:basedOn w:val="DefaultParagraphFont"/>
    <w:uiPriority w:val="99"/>
    <w:semiHidden/>
    <w:unhideWhenUsed/>
    <w:rsid w:val="007000C4"/>
    <w:rPr>
      <w:sz w:val="16"/>
      <w:szCs w:val="16"/>
    </w:rPr>
  </w:style>
  <w:style w:type="paragraph" w:styleId="CommentText">
    <w:name w:val="annotation text"/>
    <w:basedOn w:val="Normal"/>
    <w:link w:val="CommentTextChar"/>
    <w:uiPriority w:val="99"/>
    <w:semiHidden/>
    <w:unhideWhenUsed/>
    <w:rsid w:val="007000C4"/>
    <w:rPr>
      <w:sz w:val="20"/>
      <w:szCs w:val="20"/>
    </w:rPr>
  </w:style>
  <w:style w:type="character" w:customStyle="1" w:styleId="CommentTextChar">
    <w:name w:val="Comment Text Char"/>
    <w:basedOn w:val="DefaultParagraphFont"/>
    <w:link w:val="CommentText"/>
    <w:uiPriority w:val="99"/>
    <w:semiHidden/>
    <w:rsid w:val="007000C4"/>
    <w:rPr>
      <w:sz w:val="20"/>
      <w:szCs w:val="20"/>
    </w:rPr>
  </w:style>
  <w:style w:type="paragraph" w:styleId="CommentSubject">
    <w:name w:val="annotation subject"/>
    <w:basedOn w:val="CommentText"/>
    <w:next w:val="CommentText"/>
    <w:link w:val="CommentSubjectChar"/>
    <w:uiPriority w:val="99"/>
    <w:semiHidden/>
    <w:unhideWhenUsed/>
    <w:rsid w:val="007000C4"/>
    <w:rPr>
      <w:b/>
      <w:bCs/>
    </w:rPr>
  </w:style>
  <w:style w:type="character" w:customStyle="1" w:styleId="CommentSubjectChar">
    <w:name w:val="Comment Subject Char"/>
    <w:basedOn w:val="CommentTextChar"/>
    <w:link w:val="CommentSubject"/>
    <w:uiPriority w:val="99"/>
    <w:semiHidden/>
    <w:rsid w:val="007000C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072898">
      <w:bodyDiv w:val="1"/>
      <w:marLeft w:val="0"/>
      <w:marRight w:val="0"/>
      <w:marTop w:val="0"/>
      <w:marBottom w:val="0"/>
      <w:divBdr>
        <w:top w:val="none" w:sz="0" w:space="0" w:color="auto"/>
        <w:left w:val="none" w:sz="0" w:space="0" w:color="auto"/>
        <w:bottom w:val="none" w:sz="0" w:space="0" w:color="auto"/>
        <w:right w:val="none" w:sz="0" w:space="0" w:color="auto"/>
      </w:divBdr>
    </w:div>
    <w:div w:id="442698223">
      <w:bodyDiv w:val="1"/>
      <w:marLeft w:val="0"/>
      <w:marRight w:val="0"/>
      <w:marTop w:val="0"/>
      <w:marBottom w:val="0"/>
      <w:divBdr>
        <w:top w:val="none" w:sz="0" w:space="0" w:color="auto"/>
        <w:left w:val="none" w:sz="0" w:space="0" w:color="auto"/>
        <w:bottom w:val="none" w:sz="0" w:space="0" w:color="auto"/>
        <w:right w:val="none" w:sz="0" w:space="0" w:color="auto"/>
      </w:divBdr>
    </w:div>
    <w:div w:id="1116867674">
      <w:bodyDiv w:val="1"/>
      <w:marLeft w:val="0"/>
      <w:marRight w:val="0"/>
      <w:marTop w:val="0"/>
      <w:marBottom w:val="0"/>
      <w:divBdr>
        <w:top w:val="none" w:sz="0" w:space="0" w:color="auto"/>
        <w:left w:val="none" w:sz="0" w:space="0" w:color="auto"/>
        <w:bottom w:val="none" w:sz="0" w:space="0" w:color="auto"/>
        <w:right w:val="none" w:sz="0" w:space="0" w:color="auto"/>
      </w:divBdr>
      <w:divsChild>
        <w:div w:id="1026178832">
          <w:marLeft w:val="0"/>
          <w:marRight w:val="0"/>
          <w:marTop w:val="0"/>
          <w:marBottom w:val="0"/>
          <w:divBdr>
            <w:top w:val="none" w:sz="0" w:space="0" w:color="auto"/>
            <w:left w:val="none" w:sz="0" w:space="0" w:color="auto"/>
            <w:bottom w:val="none" w:sz="0" w:space="0" w:color="auto"/>
            <w:right w:val="none" w:sz="0" w:space="0" w:color="auto"/>
          </w:divBdr>
        </w:div>
        <w:div w:id="1585186926">
          <w:marLeft w:val="0"/>
          <w:marRight w:val="0"/>
          <w:marTop w:val="0"/>
          <w:marBottom w:val="0"/>
          <w:divBdr>
            <w:top w:val="none" w:sz="0" w:space="0" w:color="auto"/>
            <w:left w:val="none" w:sz="0" w:space="0" w:color="auto"/>
            <w:bottom w:val="none" w:sz="0" w:space="0" w:color="auto"/>
            <w:right w:val="none" w:sz="0" w:space="0" w:color="auto"/>
          </w:divBdr>
        </w:div>
        <w:div w:id="1756902862">
          <w:marLeft w:val="0"/>
          <w:marRight w:val="0"/>
          <w:marTop w:val="0"/>
          <w:marBottom w:val="0"/>
          <w:divBdr>
            <w:top w:val="none" w:sz="0" w:space="0" w:color="auto"/>
            <w:left w:val="none" w:sz="0" w:space="0" w:color="auto"/>
            <w:bottom w:val="none" w:sz="0" w:space="0" w:color="auto"/>
            <w:right w:val="none" w:sz="0" w:space="0" w:color="auto"/>
          </w:divBdr>
        </w:div>
        <w:div w:id="1063716459">
          <w:marLeft w:val="0"/>
          <w:marRight w:val="0"/>
          <w:marTop w:val="0"/>
          <w:marBottom w:val="0"/>
          <w:divBdr>
            <w:top w:val="none" w:sz="0" w:space="0" w:color="auto"/>
            <w:left w:val="none" w:sz="0" w:space="0" w:color="auto"/>
            <w:bottom w:val="none" w:sz="0" w:space="0" w:color="auto"/>
            <w:right w:val="none" w:sz="0" w:space="0" w:color="auto"/>
          </w:divBdr>
        </w:div>
        <w:div w:id="8047411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 Id="rId14" Type="http://schemas.microsoft.com/office/2016/09/relationships/commentsIds" Target="commentsId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1083</Words>
  <Characters>6176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Saunders</dc:creator>
  <cp:keywords/>
  <dc:description/>
  <cp:lastModifiedBy>Yvonne Merry</cp:lastModifiedBy>
  <cp:revision>2</cp:revision>
  <cp:lastPrinted>2018-10-17T13:55:00Z</cp:lastPrinted>
  <dcterms:created xsi:type="dcterms:W3CDTF">2020-02-24T09:33:00Z</dcterms:created>
  <dcterms:modified xsi:type="dcterms:W3CDTF">2020-02-24T09:33:00Z</dcterms:modified>
</cp:coreProperties>
</file>