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240015" w14:textId="77777777" w:rsidR="00845439" w:rsidRPr="009D20E1" w:rsidRDefault="00845439" w:rsidP="00845439">
      <w:pPr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</w:pPr>
      <w:r w:rsidRPr="009D20E1">
        <w:rPr>
          <w:rFonts w:ascii="Trebuchet MS" w:eastAsia="Times New Roman" w:hAnsi="Trebuchet MS"/>
          <w:b/>
          <w:color w:val="333333"/>
          <w:spacing w:val="7"/>
          <w:sz w:val="22"/>
          <w:szCs w:val="22"/>
          <w:shd w:val="clear" w:color="auto" w:fill="FFFFFF"/>
        </w:rPr>
        <w:t xml:space="preserve">Group Technology Project </w:t>
      </w:r>
      <w:r w:rsidRPr="009D20E1">
        <w:rPr>
          <w:rFonts w:ascii="Trebuchet MS" w:eastAsia="Times New Roman" w:hAnsi="Trebuchet MS"/>
          <w:b/>
          <w:color w:val="333333"/>
          <w:spacing w:val="7"/>
          <w:sz w:val="22"/>
          <w:szCs w:val="22"/>
          <w:shd w:val="clear" w:color="auto" w:fill="FFFFFF"/>
        </w:rPr>
        <w:t xml:space="preserve">COM302 </w:t>
      </w:r>
      <w:r w:rsidRPr="009D20E1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>READING LIST</w:t>
      </w:r>
      <w:r w:rsidRPr="009D20E1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br/>
      </w:r>
      <w:r w:rsidRPr="009D20E1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br/>
      </w:r>
      <w:r w:rsidRPr="009D20E1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>SOL:</w:t>
      </w:r>
      <w:r w:rsidRPr="009D20E1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 xml:space="preserve"> </w:t>
      </w:r>
      <w:hyperlink r:id="rId4" w:history="1">
        <w:r w:rsidRPr="009D20E1">
          <w:rPr>
            <w:rStyle w:val="Hyperlink"/>
            <w:rFonts w:ascii="Trebuchet MS" w:eastAsia="Times New Roman" w:hAnsi="Trebuchet MS"/>
            <w:b/>
            <w:sz w:val="22"/>
            <w:szCs w:val="22"/>
            <w:shd w:val="clear" w:color="auto" w:fill="FFFFFF"/>
          </w:rPr>
          <w:t>https://learn.solent.ac.uk/course/view.php?id=28662</w:t>
        </w:r>
      </w:hyperlink>
      <w:r w:rsidRPr="009D20E1"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  <w:t xml:space="preserve"> </w:t>
      </w:r>
    </w:p>
    <w:p w14:paraId="2C71B9C8" w14:textId="77777777" w:rsidR="00845439" w:rsidRPr="009D20E1" w:rsidRDefault="00845439" w:rsidP="00845439">
      <w:pPr>
        <w:rPr>
          <w:rStyle w:val="reference"/>
          <w:rFonts w:ascii="Trebuchet MS" w:eastAsia="Times New Roman" w:hAnsi="Trebuchet MS"/>
          <w:b/>
          <w:color w:val="333333"/>
          <w:sz w:val="22"/>
          <w:szCs w:val="22"/>
          <w:shd w:val="clear" w:color="auto" w:fill="FFFFFF"/>
        </w:rPr>
      </w:pPr>
    </w:p>
    <w:p w14:paraId="21F0F344" w14:textId="77777777" w:rsidR="00845439" w:rsidRPr="009D20E1" w:rsidRDefault="00845439" w:rsidP="00845439">
      <w:pPr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  <w:highlight w:val="yellow"/>
        </w:rPr>
        <w:t>Sources/books not currently available in the university library are highlighted in yellow</w:t>
      </w:r>
    </w:p>
    <w:p w14:paraId="5DB9EE6A" w14:textId="69DC60C0" w:rsidR="00845439" w:rsidRPr="009D20E1" w:rsidRDefault="00845439" w:rsidP="00845439">
      <w:pPr>
        <w:rPr>
          <w:rFonts w:ascii="Trebuchet MS" w:eastAsia="Times New Roman" w:hAnsi="Trebuchet MS"/>
          <w:color w:val="333333"/>
          <w:spacing w:val="7"/>
          <w:sz w:val="22"/>
          <w:szCs w:val="22"/>
          <w:shd w:val="clear" w:color="auto" w:fill="FFFFFF"/>
        </w:rPr>
      </w:pPr>
    </w:p>
    <w:p w14:paraId="40FC52F1" w14:textId="20D28A6A" w:rsidR="00845439" w:rsidRPr="009D20E1" w:rsidRDefault="00845439" w:rsidP="00845439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ARMBRECHT, J. and T.D. ANDERSSON, 2017. </w:t>
      </w:r>
      <w:r w:rsidRPr="009D20E1">
        <w:rPr>
          <w:rFonts w:ascii="Trebuchet MS" w:hAnsi="Trebuchet MS"/>
          <w:i/>
          <w:iCs/>
          <w:sz w:val="22"/>
          <w:szCs w:val="22"/>
        </w:rPr>
        <w:t>Event impact. </w:t>
      </w:r>
      <w:r w:rsidRPr="009D20E1">
        <w:rPr>
          <w:rFonts w:ascii="Trebuchet MS" w:hAnsi="Trebuchet MS"/>
          <w:sz w:val="22"/>
          <w:szCs w:val="22"/>
        </w:rPr>
        <w:t>Abingdon: Routledge</w:t>
      </w:r>
    </w:p>
    <w:p w14:paraId="4814CFA9" w14:textId="7538B398" w:rsidR="00CA777C" w:rsidRPr="009D20E1" w:rsidRDefault="00CA777C" w:rsidP="00CA777C">
      <w:pPr>
        <w:pStyle w:val="NormalWeb"/>
        <w:shd w:val="clear" w:color="auto" w:fill="FFFFFF"/>
        <w:spacing w:after="173"/>
        <w:rPr>
          <w:rFonts w:ascii="Trebuchet MS" w:eastAsia="Times New Roman" w:hAnsi="Trebuchet MS"/>
          <w:sz w:val="22"/>
          <w:szCs w:val="22"/>
          <w:lang w:eastAsia="en-US"/>
        </w:rPr>
      </w:pPr>
      <w:r w:rsidRPr="009D20E1">
        <w:rPr>
          <w:rFonts w:ascii="Trebuchet MS" w:eastAsia="Times New Roman" w:hAnsi="Trebuchet MS"/>
          <w:b/>
          <w:bCs/>
          <w:sz w:val="22"/>
          <w:szCs w:val="22"/>
          <w:highlight w:val="yellow"/>
          <w:lang w:val="en-US" w:eastAsia="en-US"/>
        </w:rPr>
        <w:t>BAKER, W.E., 2000. </w:t>
      </w:r>
      <w:r w:rsidRPr="009D20E1">
        <w:rPr>
          <w:rFonts w:ascii="Trebuchet MS" w:eastAsia="Times New Roman" w:hAnsi="Trebuchet MS"/>
          <w:sz w:val="22"/>
          <w:szCs w:val="22"/>
          <w:highlight w:val="yellow"/>
          <w:lang w:val="en-US" w:eastAsia="en-US"/>
        </w:rPr>
        <w:t> </w:t>
      </w:r>
      <w:r w:rsidRPr="009D20E1">
        <w:rPr>
          <w:rFonts w:ascii="Trebuchet MS" w:eastAsia="Times New Roman" w:hAnsi="Trebuchet MS"/>
          <w:i/>
          <w:iCs/>
          <w:sz w:val="22"/>
          <w:szCs w:val="22"/>
          <w:highlight w:val="yellow"/>
          <w:lang w:val="en-US" w:eastAsia="en-US"/>
        </w:rPr>
        <w:t xml:space="preserve">Achieving success through social capital: Tapping hidden resources in your personal and business </w:t>
      </w:r>
      <w:proofErr w:type="gramStart"/>
      <w:r w:rsidRPr="009D20E1">
        <w:rPr>
          <w:rFonts w:ascii="Trebuchet MS" w:eastAsia="Times New Roman" w:hAnsi="Trebuchet MS"/>
          <w:i/>
          <w:iCs/>
          <w:sz w:val="22"/>
          <w:szCs w:val="22"/>
          <w:highlight w:val="yellow"/>
          <w:lang w:val="en-US" w:eastAsia="en-US"/>
        </w:rPr>
        <w:t>networks</w:t>
      </w:r>
      <w:r w:rsidRPr="009D20E1">
        <w:rPr>
          <w:rFonts w:ascii="Trebuchet MS" w:eastAsia="Times New Roman" w:hAnsi="Trebuchet MS"/>
          <w:sz w:val="22"/>
          <w:szCs w:val="22"/>
          <w:highlight w:val="yellow"/>
          <w:lang w:val="en-US" w:eastAsia="en-US"/>
        </w:rPr>
        <w:t> .</w:t>
      </w:r>
      <w:proofErr w:type="gramEnd"/>
      <w:r w:rsidRPr="009D20E1">
        <w:rPr>
          <w:rFonts w:ascii="Trebuchet MS" w:eastAsia="Times New Roman" w:hAnsi="Trebuchet MS"/>
          <w:sz w:val="22"/>
          <w:szCs w:val="22"/>
          <w:highlight w:val="yellow"/>
          <w:lang w:val="en-US" w:eastAsia="en-US"/>
        </w:rPr>
        <w:t xml:space="preserve"> Jossey-Bass</w:t>
      </w:r>
      <w:r w:rsidRPr="009D20E1">
        <w:rPr>
          <w:rFonts w:ascii="Trebuchet MS" w:eastAsia="Times New Roman" w:hAnsi="Trebuchet MS"/>
          <w:sz w:val="22"/>
          <w:szCs w:val="22"/>
          <w:lang w:val="en-US" w:eastAsia="en-US"/>
        </w:rPr>
        <w:t> </w:t>
      </w:r>
    </w:p>
    <w:p w14:paraId="2B06B9C0" w14:textId="77777777" w:rsidR="00845439" w:rsidRPr="009D20E1" w:rsidRDefault="00845439" w:rsidP="00845439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BASSOT, B., 2016. </w:t>
      </w:r>
      <w:r w:rsidRPr="009D20E1">
        <w:rPr>
          <w:rFonts w:ascii="Trebuchet MS" w:hAnsi="Trebuchet MS"/>
          <w:i/>
          <w:iCs/>
          <w:sz w:val="22"/>
          <w:szCs w:val="22"/>
        </w:rPr>
        <w:t>The reflective journal. </w:t>
      </w:r>
      <w:r w:rsidRPr="009D20E1">
        <w:rPr>
          <w:rFonts w:ascii="Trebuchet MS" w:hAnsi="Trebuchet MS"/>
          <w:sz w:val="22"/>
          <w:szCs w:val="22"/>
        </w:rPr>
        <w:t>2nd ed. London: Palgrave</w:t>
      </w:r>
    </w:p>
    <w:p w14:paraId="3C10B831" w14:textId="4EE3123A" w:rsidR="00845439" w:rsidRPr="009D20E1" w:rsidRDefault="00845439" w:rsidP="00845439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BECKER, L.M. and J. VAN EMDEN, 2016. </w:t>
      </w:r>
      <w:r w:rsidRPr="009D20E1">
        <w:rPr>
          <w:rFonts w:ascii="Trebuchet MS" w:hAnsi="Trebuchet MS"/>
          <w:i/>
          <w:iCs/>
          <w:sz w:val="22"/>
          <w:szCs w:val="22"/>
        </w:rPr>
        <w:t>Presentation skills for students. </w:t>
      </w:r>
      <w:r w:rsidRPr="009D20E1">
        <w:rPr>
          <w:rFonts w:ascii="Trebuchet MS" w:hAnsi="Trebuchet MS"/>
          <w:sz w:val="22"/>
          <w:szCs w:val="22"/>
        </w:rPr>
        <w:t>3rd ed. London: Palgrave</w:t>
      </w:r>
    </w:p>
    <w:p w14:paraId="783F0851" w14:textId="051ABBB4" w:rsidR="00E11809" w:rsidRPr="009D20E1" w:rsidRDefault="00E11809" w:rsidP="009D20E1">
      <w:pPr>
        <w:rPr>
          <w:rFonts w:ascii="Trebuchet MS" w:eastAsia="Times New Roman" w:hAnsi="Trebuchet MS"/>
          <w:sz w:val="22"/>
          <w:szCs w:val="22"/>
          <w:lang w:eastAsia="en-US"/>
        </w:rPr>
      </w:pPr>
      <w:r w:rsidRPr="00E11809">
        <w:rPr>
          <w:rFonts w:ascii="Trebuchet MS" w:eastAsia="Times New Roman" w:hAnsi="Trebuchet MS"/>
          <w:sz w:val="22"/>
          <w:szCs w:val="22"/>
          <w:shd w:val="clear" w:color="auto" w:fill="FFFFFF"/>
          <w:lang w:eastAsia="en-US"/>
        </w:rPr>
        <w:t>DAVIES, W.M., 2009. Groupwork as a Form of Assessment: Common Problems and Recommended Solutions. </w:t>
      </w:r>
      <w:r w:rsidRPr="00E11809">
        <w:rPr>
          <w:rFonts w:ascii="Trebuchet MS" w:eastAsia="Times New Roman" w:hAnsi="Trebuchet MS"/>
          <w:i/>
          <w:iCs/>
          <w:sz w:val="22"/>
          <w:szCs w:val="22"/>
          <w:shd w:val="clear" w:color="auto" w:fill="FFFFFF"/>
          <w:lang w:eastAsia="en-US"/>
        </w:rPr>
        <w:t>Higher Education: The International Journal of Higher Education and Educational Planning, </w:t>
      </w:r>
      <w:r w:rsidRPr="00E11809">
        <w:rPr>
          <w:rFonts w:ascii="Trebuchet MS" w:eastAsia="Times New Roman" w:hAnsi="Trebuchet MS"/>
          <w:sz w:val="22"/>
          <w:szCs w:val="22"/>
          <w:shd w:val="clear" w:color="auto" w:fill="FFFFFF"/>
          <w:lang w:eastAsia="en-US"/>
        </w:rPr>
        <w:t>58(4), 563-584</w:t>
      </w:r>
      <w:r w:rsidR="009D20E1">
        <w:rPr>
          <w:rFonts w:ascii="Trebuchet MS" w:eastAsia="Times New Roman" w:hAnsi="Trebuchet MS"/>
          <w:sz w:val="22"/>
          <w:szCs w:val="22"/>
          <w:shd w:val="clear" w:color="auto" w:fill="FFFFFF"/>
          <w:lang w:eastAsia="en-US"/>
        </w:rPr>
        <w:br/>
      </w:r>
      <w:bookmarkStart w:id="0" w:name="_GoBack"/>
      <w:bookmarkEnd w:id="0"/>
    </w:p>
    <w:p w14:paraId="6877078A" w14:textId="77777777" w:rsidR="00845439" w:rsidRPr="009D20E1" w:rsidRDefault="00845439" w:rsidP="00845439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FOWLIE, J. and B. SMALE, 2015. </w:t>
      </w:r>
      <w:r w:rsidRPr="009D20E1">
        <w:rPr>
          <w:rFonts w:ascii="Trebuchet MS" w:hAnsi="Trebuchet MS"/>
          <w:i/>
          <w:iCs/>
          <w:sz w:val="22"/>
          <w:szCs w:val="22"/>
        </w:rPr>
        <w:t xml:space="preserve">How to succeed at </w:t>
      </w:r>
      <w:proofErr w:type="gramStart"/>
      <w:r w:rsidRPr="009D20E1">
        <w:rPr>
          <w:rFonts w:ascii="Trebuchet MS" w:hAnsi="Trebuchet MS"/>
          <w:i/>
          <w:iCs/>
          <w:sz w:val="22"/>
          <w:szCs w:val="22"/>
        </w:rPr>
        <w:t>university :</w:t>
      </w:r>
      <w:proofErr w:type="gramEnd"/>
      <w:r w:rsidRPr="009D20E1">
        <w:rPr>
          <w:rFonts w:ascii="Trebuchet MS" w:hAnsi="Trebuchet MS"/>
          <w:i/>
          <w:iCs/>
          <w:sz w:val="22"/>
          <w:szCs w:val="22"/>
        </w:rPr>
        <w:t xml:space="preserve"> an essential guide to academic skills, personal development and employability. </w:t>
      </w:r>
      <w:r w:rsidRPr="009D20E1">
        <w:rPr>
          <w:rFonts w:ascii="Trebuchet MS" w:hAnsi="Trebuchet MS"/>
          <w:sz w:val="22"/>
          <w:szCs w:val="22"/>
        </w:rPr>
        <w:t>2nd ed. London: SAGE</w:t>
      </w:r>
    </w:p>
    <w:p w14:paraId="39692DDF" w14:textId="77777777" w:rsidR="00845439" w:rsidRPr="009D20E1" w:rsidRDefault="00845439" w:rsidP="00845439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FURNHAM, A. and I. MACRAE, 2017. </w:t>
      </w:r>
      <w:r w:rsidRPr="009D20E1">
        <w:rPr>
          <w:rFonts w:ascii="Trebuchet MS" w:hAnsi="Trebuchet MS"/>
          <w:i/>
          <w:iCs/>
          <w:sz w:val="22"/>
          <w:szCs w:val="22"/>
        </w:rPr>
        <w:t xml:space="preserve">Motivation and </w:t>
      </w:r>
      <w:proofErr w:type="gramStart"/>
      <w:r w:rsidRPr="009D20E1">
        <w:rPr>
          <w:rFonts w:ascii="Trebuchet MS" w:hAnsi="Trebuchet MS"/>
          <w:i/>
          <w:iCs/>
          <w:sz w:val="22"/>
          <w:szCs w:val="22"/>
        </w:rPr>
        <w:t>performance :</w:t>
      </w:r>
      <w:proofErr w:type="gramEnd"/>
      <w:r w:rsidRPr="009D20E1">
        <w:rPr>
          <w:rFonts w:ascii="Trebuchet MS" w:hAnsi="Trebuchet MS"/>
          <w:i/>
          <w:iCs/>
          <w:sz w:val="22"/>
          <w:szCs w:val="22"/>
        </w:rPr>
        <w:t xml:space="preserve"> a guide to motivating a diverse workforce. </w:t>
      </w:r>
      <w:r w:rsidRPr="009D20E1">
        <w:rPr>
          <w:rFonts w:ascii="Trebuchet MS" w:hAnsi="Trebuchet MS"/>
          <w:sz w:val="22"/>
          <w:szCs w:val="22"/>
        </w:rPr>
        <w:t>London: Kogan Page</w:t>
      </w:r>
    </w:p>
    <w:p w14:paraId="13119DB4" w14:textId="77777777" w:rsidR="00845439" w:rsidRPr="009D20E1" w:rsidRDefault="00845439" w:rsidP="00845439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GREETHAM, B., 2013. </w:t>
      </w:r>
      <w:r w:rsidRPr="009D20E1">
        <w:rPr>
          <w:rFonts w:ascii="Trebuchet MS" w:hAnsi="Trebuchet MS"/>
          <w:i/>
          <w:iCs/>
          <w:sz w:val="22"/>
          <w:szCs w:val="22"/>
        </w:rPr>
        <w:t>How to write better essays. </w:t>
      </w:r>
      <w:r w:rsidRPr="009D20E1">
        <w:rPr>
          <w:rFonts w:ascii="Trebuchet MS" w:hAnsi="Trebuchet MS"/>
          <w:sz w:val="22"/>
          <w:szCs w:val="22"/>
        </w:rPr>
        <w:t>3rd ed. Basingstoke: Palgrave</w:t>
      </w:r>
    </w:p>
    <w:p w14:paraId="25DBC621" w14:textId="77777777" w:rsidR="00845439" w:rsidRPr="009D20E1" w:rsidRDefault="00845439" w:rsidP="00845439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HARVARD, B.R., 2017. </w:t>
      </w:r>
      <w:r w:rsidRPr="009D20E1">
        <w:rPr>
          <w:rFonts w:ascii="Trebuchet MS" w:hAnsi="Trebuchet MS"/>
          <w:i/>
          <w:iCs/>
          <w:sz w:val="22"/>
          <w:szCs w:val="22"/>
        </w:rPr>
        <w:t>Empathy. </w:t>
      </w:r>
      <w:r w:rsidRPr="009D20E1">
        <w:rPr>
          <w:rFonts w:ascii="Trebuchet MS" w:hAnsi="Trebuchet MS"/>
          <w:sz w:val="22"/>
          <w:szCs w:val="22"/>
        </w:rPr>
        <w:t>Boston, Massachusetts: Harvard Business Review Press</w:t>
      </w:r>
    </w:p>
    <w:p w14:paraId="7B4C9B41" w14:textId="77777777" w:rsidR="00845439" w:rsidRPr="009D20E1" w:rsidRDefault="00845439" w:rsidP="00845439">
      <w:pPr>
        <w:pStyle w:val="NormalWeb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HOGAN, L. 2016. Demystifying Public Speaking. New York: A Book Apart.</w:t>
      </w:r>
    </w:p>
    <w:p w14:paraId="44ED0074" w14:textId="77777777" w:rsidR="00845439" w:rsidRPr="009D20E1" w:rsidRDefault="00845439" w:rsidP="00845439">
      <w:pPr>
        <w:pStyle w:val="NormalWeb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KNAPP, J., J. ZERATSKY and B. KOWITZ, 2016. Sprint: how to solve big problems and test new ideas in just five days. London: Bantam Press</w:t>
      </w:r>
    </w:p>
    <w:p w14:paraId="53373516" w14:textId="77777777" w:rsidR="00845439" w:rsidRPr="009D20E1" w:rsidRDefault="00845439" w:rsidP="00845439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LEDDEN, E., 2017. </w:t>
      </w:r>
      <w:r w:rsidRPr="009D20E1">
        <w:rPr>
          <w:rFonts w:ascii="Trebuchet MS" w:hAnsi="Trebuchet MS"/>
          <w:i/>
          <w:iCs/>
          <w:sz w:val="22"/>
          <w:szCs w:val="22"/>
        </w:rPr>
        <w:t xml:space="preserve">The presentation </w:t>
      </w:r>
      <w:proofErr w:type="gramStart"/>
      <w:r w:rsidRPr="009D20E1">
        <w:rPr>
          <w:rFonts w:ascii="Trebuchet MS" w:hAnsi="Trebuchet MS"/>
          <w:i/>
          <w:iCs/>
          <w:sz w:val="22"/>
          <w:szCs w:val="22"/>
        </w:rPr>
        <w:t>book :</w:t>
      </w:r>
      <w:proofErr w:type="gramEnd"/>
      <w:r w:rsidRPr="009D20E1">
        <w:rPr>
          <w:rFonts w:ascii="Trebuchet MS" w:hAnsi="Trebuchet MS"/>
          <w:i/>
          <w:iCs/>
          <w:sz w:val="22"/>
          <w:szCs w:val="22"/>
        </w:rPr>
        <w:t xml:space="preserve"> how to create it, shape it and deliver it! </w:t>
      </w:r>
      <w:r w:rsidRPr="009D20E1">
        <w:rPr>
          <w:rFonts w:ascii="Trebuchet MS" w:hAnsi="Trebuchet MS"/>
          <w:sz w:val="22"/>
          <w:szCs w:val="22"/>
        </w:rPr>
        <w:t>2nd ed. Harlow: Pearson Education</w:t>
      </w:r>
    </w:p>
    <w:p w14:paraId="07FC69C2" w14:textId="77777777" w:rsidR="00845439" w:rsidRPr="009D20E1" w:rsidRDefault="00845439" w:rsidP="00845439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SHIELDS, G.J. and R. PEARS, 2016. </w:t>
      </w:r>
      <w:r w:rsidRPr="009D20E1">
        <w:rPr>
          <w:rFonts w:ascii="Trebuchet MS" w:hAnsi="Trebuchet MS"/>
          <w:i/>
          <w:iCs/>
          <w:sz w:val="22"/>
          <w:szCs w:val="22"/>
        </w:rPr>
        <w:t xml:space="preserve">Cite them </w:t>
      </w:r>
      <w:proofErr w:type="gramStart"/>
      <w:r w:rsidRPr="009D20E1">
        <w:rPr>
          <w:rFonts w:ascii="Trebuchet MS" w:hAnsi="Trebuchet MS"/>
          <w:i/>
          <w:iCs/>
          <w:sz w:val="22"/>
          <w:szCs w:val="22"/>
        </w:rPr>
        <w:t>right :</w:t>
      </w:r>
      <w:proofErr w:type="gramEnd"/>
      <w:r w:rsidRPr="009D20E1">
        <w:rPr>
          <w:rFonts w:ascii="Trebuchet MS" w:hAnsi="Trebuchet MS"/>
          <w:i/>
          <w:iCs/>
          <w:sz w:val="22"/>
          <w:szCs w:val="22"/>
        </w:rPr>
        <w:t xml:space="preserve"> the essential referencing guide. </w:t>
      </w:r>
      <w:r w:rsidRPr="009D20E1">
        <w:rPr>
          <w:rFonts w:ascii="Trebuchet MS" w:hAnsi="Trebuchet MS"/>
          <w:sz w:val="22"/>
          <w:szCs w:val="22"/>
        </w:rPr>
        <w:t>10th ed. London: Palgrave</w:t>
      </w:r>
    </w:p>
    <w:p w14:paraId="7971E601" w14:textId="77777777" w:rsidR="00845439" w:rsidRPr="009D20E1" w:rsidRDefault="00845439" w:rsidP="00845439">
      <w:pPr>
        <w:pStyle w:val="NormalWeb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SUNSTEIN, C. and THALER, R. 2009. Nudge: Improving decisions about health, wealth and happiness. London: Penguin Books.</w:t>
      </w:r>
    </w:p>
    <w:p w14:paraId="2191ACDA" w14:textId="14A55AD5" w:rsidR="00845439" w:rsidRPr="009D20E1" w:rsidRDefault="00845439" w:rsidP="00845439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WEYERS, J.D.B. and K. MCMILLAN, 2014. </w:t>
      </w:r>
      <w:r w:rsidRPr="009D20E1">
        <w:rPr>
          <w:rFonts w:ascii="Trebuchet MS" w:hAnsi="Trebuchet MS"/>
          <w:i/>
          <w:iCs/>
          <w:sz w:val="22"/>
          <w:szCs w:val="22"/>
        </w:rPr>
        <w:t>How to write for university. </w:t>
      </w:r>
      <w:r w:rsidRPr="009D20E1">
        <w:rPr>
          <w:rFonts w:ascii="Trebuchet MS" w:hAnsi="Trebuchet MS"/>
          <w:sz w:val="22"/>
          <w:szCs w:val="22"/>
        </w:rPr>
        <w:t>Harlow, England: Pearson; Pearson</w:t>
      </w:r>
    </w:p>
    <w:p w14:paraId="778A9E2C" w14:textId="5A9408B2" w:rsidR="002E5261" w:rsidRPr="009D20E1" w:rsidRDefault="002E5261" w:rsidP="002E5261">
      <w:pPr>
        <w:rPr>
          <w:rFonts w:ascii="Trebuchet MS" w:eastAsia="Times New Roman" w:hAnsi="Trebuchet MS"/>
          <w:sz w:val="22"/>
          <w:szCs w:val="22"/>
        </w:rPr>
      </w:pPr>
      <w:r w:rsidRPr="009D20E1">
        <w:rPr>
          <w:rFonts w:ascii="Trebuchet MS" w:eastAsia="Times New Roman" w:hAnsi="Trebuchet MS"/>
          <w:sz w:val="22"/>
          <w:szCs w:val="22"/>
          <w:highlight w:val="yellow"/>
        </w:rPr>
        <w:t xml:space="preserve">WILLIAMS, K. and M. DAVIS, 2017. </w:t>
      </w:r>
      <w:r w:rsidRPr="009D20E1">
        <w:rPr>
          <w:rFonts w:ascii="Trebuchet MS" w:eastAsia="Times New Roman" w:hAnsi="Trebuchet MS"/>
          <w:i/>
          <w:iCs/>
          <w:sz w:val="22"/>
          <w:szCs w:val="22"/>
          <w:highlight w:val="yellow"/>
        </w:rPr>
        <w:t>Referencing and Understanding Plagiarism</w:t>
      </w:r>
      <w:r w:rsidRPr="009D20E1">
        <w:rPr>
          <w:rFonts w:ascii="Trebuchet MS" w:eastAsia="Times New Roman" w:hAnsi="Trebuchet MS"/>
          <w:sz w:val="22"/>
          <w:szCs w:val="22"/>
          <w:highlight w:val="yellow"/>
        </w:rPr>
        <w:t xml:space="preserve">. 2nd ed. 2018 edition. Oxford </w:t>
      </w:r>
      <w:proofErr w:type="spellStart"/>
      <w:r w:rsidRPr="009D20E1">
        <w:rPr>
          <w:rFonts w:ascii="Trebuchet MS" w:eastAsia="Times New Roman" w:hAnsi="Trebuchet MS"/>
          <w:sz w:val="22"/>
          <w:szCs w:val="22"/>
          <w:highlight w:val="yellow"/>
        </w:rPr>
        <w:t>s.l</w:t>
      </w:r>
      <w:proofErr w:type="spellEnd"/>
      <w:r w:rsidRPr="009D20E1">
        <w:rPr>
          <w:rFonts w:ascii="Trebuchet MS" w:eastAsia="Times New Roman" w:hAnsi="Trebuchet MS"/>
          <w:sz w:val="22"/>
          <w:szCs w:val="22"/>
          <w:highlight w:val="yellow"/>
        </w:rPr>
        <w:t>: Palgrave</w:t>
      </w:r>
      <w:r w:rsidRPr="009D20E1">
        <w:rPr>
          <w:rFonts w:ascii="Trebuchet MS" w:eastAsia="Times New Roman" w:hAnsi="Trebuchet MS"/>
          <w:sz w:val="22"/>
          <w:szCs w:val="22"/>
        </w:rPr>
        <w:br/>
      </w:r>
    </w:p>
    <w:p w14:paraId="39761A86" w14:textId="73691188" w:rsidR="002E5261" w:rsidRPr="009D20E1" w:rsidRDefault="00845439" w:rsidP="0094450B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9D20E1">
        <w:rPr>
          <w:rFonts w:ascii="Trebuchet MS" w:hAnsi="Trebuchet MS"/>
          <w:sz w:val="22"/>
          <w:szCs w:val="22"/>
        </w:rPr>
        <w:t>WOOLLIAMS, M., J. SPIRO and K. WILLIAMS, 2012. </w:t>
      </w:r>
      <w:r w:rsidRPr="009D20E1">
        <w:rPr>
          <w:rFonts w:ascii="Trebuchet MS" w:hAnsi="Trebuchet MS"/>
          <w:i/>
          <w:iCs/>
          <w:sz w:val="22"/>
          <w:szCs w:val="22"/>
        </w:rPr>
        <w:t>Reflective writing. </w:t>
      </w:r>
      <w:r w:rsidRPr="009D20E1">
        <w:rPr>
          <w:rFonts w:ascii="Trebuchet MS" w:hAnsi="Trebuchet MS"/>
          <w:sz w:val="22"/>
          <w:szCs w:val="22"/>
        </w:rPr>
        <w:t>Basingstoke: Palgrave Macmillan</w:t>
      </w:r>
    </w:p>
    <w:sectPr w:rsidR="002E5261" w:rsidRPr="009D20E1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39"/>
    <w:rsid w:val="00006102"/>
    <w:rsid w:val="002E5261"/>
    <w:rsid w:val="005C7498"/>
    <w:rsid w:val="00845439"/>
    <w:rsid w:val="0094450B"/>
    <w:rsid w:val="009C3667"/>
    <w:rsid w:val="009D20E1"/>
    <w:rsid w:val="00B221AC"/>
    <w:rsid w:val="00BE2531"/>
    <w:rsid w:val="00CA777C"/>
    <w:rsid w:val="00CF2577"/>
    <w:rsid w:val="00DE11F2"/>
    <w:rsid w:val="00E11809"/>
    <w:rsid w:val="00FD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6D5C76"/>
  <w14:defaultImageDpi w14:val="32767"/>
  <w15:chartTrackingRefBased/>
  <w15:docId w15:val="{6E7F07FF-D597-B644-BE8C-C3C52DA6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45439"/>
    <w:rPr>
      <w:rFonts w:ascii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5439"/>
    <w:rPr>
      <w:color w:val="0563C1" w:themeColor="hyperlink"/>
      <w:u w:val="single"/>
    </w:rPr>
  </w:style>
  <w:style w:type="character" w:customStyle="1" w:styleId="reference">
    <w:name w:val="reference"/>
    <w:basedOn w:val="DefaultParagraphFont"/>
    <w:rsid w:val="00845439"/>
  </w:style>
  <w:style w:type="paragraph" w:styleId="NormalWeb">
    <w:name w:val="Normal (Web)"/>
    <w:basedOn w:val="Normal"/>
    <w:uiPriority w:val="99"/>
    <w:unhideWhenUsed/>
    <w:rsid w:val="00845439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rsid w:val="00845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solent.ac.uk/course/view.php?id=286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4</cp:revision>
  <dcterms:created xsi:type="dcterms:W3CDTF">2018-08-04T14:49:00Z</dcterms:created>
  <dcterms:modified xsi:type="dcterms:W3CDTF">2018-08-04T17:47:00Z</dcterms:modified>
</cp:coreProperties>
</file>