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F7E05" w14:textId="0A0F12AC" w:rsidR="00E607F7" w:rsidRPr="00855957" w:rsidRDefault="00E607F7" w:rsidP="00E607F7">
      <w:pPr>
        <w:rPr>
          <w:rFonts w:ascii="Trebuchet MS" w:hAnsi="Trebuchet MS"/>
          <w:sz w:val="22"/>
          <w:szCs w:val="22"/>
        </w:rPr>
      </w:pPr>
      <w:r w:rsidRPr="00855957">
        <w:rPr>
          <w:rFonts w:ascii="Trebuchet MS" w:hAnsi="Trebuchet MS"/>
          <w:b/>
          <w:sz w:val="22"/>
          <w:szCs w:val="22"/>
        </w:rPr>
        <w:t>Digital Creativity DES400 Reading List 2018-19</w:t>
      </w:r>
      <w:r w:rsidRPr="00855957">
        <w:rPr>
          <w:rFonts w:ascii="Trebuchet MS" w:hAnsi="Trebuchet MS"/>
          <w:sz w:val="22"/>
          <w:szCs w:val="22"/>
        </w:rPr>
        <w:br/>
      </w:r>
      <w:r w:rsidRPr="00855957">
        <w:rPr>
          <w:rFonts w:ascii="Trebuchet MS" w:hAnsi="Trebuchet MS"/>
          <w:sz w:val="22"/>
          <w:szCs w:val="22"/>
        </w:rPr>
        <w:br/>
        <w:t>SOL:</w:t>
      </w:r>
      <w:r w:rsidR="00960CD9" w:rsidRPr="00855957">
        <w:rPr>
          <w:rFonts w:ascii="Trebuchet MS" w:hAnsi="Trebuchet MS"/>
          <w:sz w:val="22"/>
          <w:szCs w:val="22"/>
        </w:rPr>
        <w:t xml:space="preserve"> </w:t>
      </w:r>
      <w:hyperlink r:id="rId4" w:history="1">
        <w:r w:rsidR="00960CD9" w:rsidRPr="00855957">
          <w:rPr>
            <w:rStyle w:val="Hyperlink"/>
            <w:rFonts w:ascii="Trebuchet MS" w:hAnsi="Trebuchet MS"/>
            <w:sz w:val="22"/>
            <w:szCs w:val="22"/>
          </w:rPr>
          <w:t>https://learn.solent.ac.uk/course/view.php?id=28960&amp;section=0</w:t>
        </w:r>
      </w:hyperlink>
      <w:r w:rsidR="00960CD9" w:rsidRPr="00855957">
        <w:rPr>
          <w:rFonts w:ascii="Trebuchet MS" w:hAnsi="Trebuchet MS"/>
          <w:sz w:val="22"/>
          <w:szCs w:val="22"/>
        </w:rPr>
        <w:t xml:space="preserve"> </w:t>
      </w:r>
    </w:p>
    <w:p w14:paraId="6039C11D" w14:textId="48CEA24A" w:rsidR="00E607F7" w:rsidRPr="00855957" w:rsidRDefault="00E607F7" w:rsidP="00E607F7">
      <w:pPr>
        <w:rPr>
          <w:rFonts w:ascii="Trebuchet MS" w:hAnsi="Trebuchet MS"/>
          <w:sz w:val="22"/>
          <w:szCs w:val="22"/>
        </w:rPr>
      </w:pPr>
    </w:p>
    <w:p w14:paraId="1640ADA8" w14:textId="77777777" w:rsidR="00E607F7" w:rsidRPr="00855957" w:rsidRDefault="00E607F7" w:rsidP="00E607F7">
      <w:pPr>
        <w:rPr>
          <w:rFonts w:ascii="Trebuchet MS" w:hAnsi="Trebuchet MS"/>
          <w:sz w:val="22"/>
          <w:szCs w:val="22"/>
        </w:rPr>
      </w:pPr>
      <w:r w:rsidRPr="00855957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3A34CA46" w14:textId="6F7DA1FE" w:rsidR="00E607F7" w:rsidRPr="00855957" w:rsidRDefault="00E607F7" w:rsidP="00E607F7">
      <w:pPr>
        <w:rPr>
          <w:rFonts w:ascii="Trebuchet MS" w:hAnsi="Trebuchet MS"/>
          <w:sz w:val="22"/>
          <w:szCs w:val="22"/>
        </w:rPr>
      </w:pPr>
    </w:p>
    <w:p w14:paraId="41BC8A67" w14:textId="79167871" w:rsidR="00B36705" w:rsidRPr="00855957" w:rsidRDefault="00B36705" w:rsidP="00E607F7">
      <w:pPr>
        <w:rPr>
          <w:rFonts w:ascii="Trebuchet MS" w:hAnsi="Trebuchet MS"/>
          <w:sz w:val="22"/>
          <w:szCs w:val="22"/>
        </w:rPr>
      </w:pPr>
    </w:p>
    <w:p w14:paraId="6E177DE2" w14:textId="3C1F7E0E" w:rsidR="00B36705" w:rsidRPr="00855957" w:rsidRDefault="00B36705" w:rsidP="00E607F7">
      <w:pPr>
        <w:rPr>
          <w:rFonts w:ascii="Trebuchet MS" w:hAnsi="Trebuchet MS"/>
          <w:b/>
          <w:sz w:val="22"/>
          <w:szCs w:val="22"/>
        </w:rPr>
      </w:pPr>
      <w:r w:rsidRPr="00855957">
        <w:rPr>
          <w:rFonts w:ascii="Trebuchet MS" w:hAnsi="Trebuchet MS"/>
          <w:b/>
          <w:sz w:val="22"/>
          <w:szCs w:val="22"/>
        </w:rPr>
        <w:t>Assignment One</w:t>
      </w:r>
      <w:r w:rsidRPr="00855957">
        <w:rPr>
          <w:rFonts w:ascii="Trebuchet MS" w:hAnsi="Trebuchet MS"/>
          <w:b/>
          <w:sz w:val="22"/>
          <w:szCs w:val="22"/>
        </w:rPr>
        <w:br/>
      </w:r>
    </w:p>
    <w:p w14:paraId="312A3AD3" w14:textId="1C30A5F5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AIREY, D., 2015. Logo design love: a guide to creating iconic brand identities. 2nd ed. San Francisco, California: New Riders </w:t>
      </w:r>
    </w:p>
    <w:p w14:paraId="115B5E68" w14:textId="79416A4F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376F54E9" w14:textId="475F6126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ANDERSON, G. and S. HELLER, 2016. The typography idea book: inspiration from 50 masters. London: Laurence King Publishing </w:t>
      </w:r>
    </w:p>
    <w:p w14:paraId="4D0EA0F0" w14:textId="68A418F3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128F44D5" w14:textId="61DA2C45" w:rsidR="000261C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Adobe InDesign CC: 2017 release. San Jose: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AdobePress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  <w:r w:rsidR="000261C7">
        <w:rPr>
          <w:rFonts w:ascii="Trebuchet MS" w:eastAsia="Times New Roman" w:hAnsi="Trebuchet MS" w:cs="Times New Roman"/>
          <w:sz w:val="22"/>
          <w:szCs w:val="22"/>
        </w:rPr>
        <w:br/>
      </w:r>
    </w:p>
    <w:p w14:paraId="75AB5AB4" w14:textId="1F818693" w:rsidR="00760374" w:rsidRPr="00855957" w:rsidRDefault="000261C7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BLACKCOFFEE, 2009. 1000 icons, symbols + pictograms: visual communication for every language. [New] ed. Beverly, Mass: Rockport </w:t>
      </w:r>
      <w:r>
        <w:rPr>
          <w:rFonts w:ascii="Trebuchet MS" w:eastAsia="Times New Roman" w:hAnsi="Trebuchet MS" w:cs="Times New Roman"/>
          <w:sz w:val="22"/>
          <w:szCs w:val="22"/>
        </w:rPr>
        <w:br/>
      </w:r>
    </w:p>
    <w:p w14:paraId="2A664EC1" w14:textId="2CF6085B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BROWN, D., 2017. Practical design discovery. New York: A Book Apart </w:t>
      </w:r>
    </w:p>
    <w:p w14:paraId="0A5F0360" w14:textId="7A112628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198AE530" w14:textId="349BFCA4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COLES, S., 2013. The geometry of type: the anatomy of 100 essential typefaces. London: Thames &amp; Hudson </w:t>
      </w:r>
    </w:p>
    <w:p w14:paraId="5F37F9CA" w14:textId="0176AEE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14CF43B5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DRAPLIN, A.J., 2016.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Draplin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Design Co: pretty much everything. New York: Abrams </w:t>
      </w:r>
    </w:p>
    <w:p w14:paraId="41207257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0A24D4C4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EVAMY, M., 2012. Logotype. London: Laurence King Publishing </w:t>
      </w:r>
    </w:p>
    <w:p w14:paraId="420328BD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0E3EA3B8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EVAMY, M., 2015. Logo. Mini ed. London: Laurence King Publishing </w:t>
      </w:r>
    </w:p>
    <w:p w14:paraId="141B8125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7E361DDD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EVAMY, M., 2016. Logotype. London: Laurence King Publishing </w:t>
      </w:r>
    </w:p>
    <w:p w14:paraId="7D2494AD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7F68B88A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FARNHAM, K. and P. NEWBERY, 2013. Experience design: a framework for integrating brand, experience, and value. Hoboken, New Jersey: John Wiley &amp; Sons, Inc </w:t>
      </w:r>
    </w:p>
    <w:p w14:paraId="7EF1B3C7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6B165C70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HICKS, J., 2011. The icon handbook. Penarth: Five Simple Steps </w:t>
      </w:r>
    </w:p>
    <w:p w14:paraId="53E51D36" w14:textId="77777777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179E8972" w14:textId="3A6F10BE" w:rsidR="00B36705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HYNDMAN, S., 2016. Why fonts matter. Berkeley, California: Gingko Press Inc </w:t>
      </w:r>
    </w:p>
    <w:p w14:paraId="51E22329" w14:textId="6B6BC970" w:rsidR="000261C7" w:rsidRDefault="000261C7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402CD2CE" w14:textId="77777777" w:rsidR="000261C7" w:rsidRDefault="000261C7" w:rsidP="000261C7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HELLIGE and M. MISCHLER, 2000. Swiss graphic design. Berlin: Die Gestalten Verlag </w:t>
      </w:r>
    </w:p>
    <w:p w14:paraId="2875993D" w14:textId="129FED79" w:rsidR="00D55FA4" w:rsidRPr="00855957" w:rsidRDefault="00D55FA4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217EFA38" w14:textId="465C0383" w:rsidR="00D55FA4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HELLER, S. and </w:t>
      </w:r>
      <w:bookmarkStart w:id="0" w:name="_GoBack"/>
      <w:bookmarkEnd w:id="0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V. VIENNE, 2012. 100 ideas that changed graphic design. London: Laurence King </w:t>
      </w:r>
    </w:p>
    <w:p w14:paraId="52FF84A4" w14:textId="2F906F6E" w:rsidR="000261C7" w:rsidRDefault="000261C7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530F9F5C" w14:textId="19616271" w:rsidR="000261C7" w:rsidRPr="00855957" w:rsidRDefault="000261C7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>HOLLIS, R., 2006. Swiss graphic design: the origins and growth of an international style, 1920-1965. London: Laurence King</w:t>
      </w:r>
    </w:p>
    <w:p w14:paraId="67FE2A67" w14:textId="1CAD8F28" w:rsidR="00855957" w:rsidRPr="00855957" w:rsidRDefault="00855957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3D40E63C" w14:textId="3C20EA6F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KARJALUOTO, E., 2014. The design method: a philosophy and process for functional visual communication. Berkeley, California: New Riders </w:t>
      </w:r>
    </w:p>
    <w:p w14:paraId="67ED5C3A" w14:textId="03DCEE38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3C55A577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KRAUSE, J., 2004. Design basics index. Newton Abbot: David &amp; Charles </w:t>
      </w:r>
    </w:p>
    <w:p w14:paraId="3CB98A0B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34F18A3C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lastRenderedPageBreak/>
        <w:t xml:space="preserve">LIDWELL, W., J. BUTLER and K. HOLDEN, 2010. Universal principles of design: 125 ways to enhance usability, influence perception, increase appeal, make better design decisions, and teach through design. </w:t>
      </w:r>
      <w:proofErr w:type="gramStart"/>
      <w:r w:rsidRPr="00855957">
        <w:rPr>
          <w:rFonts w:ascii="Trebuchet MS" w:eastAsia="Times New Roman" w:hAnsi="Trebuchet MS" w:cs="Times New Roman"/>
          <w:sz w:val="22"/>
          <w:szCs w:val="22"/>
        </w:rPr>
        <w:t>[.  ]</w:t>
      </w:r>
      <w:proofErr w:type="gram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ed. Beverly, Mass: Rockport </w:t>
      </w:r>
    </w:p>
    <w:p w14:paraId="3150E927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080D5058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LIDWELL, W., K. HOLDEN and J. BUTLER, 2015. The pocket universal principles of design: 150 essential tools for architects, artists, designers, developers, engineers, inventors, and managers. Beverly, Massachusetts: Rockport Publishers </w:t>
      </w:r>
    </w:p>
    <w:p w14:paraId="01CFE4EA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1F8D872D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LUPTON, E. ed., 2014. Type on screen: a guide for designers, developers, writers, and students. New York: Princeton Architectural Press </w:t>
      </w:r>
    </w:p>
    <w:p w14:paraId="41AA1A44" w14:textId="7C8520C2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35BE6FF5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MÜLLER, J., J. WIEDEMANN and R. R. REMINGTON eds., 2015. Logo modernism. Koln: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Taschen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65D9C7E5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6ED67760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MÜLLER-BROCKMANN, J., 2008. Grid systems: in graphic </w:t>
      </w:r>
      <w:proofErr w:type="gramStart"/>
      <w:r w:rsidRPr="00855957">
        <w:rPr>
          <w:rFonts w:ascii="Trebuchet MS" w:eastAsia="Times New Roman" w:hAnsi="Trebuchet MS" w:cs="Times New Roman"/>
          <w:sz w:val="22"/>
          <w:szCs w:val="22"/>
        </w:rPr>
        <w:t>design</w:t>
      </w:r>
      <w:r w:rsidRPr="00855957">
        <w:rPr>
          <w:rFonts w:ascii="Arial" w:eastAsia="Times New Roman" w:hAnsi="Arial" w:cs="Arial"/>
          <w:sz w:val="22"/>
          <w:szCs w:val="22"/>
        </w:rPr>
        <w:t> </w:t>
      </w:r>
      <w:r w:rsidRPr="00855957">
        <w:rPr>
          <w:rFonts w:ascii="Trebuchet MS" w:eastAsia="Times New Roman" w:hAnsi="Trebuchet MS" w:cs="Times New Roman"/>
          <w:sz w:val="22"/>
          <w:szCs w:val="22"/>
        </w:rPr>
        <w:t>:</w:t>
      </w:r>
      <w:proofErr w:type="gram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a visual communication manual for graphic designers, typographers and three dimensional designers = Raster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systeme</w:t>
      </w:r>
      <w:proofErr w:type="spellEnd"/>
      <w:r w:rsidRPr="00855957">
        <w:rPr>
          <w:rFonts w:ascii="Arial" w:eastAsia="Times New Roman" w:hAnsi="Arial" w:cs="Arial"/>
          <w:sz w:val="22"/>
          <w:szCs w:val="22"/>
        </w:rPr>
        <w:t> </w:t>
      </w: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für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die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visuelle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Gestaltung</w:t>
      </w:r>
      <w:proofErr w:type="spellEnd"/>
      <w:r w:rsidRPr="00855957">
        <w:rPr>
          <w:rFonts w:ascii="Arial" w:eastAsia="Times New Roman" w:hAnsi="Arial" w:cs="Arial"/>
          <w:sz w:val="22"/>
          <w:szCs w:val="22"/>
        </w:rPr>
        <w:t> </w:t>
      </w: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ein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handbuch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für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grafiker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,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typografen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und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ausstellungsgestalter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. 6th ed. Zürich: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Niggli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7DCD6A0E" w14:textId="79342D33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4C14F25F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ROHDE, M., 2013. The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sketchnote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handbook: the illustrated guide to visual notetaking. Berkeley, Calif: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Peachpit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Press </w:t>
      </w:r>
    </w:p>
    <w:p w14:paraId="5AA30B5D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3BF7DB5B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ROHDE, M., 2014. </w:t>
      </w:r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 xml:space="preserve">The </w:t>
      </w:r>
      <w:proofErr w:type="spellStart"/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Sketchnote</w:t>
      </w:r>
      <w:proofErr w:type="spellEnd"/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 xml:space="preserve"> Workbook: Advanced techniques for taking visual notes you can use anywhere. </w:t>
      </w: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First ed.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Peachpit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 Press</w:t>
      </w:r>
    </w:p>
    <w:p w14:paraId="2EA71377" w14:textId="6B6C49DF" w:rsidR="00D55FA4" w:rsidRPr="00855957" w:rsidRDefault="00D55FA4" w:rsidP="00D55FA4">
      <w:pPr>
        <w:shd w:val="clear" w:color="auto" w:fill="FFFFFF"/>
        <w:rPr>
          <w:rFonts w:ascii="Trebuchet MS" w:eastAsia="Times New Roman" w:hAnsi="Trebuchet MS" w:cs="Arial"/>
          <w:color w:val="111111"/>
          <w:sz w:val="22"/>
          <w:szCs w:val="22"/>
        </w:rPr>
      </w:pPr>
      <w:r w:rsidRPr="00855957">
        <w:rPr>
          <w:rFonts w:ascii="Trebuchet MS" w:eastAsia="Times New Roman" w:hAnsi="Trebuchet MS" w:cs="Arial"/>
          <w:color w:val="111111"/>
          <w:sz w:val="22"/>
          <w:szCs w:val="22"/>
          <w:highlight w:val="yellow"/>
        </w:rPr>
        <w:t>ISBN-13: 978-0133831719      ISBN-10: 013383171X</w:t>
      </w:r>
    </w:p>
    <w:p w14:paraId="5AA29B2A" w14:textId="74D68573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1F1DE061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TONDREAU, B., 2009. Layout essentials: 100 design principles for using grids. Beverly, Mass: Rockport Publishers </w:t>
      </w:r>
    </w:p>
    <w:p w14:paraId="326F6F2A" w14:textId="4E138A5A" w:rsidR="008217F3" w:rsidRPr="00855957" w:rsidRDefault="008217F3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2990DF27" w14:textId="77777777" w:rsidR="008217F3" w:rsidRPr="00855957" w:rsidRDefault="008217F3" w:rsidP="008217F3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WOOD, B., 2016. Adobe Illustrator CC. release ed. San Jose, California: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AdobePress</w:t>
      </w:r>
      <w:proofErr w:type="spellEnd"/>
    </w:p>
    <w:p w14:paraId="6C80940D" w14:textId="77777777" w:rsidR="00D55FA4" w:rsidRPr="00855957" w:rsidRDefault="00D55FA4" w:rsidP="00D55FA4">
      <w:pPr>
        <w:rPr>
          <w:rFonts w:ascii="Trebuchet MS" w:hAnsi="Trebuchet MS"/>
          <w:sz w:val="22"/>
          <w:szCs w:val="22"/>
        </w:rPr>
      </w:pPr>
    </w:p>
    <w:p w14:paraId="518A7B33" w14:textId="7573F771" w:rsidR="00B36705" w:rsidRPr="00855957" w:rsidRDefault="00B36705" w:rsidP="00E607F7">
      <w:pPr>
        <w:rPr>
          <w:rFonts w:ascii="Trebuchet MS" w:hAnsi="Trebuchet MS"/>
          <w:sz w:val="22"/>
          <w:szCs w:val="22"/>
        </w:rPr>
      </w:pPr>
    </w:p>
    <w:p w14:paraId="04993783" w14:textId="21EB4A66" w:rsidR="00B36705" w:rsidRPr="00855957" w:rsidRDefault="00B36705" w:rsidP="00E607F7">
      <w:pPr>
        <w:rPr>
          <w:rFonts w:ascii="Trebuchet MS" w:hAnsi="Trebuchet MS"/>
          <w:b/>
          <w:sz w:val="22"/>
          <w:szCs w:val="22"/>
        </w:rPr>
      </w:pPr>
      <w:r w:rsidRPr="00855957">
        <w:rPr>
          <w:rFonts w:ascii="Trebuchet MS" w:hAnsi="Trebuchet MS"/>
          <w:b/>
          <w:sz w:val="22"/>
          <w:szCs w:val="22"/>
        </w:rPr>
        <w:t>Assignment Two</w:t>
      </w:r>
    </w:p>
    <w:p w14:paraId="303F6928" w14:textId="77777777" w:rsidR="00E607F7" w:rsidRPr="00855957" w:rsidRDefault="00E607F7" w:rsidP="00E607F7">
      <w:pPr>
        <w:rPr>
          <w:rFonts w:ascii="Trebuchet MS" w:hAnsi="Trebuchet MS"/>
          <w:sz w:val="22"/>
          <w:szCs w:val="22"/>
        </w:rPr>
      </w:pPr>
    </w:p>
    <w:p w14:paraId="144E944D" w14:textId="1662F548" w:rsidR="00E607F7" w:rsidRPr="00855957" w:rsidRDefault="00E607F7" w:rsidP="00E607F7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ANDREW, M., 2016. Discover Sketch app: a step by step guide to using Sketch. United Kingdom: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Themmed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6D689B41" w14:textId="6118ED1F" w:rsidR="00B36705" w:rsidRPr="00855957" w:rsidRDefault="00B36705" w:rsidP="00E607F7">
      <w:pPr>
        <w:rPr>
          <w:rFonts w:ascii="Trebuchet MS" w:eastAsia="Times New Roman" w:hAnsi="Trebuchet MS" w:cs="Times New Roman"/>
          <w:sz w:val="22"/>
          <w:szCs w:val="22"/>
        </w:rPr>
      </w:pPr>
    </w:p>
    <w:p w14:paraId="7F8BF238" w14:textId="4EBAD4C9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ANDREW, M., 2016. Sketch App essentials. London: </w:t>
      </w:r>
    </w:p>
    <w:p w14:paraId="6A572342" w14:textId="2BF0781D" w:rsidR="007E73B3" w:rsidRPr="00855957" w:rsidRDefault="007E73B3" w:rsidP="00B36705">
      <w:pPr>
        <w:rPr>
          <w:rFonts w:ascii="Trebuchet MS" w:eastAsia="Times New Roman" w:hAnsi="Trebuchet MS" w:cs="Times New Roman"/>
          <w:sz w:val="22"/>
          <w:szCs w:val="22"/>
        </w:rPr>
      </w:pPr>
    </w:p>
    <w:p w14:paraId="0CE7C52A" w14:textId="77777777" w:rsidR="007E73B3" w:rsidRPr="00855957" w:rsidRDefault="007E73B3" w:rsidP="007E73B3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ANDREW, </w:t>
      </w:r>
      <w:proofErr w:type="gramStart"/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R,.</w:t>
      </w:r>
      <w:proofErr w:type="gramEnd"/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 2018. </w:t>
      </w:r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The New CSS Layout. </w:t>
      </w: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A Book Apart</w:t>
      </w:r>
    </w:p>
    <w:p w14:paraId="3283949B" w14:textId="77777777" w:rsidR="007E73B3" w:rsidRPr="00855957" w:rsidRDefault="000261C7" w:rsidP="007E73B3">
      <w:pPr>
        <w:rPr>
          <w:rFonts w:ascii="Trebuchet MS" w:hAnsi="Trebuchet MS"/>
          <w:sz w:val="22"/>
          <w:szCs w:val="22"/>
          <w:highlight w:val="yellow"/>
        </w:rPr>
      </w:pPr>
      <w:hyperlink r:id="rId5" w:history="1">
        <w:r w:rsidR="007E73B3" w:rsidRPr="00855957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https://abookapart.com/products/the-new-css-layout</w:t>
        </w:r>
      </w:hyperlink>
    </w:p>
    <w:p w14:paraId="144D964E" w14:textId="5C772605" w:rsidR="00B36705" w:rsidRPr="00855957" w:rsidRDefault="00B36705" w:rsidP="00E607F7">
      <w:pPr>
        <w:rPr>
          <w:rFonts w:ascii="Trebuchet MS" w:eastAsia="Times New Roman" w:hAnsi="Trebuchet MS" w:cs="Times New Roman"/>
          <w:sz w:val="22"/>
          <w:szCs w:val="22"/>
        </w:rPr>
      </w:pPr>
    </w:p>
    <w:p w14:paraId="10A45A06" w14:textId="77777777" w:rsidR="000D1421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CLARK, J., 2015. Designing for touch. New York: A Book Apart </w:t>
      </w:r>
    </w:p>
    <w:p w14:paraId="2F689E1E" w14:textId="0EC0AC72" w:rsidR="00B36705" w:rsidRPr="00855957" w:rsidRDefault="00B36705" w:rsidP="00B36705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COADY, G., 2017.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Color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accessibility workflows. New York: A Book Apart </w:t>
      </w:r>
    </w:p>
    <w:p w14:paraId="3E834D29" w14:textId="0C1E4C09" w:rsidR="000D1421" w:rsidRPr="00855957" w:rsidRDefault="000D1421" w:rsidP="00E607F7">
      <w:pPr>
        <w:rPr>
          <w:rFonts w:ascii="Trebuchet MS" w:eastAsia="Times New Roman" w:hAnsi="Trebuchet MS" w:cs="Times New Roman"/>
          <w:sz w:val="22"/>
          <w:szCs w:val="22"/>
        </w:rPr>
      </w:pPr>
    </w:p>
    <w:p w14:paraId="5CBF4D84" w14:textId="77777777" w:rsidR="000D1421" w:rsidRPr="00855957" w:rsidRDefault="000D1421" w:rsidP="000D142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CHUDLEY, J., 2013. A pocket guide to usability of web photos. Penarth: Five Simple Steps </w:t>
      </w:r>
    </w:p>
    <w:p w14:paraId="320D95EC" w14:textId="77777777" w:rsidR="000D1421" w:rsidRPr="00855957" w:rsidRDefault="000D1421" w:rsidP="000D1421">
      <w:pPr>
        <w:rPr>
          <w:rFonts w:ascii="Trebuchet MS" w:eastAsia="Times New Roman" w:hAnsi="Trebuchet MS" w:cs="Times New Roman"/>
          <w:sz w:val="22"/>
          <w:szCs w:val="22"/>
        </w:rPr>
      </w:pPr>
    </w:p>
    <w:p w14:paraId="4E3D57D3" w14:textId="77777777" w:rsidR="000D1421" w:rsidRPr="00855957" w:rsidRDefault="000D1421" w:rsidP="000D142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COYIER, C., 2016. Practical SVG. New York: A Book Apart </w:t>
      </w:r>
    </w:p>
    <w:p w14:paraId="225F125F" w14:textId="77777777" w:rsidR="000D1421" w:rsidRPr="00855957" w:rsidRDefault="000D1421" w:rsidP="000D1421">
      <w:pPr>
        <w:rPr>
          <w:rFonts w:ascii="Trebuchet MS" w:eastAsia="Times New Roman" w:hAnsi="Trebuchet MS" w:cs="Times New Roman"/>
          <w:sz w:val="22"/>
          <w:szCs w:val="22"/>
        </w:rPr>
      </w:pPr>
    </w:p>
    <w:p w14:paraId="3AE776A4" w14:textId="1F5721DD" w:rsidR="000D1421" w:rsidRPr="00855957" w:rsidRDefault="000D1421" w:rsidP="000D142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>DEMAREE, D., 2016. Git for humans. New York: A Book Apart</w:t>
      </w:r>
    </w:p>
    <w:p w14:paraId="6CBAEE27" w14:textId="5A4F4A53" w:rsidR="00D55FA4" w:rsidRPr="00855957" w:rsidRDefault="00D55FA4" w:rsidP="000D1421">
      <w:pPr>
        <w:rPr>
          <w:rFonts w:ascii="Trebuchet MS" w:eastAsia="Times New Roman" w:hAnsi="Trebuchet MS" w:cs="Times New Roman"/>
          <w:sz w:val="22"/>
          <w:szCs w:val="22"/>
        </w:rPr>
      </w:pPr>
    </w:p>
    <w:p w14:paraId="5BFEC23D" w14:textId="2A9F9A1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FAULKNER, A. and C. CHAVEZ, 2017. Adobe Photoshop CC: 2017 release. San Jose: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</w:rPr>
        <w:t>AdobePress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47E73281" w14:textId="0B896A04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3B4882E8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lastRenderedPageBreak/>
        <w:t xml:space="preserve">FROST, B., 2016. Atomic design. Pittsburgh, Pennsylvania: Brad Frost </w:t>
      </w:r>
    </w:p>
    <w:p w14:paraId="67D2BF64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1B05599D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GOTHELF, J. and J. SEIDEN, 2013. Lean UX: applying lean principles to improve user experience. Sebastopol, California: O’Reilly </w:t>
      </w:r>
    </w:p>
    <w:p w14:paraId="6360F5F4" w14:textId="395E479A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6B01E6C0" w14:textId="77777777" w:rsidR="007E73B3" w:rsidRPr="00855957" w:rsidRDefault="007E73B3" w:rsidP="007E73B3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HALL, E., 2018. </w:t>
      </w:r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Conversational Design. </w:t>
      </w: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1st ed. A Book Apart</w:t>
      </w:r>
    </w:p>
    <w:p w14:paraId="42FE3C20" w14:textId="77777777" w:rsidR="007E73B3" w:rsidRPr="00855957" w:rsidRDefault="000261C7" w:rsidP="007E73B3">
      <w:pPr>
        <w:rPr>
          <w:rFonts w:ascii="Trebuchet MS" w:hAnsi="Trebuchet MS"/>
          <w:sz w:val="22"/>
          <w:szCs w:val="22"/>
          <w:highlight w:val="yellow"/>
        </w:rPr>
      </w:pPr>
      <w:hyperlink r:id="rId6" w:history="1">
        <w:r w:rsidR="007E73B3" w:rsidRPr="00855957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https://abookapart.com/products/conversational-design</w:t>
        </w:r>
      </w:hyperlink>
    </w:p>
    <w:p w14:paraId="2EE32B3E" w14:textId="2E557284" w:rsidR="00D55FA4" w:rsidRPr="00855957" w:rsidRDefault="00D55FA4" w:rsidP="000D1421">
      <w:pPr>
        <w:rPr>
          <w:rFonts w:ascii="Trebuchet MS" w:eastAsia="Times New Roman" w:hAnsi="Trebuchet MS" w:cs="Times New Roman"/>
          <w:sz w:val="22"/>
          <w:szCs w:val="22"/>
        </w:rPr>
      </w:pPr>
    </w:p>
    <w:p w14:paraId="43E89904" w14:textId="77777777" w:rsidR="007E73B3" w:rsidRPr="00855957" w:rsidRDefault="007E73B3" w:rsidP="007E73B3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KEITH, J., 2018. </w:t>
      </w:r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Going Offline. </w:t>
      </w: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1st ed. A Book Apart</w:t>
      </w:r>
    </w:p>
    <w:p w14:paraId="4D430CDD" w14:textId="77777777" w:rsidR="007E73B3" w:rsidRPr="00855957" w:rsidRDefault="000261C7" w:rsidP="007E73B3">
      <w:pPr>
        <w:rPr>
          <w:rFonts w:ascii="Trebuchet MS" w:hAnsi="Trebuchet MS"/>
          <w:sz w:val="22"/>
          <w:szCs w:val="22"/>
          <w:highlight w:val="yellow"/>
        </w:rPr>
      </w:pPr>
      <w:hyperlink r:id="rId7" w:history="1">
        <w:r w:rsidR="007E73B3" w:rsidRPr="00855957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https://abookapart.com/products/going-offline</w:t>
        </w:r>
      </w:hyperlink>
    </w:p>
    <w:p w14:paraId="20514F08" w14:textId="77777777" w:rsidR="007E73B3" w:rsidRPr="00855957" w:rsidRDefault="007E73B3" w:rsidP="007E73B3">
      <w:pPr>
        <w:rPr>
          <w:rFonts w:ascii="Trebuchet MS" w:hAnsi="Trebuchet MS"/>
          <w:sz w:val="22"/>
          <w:szCs w:val="22"/>
          <w:highlight w:val="yellow"/>
        </w:rPr>
      </w:pPr>
    </w:p>
    <w:p w14:paraId="2305A986" w14:textId="188321F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KHOLMATOVA, A., 2017. Design systems: a practical guide to creating design languages for digital products. Freiburg, Germany: Smashing Magazine </w:t>
      </w:r>
    </w:p>
    <w:p w14:paraId="79BAB327" w14:textId="0A77E8BD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691EC5CB" w14:textId="16C8C242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KRAMMER, C., 2016. The Sketch handbook. Freiburg, Germany: Smashing Magazine </w:t>
      </w:r>
    </w:p>
    <w:p w14:paraId="2ED112E1" w14:textId="25CDFE5B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272B26B8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MARCOTTE, E., 2014. Responsive web design. 2nd ed. New York: A Book Apart </w:t>
      </w:r>
    </w:p>
    <w:p w14:paraId="3D79366A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6E29449D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MARCOTTE, E., 2015. Responsive design: patterns and principles. New York: A Book Apart MCELROY, K., 2017. Prototyping for designers: developing the best digital and physical products. Sebastopol, California: O’Reilly </w:t>
      </w:r>
    </w:p>
    <w:p w14:paraId="6AA3C0DF" w14:textId="3DDC8CD2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5135CECD" w14:textId="476B467C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NAHAI, N., 2017. Webs of influence: the psychology of online persuasion - the secret strategies that make us click. 2nd ed. Harlow: Pearson Education </w:t>
      </w:r>
    </w:p>
    <w:p w14:paraId="797BE14E" w14:textId="207F5A82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6FDC3FDD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RUTTER, R., 2017. Web typography: a handbook for designing beautiful and effective typography in responsive websites. Brighton: Ampersand Type </w:t>
      </w:r>
    </w:p>
    <w:p w14:paraId="6F8B05AE" w14:textId="77777777" w:rsidR="00D55FA4" w:rsidRPr="00855957" w:rsidRDefault="00D55FA4" w:rsidP="00D55FA4">
      <w:pPr>
        <w:rPr>
          <w:rFonts w:ascii="Trebuchet MS" w:eastAsia="Times New Roman" w:hAnsi="Trebuchet MS" w:cs="Times New Roman"/>
          <w:sz w:val="22"/>
          <w:szCs w:val="22"/>
        </w:rPr>
      </w:pPr>
    </w:p>
    <w:p w14:paraId="32B4BF61" w14:textId="797F3AC4" w:rsidR="00E607F7" w:rsidRPr="00855957" w:rsidRDefault="00D55FA4" w:rsidP="00E607F7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SANTA MARIA, J., 2014. On web typography. New York: A Book Apart SLADE, C., 2016. Creating a brand identity: a guide for designers. London: Laurence King Publishing </w:t>
      </w:r>
    </w:p>
    <w:p w14:paraId="20FE79A6" w14:textId="5D8DA64D" w:rsidR="00916F46" w:rsidRPr="00855957" w:rsidRDefault="00916F46" w:rsidP="00E607F7">
      <w:pPr>
        <w:rPr>
          <w:rFonts w:ascii="Trebuchet MS" w:eastAsia="Times New Roman" w:hAnsi="Trebuchet MS" w:cs="Times New Roman"/>
          <w:sz w:val="22"/>
          <w:szCs w:val="22"/>
        </w:rPr>
      </w:pPr>
    </w:p>
    <w:p w14:paraId="56D183BA" w14:textId="4AEFF81D" w:rsidR="00111E81" w:rsidRPr="00855957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br/>
      </w:r>
      <w:r w:rsidR="00C467E8" w:rsidRPr="004D07A3">
        <w:rPr>
          <w:rFonts w:ascii="Trebuchet MS" w:eastAsia="Times New Roman" w:hAnsi="Trebuchet MS" w:cs="Times New Roman"/>
          <w:b/>
          <w:sz w:val="22"/>
          <w:szCs w:val="22"/>
          <w:shd w:val="clear" w:color="auto" w:fill="FFFFFF"/>
        </w:rPr>
        <w:t xml:space="preserve">Study </w:t>
      </w:r>
      <w:r w:rsidR="004D07A3" w:rsidRPr="004D07A3">
        <w:rPr>
          <w:rFonts w:ascii="Trebuchet MS" w:eastAsia="Times New Roman" w:hAnsi="Trebuchet MS" w:cs="Times New Roman"/>
          <w:b/>
          <w:sz w:val="22"/>
          <w:szCs w:val="22"/>
          <w:shd w:val="clear" w:color="auto" w:fill="FFFFFF"/>
        </w:rPr>
        <w:t xml:space="preserve">skills and </w:t>
      </w:r>
      <w:r w:rsidRPr="004D07A3">
        <w:rPr>
          <w:rFonts w:ascii="Trebuchet MS" w:eastAsia="Times New Roman" w:hAnsi="Trebuchet MS" w:cs="Times New Roman"/>
          <w:b/>
          <w:sz w:val="22"/>
          <w:szCs w:val="22"/>
          <w:shd w:val="clear" w:color="auto" w:fill="FFFFFF"/>
        </w:rPr>
        <w:t>General Topics</w:t>
      </w:r>
      <w:r w:rsidRPr="004D07A3">
        <w:rPr>
          <w:rFonts w:ascii="Trebuchet MS" w:eastAsia="Times New Roman" w:hAnsi="Trebuchet MS" w:cs="Times New Roman"/>
          <w:b/>
          <w:sz w:val="22"/>
          <w:szCs w:val="22"/>
          <w:shd w:val="clear" w:color="auto" w:fill="FFFFFF"/>
        </w:rPr>
        <w:br/>
      </w:r>
      <w:r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br/>
      </w:r>
      <w:r w:rsidRPr="00D213F9">
        <w:rPr>
          <w:rFonts w:ascii="Trebuchet MS" w:eastAsia="Times New Roman" w:hAnsi="Trebuchet MS" w:cs="Times New Roman"/>
          <w:sz w:val="22"/>
          <w:szCs w:val="22"/>
        </w:rPr>
        <w:t xml:space="preserve">ANDERTON, C., 2013. Adobe Audition CC: classroom in a </w:t>
      </w:r>
      <w:proofErr w:type="gramStart"/>
      <w:r w:rsidRPr="00D213F9">
        <w:rPr>
          <w:rFonts w:ascii="Trebuchet MS" w:eastAsia="Times New Roman" w:hAnsi="Trebuchet MS" w:cs="Times New Roman"/>
          <w:sz w:val="22"/>
          <w:szCs w:val="22"/>
        </w:rPr>
        <w:t>book</w:t>
      </w:r>
      <w:r w:rsidRPr="00D213F9">
        <w:rPr>
          <w:rFonts w:ascii="Arial" w:eastAsia="Times New Roman" w:hAnsi="Arial" w:cs="Arial"/>
          <w:sz w:val="22"/>
          <w:szCs w:val="22"/>
        </w:rPr>
        <w:t> </w:t>
      </w:r>
      <w:r w:rsidRPr="00D213F9">
        <w:rPr>
          <w:rFonts w:ascii="Trebuchet MS" w:eastAsia="Times New Roman" w:hAnsi="Trebuchet MS" w:cs="Times New Roman"/>
          <w:sz w:val="22"/>
          <w:szCs w:val="22"/>
        </w:rPr>
        <w:t>:</w:t>
      </w:r>
      <w:proofErr w:type="gramEnd"/>
      <w:r w:rsidRPr="00D213F9">
        <w:rPr>
          <w:rFonts w:ascii="Trebuchet MS" w:eastAsia="Times New Roman" w:hAnsi="Trebuchet MS" w:cs="Times New Roman"/>
          <w:sz w:val="22"/>
          <w:szCs w:val="22"/>
        </w:rPr>
        <w:t xml:space="preserve"> the official training workbook from Adobe Systems. San Jose, California: Adobe Systems Incorporated </w:t>
      </w:r>
    </w:p>
    <w:p w14:paraId="1B9CE669" w14:textId="77777777" w:rsidR="00111E81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7EDB4663" w14:textId="77777777" w:rsidR="004D07A3" w:rsidRPr="003873CB" w:rsidRDefault="004D07A3" w:rsidP="004D07A3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COTTRELL, S., 2013. The study skills handbook. Basingstoke, UK: Palgrave Macmillan </w:t>
      </w:r>
    </w:p>
    <w:p w14:paraId="4D27F33B" w14:textId="77777777" w:rsidR="004D07A3" w:rsidRDefault="004D07A3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6049B7F6" w14:textId="77777777" w:rsidR="00FC6E66" w:rsidRPr="00FC6E66" w:rsidRDefault="00FC6E66" w:rsidP="00FC6E66">
      <w:pPr>
        <w:rPr>
          <w:rFonts w:ascii="Trebuchet MS" w:eastAsia="Times New Roman" w:hAnsi="Trebuchet MS" w:cs="Times New Roman"/>
          <w:sz w:val="22"/>
          <w:szCs w:val="22"/>
        </w:rPr>
      </w:pPr>
      <w:r w:rsidRPr="00FC6E66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KRUGER, J. and D. DUNNING, 1999. Unskilled and Unaware of It: How Difficulties in Recognizing One's Own Incompetence Lead to Inflated Self-Assessments. </w:t>
      </w:r>
      <w:r w:rsidRPr="00FC6E66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Journal of personality and social psychology, </w:t>
      </w:r>
      <w:r w:rsidRPr="00FC6E66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77(6), 1121-1134</w:t>
      </w:r>
    </w:p>
    <w:p w14:paraId="716B91D2" w14:textId="77777777" w:rsidR="00FC6E66" w:rsidRDefault="00FC6E66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1F23A7F6" w14:textId="07235474" w:rsidR="00111E81" w:rsidRPr="00855957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 w:rsidRPr="00D213F9">
        <w:rPr>
          <w:rFonts w:ascii="Trebuchet MS" w:eastAsia="Times New Roman" w:hAnsi="Trebuchet MS" w:cs="Times New Roman"/>
          <w:sz w:val="22"/>
          <w:szCs w:val="22"/>
        </w:rPr>
        <w:t xml:space="preserve">JAGO, M., 2017. Adobe Premiere Pro CC: 2017 release. San Jose, California: </w:t>
      </w:r>
      <w:proofErr w:type="spellStart"/>
      <w:r w:rsidRPr="00D213F9">
        <w:rPr>
          <w:rFonts w:ascii="Trebuchet MS" w:eastAsia="Times New Roman" w:hAnsi="Trebuchet MS" w:cs="Times New Roman"/>
          <w:sz w:val="22"/>
          <w:szCs w:val="22"/>
        </w:rPr>
        <w:t>AdobePress</w:t>
      </w:r>
      <w:proofErr w:type="spellEnd"/>
      <w:r w:rsidRPr="00D213F9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35EF5039" w14:textId="440F2FB0" w:rsidR="00111E81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03AA0702" w14:textId="77777777" w:rsidR="00111E81" w:rsidRPr="00855957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KLEON, A., 2012. Steal like an artist: 10 things nobody told you about being creative. New York: Workman Publishing Company </w:t>
      </w:r>
    </w:p>
    <w:p w14:paraId="15A55B3E" w14:textId="1A469E73" w:rsidR="00111E81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10D27EE3" w14:textId="77777777" w:rsidR="00111E81" w:rsidRPr="00855957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MALL, D., 2016. Pricing design. New York: A Book Apart </w:t>
      </w:r>
    </w:p>
    <w:p w14:paraId="765A7C24" w14:textId="77777777" w:rsidR="00111E81" w:rsidRPr="00855957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08595B55" w14:textId="77777777" w:rsidR="00111E81" w:rsidRPr="00855957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MONTEIRO, M., 2012. Design is a job. New York: A Book Apart </w:t>
      </w:r>
    </w:p>
    <w:p w14:paraId="67116EDE" w14:textId="77777777" w:rsidR="00111E81" w:rsidRPr="00855957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22D7342F" w14:textId="7469E47C" w:rsidR="00111E81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</w:rPr>
        <w:t xml:space="preserve">MONTEIRO, M., 2014. You’re my favourite client. New York: A Book Apart </w:t>
      </w:r>
    </w:p>
    <w:p w14:paraId="1D6F6043" w14:textId="54CCB471" w:rsidR="00C467E8" w:rsidRDefault="00C467E8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223971E1" w14:textId="7017F04D" w:rsidR="00111E81" w:rsidRPr="00C467E8" w:rsidRDefault="00C467E8" w:rsidP="00C467E8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lastRenderedPageBreak/>
        <w:t>SHIELDS, G.J. and R. PEARS, 2016. </w:t>
      </w:r>
      <w:r w:rsidRPr="009D20E1">
        <w:rPr>
          <w:rFonts w:ascii="Trebuchet MS" w:hAnsi="Trebuchet MS"/>
          <w:i/>
          <w:iCs/>
          <w:sz w:val="22"/>
          <w:szCs w:val="22"/>
        </w:rPr>
        <w:t xml:space="preserve">Cite them </w:t>
      </w:r>
      <w:proofErr w:type="gramStart"/>
      <w:r w:rsidRPr="009D20E1">
        <w:rPr>
          <w:rFonts w:ascii="Trebuchet MS" w:hAnsi="Trebuchet MS"/>
          <w:i/>
          <w:iCs/>
          <w:sz w:val="22"/>
          <w:szCs w:val="22"/>
        </w:rPr>
        <w:t>right :</w:t>
      </w:r>
      <w:proofErr w:type="gramEnd"/>
      <w:r w:rsidRPr="009D20E1">
        <w:rPr>
          <w:rFonts w:ascii="Trebuchet MS" w:hAnsi="Trebuchet MS"/>
          <w:i/>
          <w:iCs/>
          <w:sz w:val="22"/>
          <w:szCs w:val="22"/>
        </w:rPr>
        <w:t xml:space="preserve"> the essential referencing guide. </w:t>
      </w:r>
      <w:r w:rsidRPr="009D20E1">
        <w:rPr>
          <w:rFonts w:ascii="Trebuchet MS" w:hAnsi="Trebuchet MS"/>
          <w:sz w:val="22"/>
          <w:szCs w:val="22"/>
        </w:rPr>
        <w:t>10th ed. London: Palgrave</w:t>
      </w:r>
    </w:p>
    <w:p w14:paraId="64CA80B1" w14:textId="2AC90264" w:rsidR="00111E81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 w:rsidRPr="00D213F9">
        <w:rPr>
          <w:rFonts w:ascii="Trebuchet MS" w:eastAsia="Times New Roman" w:hAnsi="Trebuchet MS" w:cs="Times New Roman"/>
          <w:sz w:val="22"/>
          <w:szCs w:val="22"/>
        </w:rPr>
        <w:t xml:space="preserve">STEWART, P., 2010. Essential radio skills: how to present a radio show. 2nd ed. London: Methuen Drama </w:t>
      </w:r>
    </w:p>
    <w:p w14:paraId="7C6D8646" w14:textId="10C5245E" w:rsidR="0081150E" w:rsidRDefault="0081150E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0CCCB027" w14:textId="3BF20E84" w:rsidR="00111E81" w:rsidRPr="0081150E" w:rsidRDefault="0081150E" w:rsidP="0081150E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WEYERS, J.D.B. and K. MCMILLAN, 2014. </w:t>
      </w:r>
      <w:r w:rsidRPr="009D20E1">
        <w:rPr>
          <w:rFonts w:ascii="Trebuchet MS" w:hAnsi="Trebuchet MS"/>
          <w:i/>
          <w:iCs/>
          <w:sz w:val="22"/>
          <w:szCs w:val="22"/>
        </w:rPr>
        <w:t>How to write for university. </w:t>
      </w:r>
      <w:r w:rsidRPr="009D20E1">
        <w:rPr>
          <w:rFonts w:ascii="Trebuchet MS" w:hAnsi="Trebuchet MS"/>
          <w:sz w:val="22"/>
          <w:szCs w:val="22"/>
        </w:rPr>
        <w:t>Harlow, England: Pearson; Pearson</w:t>
      </w:r>
    </w:p>
    <w:p w14:paraId="2BABC04E" w14:textId="11D09FBA" w:rsidR="00111E81" w:rsidRDefault="00111E81" w:rsidP="00111E81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WILLIAMS, K. and M. DAVIS, 2017. </w:t>
      </w:r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</w:rPr>
        <w:t>Referencing and Understanding Plagiarism</w:t>
      </w:r>
      <w:r w:rsidRPr="00855957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. 2nd ed. 2018 edition. Oxford </w:t>
      </w:r>
      <w:proofErr w:type="spellStart"/>
      <w:r w:rsidRPr="00855957">
        <w:rPr>
          <w:rFonts w:ascii="Trebuchet MS" w:eastAsia="Times New Roman" w:hAnsi="Trebuchet MS" w:cs="Times New Roman"/>
          <w:sz w:val="22"/>
          <w:szCs w:val="22"/>
          <w:highlight w:val="yellow"/>
        </w:rPr>
        <w:t>s.l</w:t>
      </w:r>
      <w:proofErr w:type="spellEnd"/>
      <w:r w:rsidRPr="00855957">
        <w:rPr>
          <w:rFonts w:ascii="Trebuchet MS" w:eastAsia="Times New Roman" w:hAnsi="Trebuchet MS" w:cs="Times New Roman"/>
          <w:sz w:val="22"/>
          <w:szCs w:val="22"/>
          <w:highlight w:val="yellow"/>
        </w:rPr>
        <w:t>: Palgrave</w:t>
      </w:r>
    </w:p>
    <w:p w14:paraId="0B8C69E8" w14:textId="24C799C3" w:rsidR="0081150E" w:rsidRDefault="0081150E" w:rsidP="00111E81">
      <w:pPr>
        <w:rPr>
          <w:rFonts w:ascii="Trebuchet MS" w:eastAsia="Times New Roman" w:hAnsi="Trebuchet MS" w:cs="Times New Roman"/>
          <w:sz w:val="22"/>
          <w:szCs w:val="22"/>
        </w:rPr>
      </w:pPr>
    </w:p>
    <w:p w14:paraId="741E96BF" w14:textId="403AF103" w:rsidR="00111E81" w:rsidRPr="0081150E" w:rsidRDefault="0081150E" w:rsidP="0081150E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WOOLLIAMS, M., J. SPIRO and K. WILLIAMS, 2012. </w:t>
      </w:r>
      <w:r w:rsidRPr="009D20E1">
        <w:rPr>
          <w:rFonts w:ascii="Trebuchet MS" w:hAnsi="Trebuchet MS"/>
          <w:i/>
          <w:iCs/>
          <w:sz w:val="22"/>
          <w:szCs w:val="22"/>
        </w:rPr>
        <w:t>Reflective writing. </w:t>
      </w:r>
      <w:r w:rsidRPr="009D20E1">
        <w:rPr>
          <w:rFonts w:ascii="Trebuchet MS" w:hAnsi="Trebuchet MS"/>
          <w:sz w:val="22"/>
          <w:szCs w:val="22"/>
        </w:rPr>
        <w:t>Basingstoke: Palgrave Macmillan</w:t>
      </w:r>
    </w:p>
    <w:p w14:paraId="0486357F" w14:textId="47B7E024" w:rsidR="00916F46" w:rsidRPr="00855957" w:rsidRDefault="00916F46" w:rsidP="00916F46">
      <w:pPr>
        <w:rPr>
          <w:rFonts w:ascii="Trebuchet MS" w:eastAsia="Times New Roman" w:hAnsi="Trebuchet MS" w:cs="Times New Roman"/>
          <w:sz w:val="22"/>
          <w:szCs w:val="22"/>
        </w:rPr>
      </w:pPr>
      <w:r w:rsidRPr="00855957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YIN, R.K., 2018. </w:t>
      </w:r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Case study research and </w:t>
      </w:r>
      <w:proofErr w:type="gramStart"/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applications :</w:t>
      </w:r>
      <w:proofErr w:type="gramEnd"/>
      <w:r w:rsidRPr="00855957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design and methods. </w:t>
      </w:r>
      <w:r w:rsidRPr="00855957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Sixth edition. ed. Thousand Oaks, California: Sage</w:t>
      </w:r>
    </w:p>
    <w:p w14:paraId="46DD1E18" w14:textId="4DAB905E" w:rsidR="00E607F7" w:rsidRDefault="00E607F7" w:rsidP="00E607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9CE3E90" w14:textId="77777777" w:rsidR="00111E81" w:rsidRPr="00855957" w:rsidRDefault="00111E81" w:rsidP="00E607F7">
      <w:pPr>
        <w:rPr>
          <w:rFonts w:ascii="Trebuchet MS" w:eastAsia="Times New Roman" w:hAnsi="Trebuchet MS" w:cs="Times New Roman"/>
          <w:sz w:val="22"/>
          <w:szCs w:val="22"/>
        </w:rPr>
      </w:pPr>
    </w:p>
    <w:sectPr w:rsidR="00111E81" w:rsidRPr="00855957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F7"/>
    <w:rsid w:val="000261C7"/>
    <w:rsid w:val="000A3E13"/>
    <w:rsid w:val="000D1421"/>
    <w:rsid w:val="00111E81"/>
    <w:rsid w:val="00216C85"/>
    <w:rsid w:val="00353B25"/>
    <w:rsid w:val="003B1690"/>
    <w:rsid w:val="004D07A3"/>
    <w:rsid w:val="005847EB"/>
    <w:rsid w:val="005C7498"/>
    <w:rsid w:val="00760374"/>
    <w:rsid w:val="00784648"/>
    <w:rsid w:val="007E73B3"/>
    <w:rsid w:val="0081150E"/>
    <w:rsid w:val="008217F3"/>
    <w:rsid w:val="00855957"/>
    <w:rsid w:val="00916F46"/>
    <w:rsid w:val="00960CD9"/>
    <w:rsid w:val="00B221AC"/>
    <w:rsid w:val="00B36705"/>
    <w:rsid w:val="00BE2531"/>
    <w:rsid w:val="00C4146B"/>
    <w:rsid w:val="00C467E8"/>
    <w:rsid w:val="00C774B7"/>
    <w:rsid w:val="00CE18CF"/>
    <w:rsid w:val="00CF2577"/>
    <w:rsid w:val="00D55FA4"/>
    <w:rsid w:val="00DE11F2"/>
    <w:rsid w:val="00E607F7"/>
    <w:rsid w:val="00FC6E66"/>
    <w:rsid w:val="00FD41DB"/>
    <w:rsid w:val="00FE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5125A"/>
  <w14:defaultImageDpi w14:val="32767"/>
  <w15:chartTrackingRefBased/>
  <w15:docId w15:val="{81C58696-1A5D-DB43-98E9-FD25B7C9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3B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73B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960C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1150E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bookapart.com/products/going-offlin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bookapart.com/products/conversational-design" TargetMode="External"/><Relationship Id="rId5" Type="http://schemas.openxmlformats.org/officeDocument/2006/relationships/hyperlink" Target="https://abookapart.com/products/the-new-css-layout" TargetMode="External"/><Relationship Id="rId4" Type="http://schemas.openxmlformats.org/officeDocument/2006/relationships/hyperlink" Target="https://learn.solent.ac.uk/course/view.php?id=28960&amp;section=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18</cp:revision>
  <dcterms:created xsi:type="dcterms:W3CDTF">2018-07-27T14:21:00Z</dcterms:created>
  <dcterms:modified xsi:type="dcterms:W3CDTF">2018-08-05T11:13:00Z</dcterms:modified>
</cp:coreProperties>
</file>