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Interactive Design DES500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https://learn.solent.ac.uk/course/view.php?id=33015&amp;section=2</w:t>
        </w:r>
      </w:hyperlink>
    </w:p>
    <w:p>
      <w:pPr>
        <w:pStyle w:val="BodyText"/>
      </w:pPr>
      <w:r>
        <w:t xml:space="preserve">ANDREW, M., 2016. Sketch App essentials. [London]: Themmed</w:t>
      </w:r>
    </w:p>
    <w:p>
      <w:pPr>
        <w:pStyle w:val="BodyText"/>
      </w:pPr>
      <w:r>
        <w:t xml:space="preserve">ANDERSEN, K., M.M. FREDERIKSEN and T. FALBE, 2017. White Hat UX : The next generation in user experience. Freiburg, Germany: Smashing Magazine</w:t>
      </w:r>
    </w:p>
    <w:p>
      <w:pPr>
        <w:pStyle w:val="BodyText"/>
      </w:pPr>
      <w:r>
        <w:t xml:space="preserve">ANDREW, M., 2016. Discover Sketch app: a step by step guide to using Sketch. [United Kingdom]: Themmed</w:t>
      </w:r>
    </w:p>
    <w:p>
      <w:pPr>
        <w:pStyle w:val="BodyText"/>
      </w:pPr>
      <w:r>
        <w:t xml:space="preserve">CHINNATHAMBI, K., 2017. Creating web animations: bringing your UIs to life. Sebastopol, California: O'Reilly</w:t>
      </w:r>
    </w:p>
    <w:p>
      <w:pPr>
        <w:pStyle w:val="BodyText"/>
      </w:pPr>
      <w:r>
        <w:t xml:space="preserve">CHUN, R., 2017. Adobe Animate CC: 2017 release. San Jose: AdobePress</w:t>
      </w:r>
    </w:p>
    <w:p>
      <w:pPr>
        <w:pStyle w:val="BodyText"/>
      </w:pPr>
      <w:r>
        <w:t xml:space="preserve">DEMAREE, D., 2016. Git for humans. New York: A Book Apart</w:t>
      </w:r>
    </w:p>
    <w:p>
      <w:pPr>
        <w:pStyle w:val="BodyText"/>
      </w:pPr>
      <w:r>
        <w:t xml:space="preserve">FAULKNER, A. and C. CHAVEZ, 2017. Adobe Photoshop CC: 2017 release. San Jose: AdobePress</w:t>
      </w:r>
    </w:p>
    <w:p>
      <w:pPr>
        <w:pStyle w:val="BodyText"/>
      </w:pPr>
      <w:r>
        <w:t xml:space="preserve">FRIDSMA, L. and B. GYNCILD, 2016. Adobe After Effects CC. 2017 release ed. San Jose: AdobePress</w:t>
      </w:r>
    </w:p>
    <w:p>
      <w:pPr>
        <w:pStyle w:val="BodyText"/>
      </w:pPr>
      <w:r>
        <w:t xml:space="preserve">FROST, B., 2016. Atomic design. Pittsburgh, Pennsylvania: Brad Frost</w:t>
      </w:r>
    </w:p>
    <w:p>
      <w:pPr>
        <w:pStyle w:val="BodyText"/>
      </w:pPr>
      <w:r>
        <w:t xml:space="preserve">GOTHELF, J. and J. SEIDEN, 2013. Lean UX: applying lean principles to improve user experience. Sebastopol, California: O'Reilly</w:t>
      </w:r>
    </w:p>
    <w:p>
      <w:pPr>
        <w:pStyle w:val="BodyText"/>
      </w:pPr>
      <w:r>
        <w:t xml:space="preserve">GOTHELF, J., 2016. Lean UX: designing great products with agile teams. 2nd ed. Beijing: O'Reilly</w:t>
      </w:r>
    </w:p>
    <w:p>
      <w:pPr>
        <w:pStyle w:val="BodyText"/>
      </w:pPr>
      <w:r>
        <w:t xml:space="preserve">KHOLMATOVA, A., 2017. Design systems : a practical guide to creating design languages for digital products. Freiburg, Germany: Smashing Magazine</w:t>
      </w:r>
    </w:p>
    <w:p>
      <w:pPr>
        <w:pStyle w:val="BodyText"/>
      </w:pPr>
      <w:r>
        <w:t xml:space="preserve">LEWRICK, M., 2018. The design thinking playbook : mindful digital transformation of teams, products, services, businesses and ecosystems. Hoboken, New Jersey: John Wiley &amp; Sons, Inc</w:t>
      </w:r>
    </w:p>
    <w:p>
      <w:pPr>
        <w:pStyle w:val="BodyText"/>
      </w:pPr>
      <w:r>
        <w:t xml:space="preserve">LICHAW, D., 2016. The user's journey: storymapping products that people love. Brooklyn, New York: Rosenfeld Media</w:t>
      </w:r>
    </w:p>
    <w:p>
      <w:pPr>
        <w:pStyle w:val="BodyText"/>
      </w:pPr>
      <w:r>
        <w:t xml:space="preserve">MCELROY, K., 2017. Prototyping for designers: developing the best digital and physical products. Sebastopol, California: O'Reilly</w:t>
      </w:r>
    </w:p>
    <w:p>
      <w:pPr>
        <w:pStyle w:val="BodyText"/>
      </w:pPr>
      <w:r>
        <w:t xml:space="preserve">NUNNALLY, B. and D. FARKAS, 2016. UX research: practical techniques for designing better products. Sebastopol, California: O'Reilly</w:t>
      </w:r>
    </w:p>
    <w:p>
      <w:pPr>
        <w:pStyle w:val="BodyText"/>
      </w:pPr>
      <w:r>
        <w:t xml:space="preserve">PANNAFINO, J., 2012. Interdisciplinary interaction design. [United States?]: Assiduous</w:t>
      </w:r>
    </w:p>
    <w:p>
      <w:pPr>
        <w:pStyle w:val="BodyText"/>
      </w:pPr>
      <w:r>
        <w:t xml:space="preserve">PICKERING, H., 2016. Inclusive design patterns. Freiburg, Germany: Smashing Magazine</w:t>
      </w:r>
    </w:p>
    <w:p>
      <w:pPr>
        <w:pStyle w:val="BodyText"/>
      </w:pPr>
      <w:r>
        <w:t xml:space="preserve">STICKDORN, J. et al., 2014. This is Service Design Thinking. Amsterdam: Bis Publishers</w:t>
      </w:r>
    </w:p>
    <w:p>
      <w:pPr>
        <w:pStyle w:val="BodyText"/>
      </w:pPr>
      <w:r>
        <w:t xml:space="preserve">SCHNEIDER, J. et al., 2018. This Is Service Design Doing. 1st ed. O'Reilly Media, Inc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3015&amp;section=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3015&amp;section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2019-07-26T15:26:35Z</dcterms:created>
  <dcterms:modified xsi:type="dcterms:W3CDTF">2019-07-26T15:26:35Z</dcterms:modified>
</cp:coreProperties>
</file>