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904D2" w14:textId="5B058A15" w:rsidR="007D1AB6" w:rsidRPr="00F80E4E" w:rsidRDefault="007D1AB6" w:rsidP="00401D52">
      <w:pPr>
        <w:rPr>
          <w:rStyle w:val="eop"/>
          <w:rFonts w:ascii="Trebuchet MS" w:hAnsi="Trebuchet MS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43"/>
      </w:tblGrid>
      <w:tr w:rsidR="00221364" w:rsidRPr="00CE7936" w14:paraId="377CAEFF" w14:textId="77777777" w:rsidTr="00E04E77">
        <w:tc>
          <w:tcPr>
            <w:tcW w:w="10343" w:type="dxa"/>
          </w:tcPr>
          <w:p w14:paraId="7E8F1CAB" w14:textId="77777777" w:rsidR="00221364" w:rsidRPr="00AA40C7" w:rsidRDefault="00221364" w:rsidP="00221364">
            <w:pPr>
              <w:jc w:val="center"/>
              <w:rPr>
                <w:rStyle w:val="normaltextrun"/>
                <w:rFonts w:cstheme="minorHAnsi"/>
                <w:b/>
                <w:bCs/>
                <w:color w:val="000000"/>
                <w:sz w:val="60"/>
                <w:szCs w:val="60"/>
              </w:rPr>
            </w:pPr>
            <w:r w:rsidRPr="00AA40C7">
              <w:rPr>
                <w:rStyle w:val="normaltextrun"/>
                <w:rFonts w:cstheme="minorHAnsi"/>
                <w:b/>
                <w:bCs/>
                <w:color w:val="000000"/>
                <w:sz w:val="60"/>
                <w:szCs w:val="60"/>
              </w:rPr>
              <w:t xml:space="preserve">Happy Hour Digital Industry Talks </w:t>
            </w:r>
          </w:p>
          <w:p w14:paraId="2E957A2C" w14:textId="1AA7F18C" w:rsidR="00221364" w:rsidRDefault="00221364" w:rsidP="00221364">
            <w:pPr>
              <w:pStyle w:val="Heading3"/>
              <w:spacing w:before="150" w:after="300"/>
              <w:jc w:val="center"/>
              <w:rPr>
                <w:rFonts w:ascii="Trebuchet MS" w:hAnsi="Trebuchet MS" w:cstheme="minorHAnsi"/>
                <w:b/>
                <w:bCs/>
                <w:noProof/>
                <w:color w:val="auto"/>
                <w:sz w:val="36"/>
                <w:szCs w:val="36"/>
              </w:rPr>
            </w:pPr>
            <w:r w:rsidRPr="00F80E4E">
              <w:rPr>
                <w:rFonts w:ascii="Trebuchet MS" w:hAnsi="Trebuchet MS"/>
              </w:rPr>
              <w:t>Computing | Science &amp; Engineering at Solent University.</w:t>
            </w:r>
            <w:r w:rsidRPr="00F80E4E">
              <w:rPr>
                <w:rStyle w:val="normaltextrun"/>
                <w:rFonts w:ascii="Trebuchet MS" w:hAnsi="Trebuchet MS" w:cstheme="minorHAnsi"/>
                <w:color w:val="000000"/>
              </w:rPr>
              <w:br/>
            </w:r>
            <w:r w:rsidRPr="00EA6C0A">
              <w:rPr>
                <w:rStyle w:val="normaltextrun"/>
                <w:rFonts w:ascii="Trebuchet MS" w:hAnsi="Trebuchet MS" w:cstheme="minorHAnsi"/>
                <w:color w:val="000000"/>
              </w:rPr>
              <w:t xml:space="preserve">Thursday </w:t>
            </w:r>
            <w:r w:rsidR="00A12315" w:rsidRPr="00EA6C0A">
              <w:rPr>
                <w:rStyle w:val="normaltextrun"/>
                <w:rFonts w:ascii="Trebuchet MS" w:hAnsi="Trebuchet MS" w:cstheme="minorHAnsi"/>
                <w:color w:val="000000"/>
              </w:rPr>
              <w:t>18</w:t>
            </w:r>
            <w:r w:rsidRPr="00EA6C0A">
              <w:rPr>
                <w:rStyle w:val="normaltextrun"/>
                <w:rFonts w:ascii="Trebuchet MS" w:hAnsi="Trebuchet MS" w:cstheme="minorHAnsi"/>
                <w:color w:val="000000"/>
                <w:vertAlign w:val="superscript"/>
              </w:rPr>
              <w:t>th</w:t>
            </w:r>
            <w:r w:rsidRPr="00EA6C0A">
              <w:rPr>
                <w:rStyle w:val="normaltextrun"/>
                <w:rFonts w:ascii="Trebuchet MS" w:hAnsi="Trebuchet MS" w:cstheme="minorHAnsi"/>
                <w:color w:val="000000"/>
              </w:rPr>
              <w:t xml:space="preserve"> </w:t>
            </w:r>
            <w:r w:rsidR="00A12315" w:rsidRPr="00EA6C0A">
              <w:rPr>
                <w:rStyle w:val="normaltextrun"/>
                <w:rFonts w:ascii="Trebuchet MS" w:hAnsi="Trebuchet MS" w:cstheme="minorHAnsi"/>
                <w:color w:val="000000"/>
              </w:rPr>
              <w:t>April</w:t>
            </w:r>
            <w:r w:rsidRPr="00EA6C0A">
              <w:rPr>
                <w:rStyle w:val="normaltextrun"/>
                <w:rFonts w:ascii="Trebuchet MS" w:hAnsi="Trebuchet MS" w:cstheme="minorHAnsi"/>
                <w:color w:val="000000"/>
              </w:rPr>
              <w:t xml:space="preserve"> 2024 17:00-18:00 – Spark Building TS202</w:t>
            </w:r>
          </w:p>
        </w:tc>
      </w:tr>
      <w:tr w:rsidR="00A97D6B" w:rsidRPr="00CE7936" w14:paraId="734CD359" w14:textId="77777777" w:rsidTr="00E04E77">
        <w:tc>
          <w:tcPr>
            <w:tcW w:w="10343" w:type="dxa"/>
          </w:tcPr>
          <w:p w14:paraId="0DE9905D" w14:textId="415BA439" w:rsidR="00D92E8B" w:rsidRPr="005E2186" w:rsidRDefault="005E2186" w:rsidP="005E2186">
            <w:pPr>
              <w:pStyle w:val="Heading1"/>
              <w:shd w:val="clear" w:color="auto" w:fill="FFFFFF"/>
              <w:spacing w:before="150" w:beforeAutospacing="0" w:after="300" w:afterAutospacing="0"/>
              <w:jc w:val="center"/>
              <w:rPr>
                <w:rFonts w:ascii="Trebuchet MS" w:hAnsi="Trebuchet MS" w:cstheme="minorHAnsi"/>
                <w:b w:val="0"/>
                <w:bCs w:val="0"/>
                <w:sz w:val="36"/>
                <w:szCs w:val="36"/>
              </w:rPr>
            </w:pPr>
            <w:r>
              <w:rPr>
                <w:rFonts w:ascii="Trebuchet MS" w:hAnsi="Trebuchet MS" w:cstheme="minorHAnsi"/>
                <w:b w:val="0"/>
                <w:bCs w:val="0"/>
                <w:noProof/>
                <w:sz w:val="36"/>
                <w:szCs w:val="36"/>
              </w:rPr>
              <w:drawing>
                <wp:inline distT="0" distB="0" distL="0" distR="0" wp14:anchorId="4BABE26B" wp14:editId="48F9205A">
                  <wp:extent cx="2267690" cy="2267690"/>
                  <wp:effectExtent l="0" t="0" r="5715" b="5715"/>
                  <wp:docPr id="1571978403" name="Picture 1" descr="A person with a beard and mustach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1978403" name="Picture 1" descr="A person with a beard and mustache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363" cy="2287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CB2B67" w14:textId="12EAE9ED" w:rsidR="0053197E" w:rsidRPr="008646AB" w:rsidRDefault="00D92E8B" w:rsidP="008646AB">
            <w:pPr>
              <w:pStyle w:val="Heading1"/>
              <w:shd w:val="clear" w:color="auto" w:fill="FFFFFF"/>
              <w:spacing w:before="150" w:beforeAutospacing="0" w:after="300" w:afterAutospacing="0"/>
              <w:jc w:val="center"/>
              <w:rPr>
                <w:rFonts w:ascii="Open Sans" w:hAnsi="Open Sans" w:cs="Open Sans"/>
                <w:color w:val="000000"/>
              </w:rPr>
            </w:pPr>
            <w:r w:rsidRPr="005E2186">
              <w:rPr>
                <w:rFonts w:ascii="Trebuchet MS" w:hAnsi="Trebuchet MS" w:cstheme="minorHAnsi"/>
                <w:sz w:val="32"/>
                <w:szCs w:val="32"/>
              </w:rPr>
              <w:t>Andy Clayton</w:t>
            </w:r>
            <w:r w:rsidRPr="005E2186">
              <w:rPr>
                <w:rFonts w:ascii="Trebuchet MS" w:hAnsi="Trebuchet MS" w:cs="Open Sans"/>
                <w:color w:val="000000"/>
                <w:sz w:val="26"/>
                <w:szCs w:val="26"/>
              </w:rPr>
              <w:br/>
            </w:r>
            <w:r w:rsidRPr="008646AB">
              <w:rPr>
                <w:rFonts w:ascii="Trebuchet MS" w:hAnsi="Trebuchet MS" w:cs="Open Sans"/>
                <w:color w:val="000000"/>
                <w:sz w:val="24"/>
                <w:szCs w:val="24"/>
              </w:rPr>
              <w:t>Senior UX Designer at JPMorgan Chase</w:t>
            </w:r>
          </w:p>
        </w:tc>
      </w:tr>
      <w:tr w:rsidR="002E6432" w:rsidRPr="00AA40C7" w14:paraId="148BA780" w14:textId="77777777" w:rsidTr="00E04E77">
        <w:tc>
          <w:tcPr>
            <w:tcW w:w="10343" w:type="dxa"/>
          </w:tcPr>
          <w:p w14:paraId="1E8358FF" w14:textId="77777777" w:rsidR="00FB157C" w:rsidRPr="008646AB" w:rsidRDefault="00000000" w:rsidP="00F80E4E">
            <w:pPr>
              <w:rPr>
                <w:rFonts w:ascii="Trebuchet MS" w:hAnsi="Trebuchet MS" w:cs="Open Sans"/>
                <w:color w:val="000000"/>
                <w:shd w:val="clear" w:color="auto" w:fill="FFFFFF"/>
              </w:rPr>
            </w:pPr>
            <w:hyperlink r:id="rId5" w:history="1">
              <w:r w:rsidR="00F13222" w:rsidRPr="008646AB">
                <w:rPr>
                  <w:rStyle w:val="Hyperlink"/>
                  <w:rFonts w:ascii="Trebuchet MS" w:hAnsi="Trebuchet MS" w:cs="Open Sans"/>
                  <w:u w:val="none"/>
                  <w:shd w:val="clear" w:color="auto" w:fill="FFFFFF"/>
                </w:rPr>
                <w:t>Andy</w:t>
              </w:r>
            </w:hyperlink>
            <w:r w:rsidR="00F13222" w:rsidRPr="008646AB">
              <w:rPr>
                <w:rFonts w:ascii="Trebuchet MS" w:hAnsi="Trebuchet MS" w:cs="Open Sans"/>
                <w:color w:val="000000"/>
                <w:shd w:val="clear" w:color="auto" w:fill="FFFFFF"/>
              </w:rPr>
              <w:t> is an award-winning designer who has over 20 years creative industry experience in both client and agency side roles. He is currently a Senior UX Designer at JP Morgan corporate investment bank solving complex business problems through design.</w:t>
            </w:r>
          </w:p>
          <w:p w14:paraId="2332E3E1" w14:textId="77777777" w:rsidR="00FB157C" w:rsidRPr="008646AB" w:rsidRDefault="00FB157C" w:rsidP="00F80E4E">
            <w:pPr>
              <w:rPr>
                <w:rFonts w:ascii="Trebuchet MS" w:hAnsi="Trebuchet MS" w:cs="Open Sans"/>
                <w:color w:val="000000"/>
                <w:sz w:val="16"/>
                <w:szCs w:val="16"/>
                <w:shd w:val="clear" w:color="auto" w:fill="FFFFFF"/>
              </w:rPr>
            </w:pPr>
          </w:p>
          <w:p w14:paraId="7122A0DB" w14:textId="4E5AA8C2" w:rsidR="00FB157C" w:rsidRPr="008646AB" w:rsidRDefault="00FB157C" w:rsidP="00FB157C">
            <w:pPr>
              <w:rPr>
                <w:rFonts w:ascii="Trebuchet MS" w:hAnsi="Trebuchet MS"/>
              </w:rPr>
            </w:pPr>
            <w:r w:rsidRPr="008646AB">
              <w:rPr>
                <w:rFonts w:ascii="Trebuchet MS" w:hAnsi="Trebuchet MS"/>
              </w:rPr>
              <w:t xml:space="preserve">His journey in the design world began over two decades ago as a Graphic/Web Designer at </w:t>
            </w:r>
            <w:hyperlink r:id="rId6" w:history="1">
              <w:r w:rsidRPr="008646AB">
                <w:rPr>
                  <w:rStyle w:val="Hyperlink"/>
                  <w:rFonts w:ascii="Trebuchet MS" w:hAnsi="Trebuchet MS"/>
                </w:rPr>
                <w:t>Carswell Gould</w:t>
              </w:r>
            </w:hyperlink>
            <w:r w:rsidRPr="008646AB">
              <w:rPr>
                <w:rFonts w:ascii="Trebuchet MS" w:hAnsi="Trebuchet MS"/>
              </w:rPr>
              <w:t xml:space="preserve"> in Southampton. His diverse portfolio includes projects ranging from branding and packaging to advertising and web design.</w:t>
            </w:r>
          </w:p>
          <w:p w14:paraId="5881E59F" w14:textId="2AA8D96B" w:rsidR="00FB157C" w:rsidRPr="008646AB" w:rsidRDefault="00FB157C" w:rsidP="00FB157C">
            <w:pPr>
              <w:rPr>
                <w:rFonts w:ascii="Trebuchet MS" w:hAnsi="Trebuchet MS"/>
              </w:rPr>
            </w:pPr>
            <w:r w:rsidRPr="008646AB">
              <w:rPr>
                <w:rFonts w:ascii="Trebuchet MS" w:hAnsi="Trebuchet MS"/>
              </w:rPr>
              <w:t xml:space="preserve">His passion for design and leadership then led him to </w:t>
            </w:r>
            <w:hyperlink r:id="rId7" w:history="1">
              <w:r w:rsidRPr="008646AB">
                <w:rPr>
                  <w:rStyle w:val="Hyperlink"/>
                  <w:rFonts w:ascii="Trebuchet MS" w:hAnsi="Trebuchet MS"/>
                </w:rPr>
                <w:t>Atelier Studios</w:t>
              </w:r>
            </w:hyperlink>
            <w:r w:rsidRPr="008646AB">
              <w:rPr>
                <w:rFonts w:ascii="Trebuchet MS" w:hAnsi="Trebuchet MS"/>
              </w:rPr>
              <w:t>, where he spent over a decade honing his skills and eventually assuming the role of Creative Director.  At Atelier Andy led and mentored a team of designers, delivering award-winning products while spearheading UX strategy, creative direction, branding, and business development initiatives.</w:t>
            </w:r>
          </w:p>
          <w:p w14:paraId="0A52EC8A" w14:textId="77777777" w:rsidR="00FB157C" w:rsidRPr="008646AB" w:rsidRDefault="00FB157C" w:rsidP="00FB157C">
            <w:pPr>
              <w:rPr>
                <w:rFonts w:ascii="Trebuchet MS" w:hAnsi="Trebuchet MS"/>
                <w:sz w:val="16"/>
                <w:szCs w:val="16"/>
              </w:rPr>
            </w:pPr>
          </w:p>
          <w:p w14:paraId="2A493390" w14:textId="211D34D2" w:rsidR="00FB157C" w:rsidRPr="008646AB" w:rsidRDefault="00DA3DAF" w:rsidP="00FB157C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He</w:t>
            </w:r>
            <w:r w:rsidR="00FB157C" w:rsidRPr="008646AB">
              <w:rPr>
                <w:rFonts w:ascii="Trebuchet MS" w:hAnsi="Trebuchet MS"/>
              </w:rPr>
              <w:t xml:space="preserve"> has worked as a User Experience Lead at </w:t>
            </w:r>
            <w:hyperlink r:id="rId8" w:history="1">
              <w:r w:rsidR="00FB157C" w:rsidRPr="008646AB">
                <w:rPr>
                  <w:rStyle w:val="Hyperlink"/>
                  <w:rFonts w:ascii="Trebuchet MS" w:hAnsi="Trebuchet MS"/>
                </w:rPr>
                <w:t>Babcock International Group</w:t>
              </w:r>
            </w:hyperlink>
            <w:r w:rsidR="00FB157C" w:rsidRPr="008646AB">
              <w:rPr>
                <w:rFonts w:ascii="Trebuchet MS" w:hAnsi="Trebuchet MS"/>
              </w:rPr>
              <w:t>, based in Portsmouth. During his time there, Andy played a pivotal role in the digital transformation initiatives, focusing on web-based products and services. He championed user-cantered design and research across the organisation, conducting workshops and research activities to ensure a user-centric approach to product and service design.</w:t>
            </w:r>
          </w:p>
          <w:p w14:paraId="554BF573" w14:textId="77777777" w:rsidR="00FB157C" w:rsidRPr="008646AB" w:rsidRDefault="00FB157C" w:rsidP="00FB157C">
            <w:pPr>
              <w:rPr>
                <w:rFonts w:ascii="Trebuchet MS" w:hAnsi="Trebuchet MS"/>
                <w:sz w:val="16"/>
                <w:szCs w:val="16"/>
              </w:rPr>
            </w:pPr>
          </w:p>
          <w:p w14:paraId="5E142A52" w14:textId="30373A2F" w:rsidR="00FB157C" w:rsidRPr="008646AB" w:rsidRDefault="00FB157C" w:rsidP="00FB157C">
            <w:pPr>
              <w:rPr>
                <w:rFonts w:ascii="Trebuchet MS" w:hAnsi="Trebuchet MS"/>
              </w:rPr>
            </w:pPr>
            <w:r w:rsidRPr="008646AB">
              <w:rPr>
                <w:rFonts w:ascii="Trebuchet MS" w:hAnsi="Trebuchet MS"/>
              </w:rPr>
              <w:t xml:space="preserve">Andy </w:t>
            </w:r>
            <w:r w:rsidR="00CF4134">
              <w:rPr>
                <w:rFonts w:ascii="Trebuchet MS" w:hAnsi="Trebuchet MS"/>
              </w:rPr>
              <w:t xml:space="preserve">first </w:t>
            </w:r>
            <w:r w:rsidRPr="008646AB">
              <w:rPr>
                <w:rFonts w:ascii="Trebuchet MS" w:hAnsi="Trebuchet MS"/>
              </w:rPr>
              <w:t xml:space="preserve">started out as a UX Designer Senior Associate at </w:t>
            </w:r>
            <w:hyperlink r:id="rId9" w:history="1">
              <w:r w:rsidRPr="008646AB">
                <w:rPr>
                  <w:rStyle w:val="Hyperlink"/>
                  <w:rFonts w:ascii="Trebuchet MS" w:hAnsi="Trebuchet MS"/>
                </w:rPr>
                <w:t>JPMorgan Chase &amp; Co</w:t>
              </w:r>
            </w:hyperlink>
            <w:r w:rsidRPr="008646AB">
              <w:rPr>
                <w:rFonts w:ascii="Trebuchet MS" w:hAnsi="Trebuchet MS"/>
              </w:rPr>
              <w:t>., based in Bournemouth, where he took a dual-track approach to enhance the user experience for thousands of operations users within the Corporate Investment Bank (CIB).</w:t>
            </w:r>
          </w:p>
          <w:p w14:paraId="2B847BBC" w14:textId="25FC09E8" w:rsidR="001D7662" w:rsidRPr="008646AB" w:rsidRDefault="008646AB" w:rsidP="00CF4134">
            <w:pPr>
              <w:spacing w:after="160" w:line="259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br/>
            </w:r>
            <w:r w:rsidR="00FB157C" w:rsidRPr="008646AB">
              <w:rPr>
                <w:rFonts w:ascii="Trebuchet MS" w:hAnsi="Trebuchet MS"/>
              </w:rPr>
              <w:t>Currently he is a Senior UX Designer and Vice President and is driving innovative solutions, solving complex business challenges through a combination of Artificial Intelligence (AI) and Machine Learning (ML) technologies and cutting-edge design principles.</w:t>
            </w:r>
            <w:r w:rsidR="00F13222" w:rsidRPr="008646AB">
              <w:rPr>
                <w:rFonts w:ascii="Trebuchet MS" w:hAnsi="Trebuchet MS" w:cs="Open Sans"/>
                <w:color w:val="000000"/>
              </w:rPr>
              <w:br/>
            </w:r>
            <w:r w:rsidR="00F13222" w:rsidRPr="008646AB">
              <w:rPr>
                <w:rFonts w:ascii="Trebuchet MS" w:hAnsi="Trebuchet MS" w:cs="Open Sans"/>
                <w:color w:val="000000"/>
                <w:sz w:val="16"/>
                <w:szCs w:val="16"/>
              </w:rPr>
              <w:br/>
            </w:r>
            <w:hyperlink r:id="rId10" w:history="1">
              <w:r w:rsidR="00F13222" w:rsidRPr="008646AB">
                <w:rPr>
                  <w:rStyle w:val="Hyperlink"/>
                  <w:rFonts w:ascii="Trebuchet MS" w:hAnsi="Trebuchet MS" w:cs="Open Sans"/>
                  <w:u w:val="none"/>
                  <w:shd w:val="clear" w:color="auto" w:fill="FFFFFF"/>
                </w:rPr>
                <w:t>linkedin.com/in/</w:t>
              </w:r>
              <w:proofErr w:type="spellStart"/>
              <w:r w:rsidR="00F13222" w:rsidRPr="008646AB">
                <w:rPr>
                  <w:rStyle w:val="Hyperlink"/>
                  <w:rFonts w:ascii="Trebuchet MS" w:hAnsi="Trebuchet MS" w:cs="Open Sans"/>
                  <w:u w:val="none"/>
                  <w:shd w:val="clear" w:color="auto" w:fill="FFFFFF"/>
                </w:rPr>
                <w:t>iamandy</w:t>
              </w:r>
              <w:proofErr w:type="spellEnd"/>
              <w:r w:rsidR="00F13222" w:rsidRPr="008646AB">
                <w:rPr>
                  <w:rStyle w:val="Hyperlink"/>
                  <w:rFonts w:ascii="Trebuchet MS" w:hAnsi="Trebuchet MS" w:cs="Open Sans"/>
                  <w:u w:val="none"/>
                  <w:shd w:val="clear" w:color="auto" w:fill="FFFFFF"/>
                </w:rPr>
                <w:t>/</w:t>
              </w:r>
            </w:hyperlink>
          </w:p>
        </w:tc>
      </w:tr>
      <w:tr w:rsidR="002E6432" w:rsidRPr="00AA40C7" w14:paraId="7A031861" w14:textId="77777777" w:rsidTr="00E04E77">
        <w:tc>
          <w:tcPr>
            <w:tcW w:w="10343" w:type="dxa"/>
          </w:tcPr>
          <w:p w14:paraId="07683E59" w14:textId="77777777" w:rsidR="009E250C" w:rsidRPr="00965AFF" w:rsidRDefault="009E250C" w:rsidP="00F80E4E">
            <w:pPr>
              <w:jc w:val="center"/>
              <w:rPr>
                <w:b/>
                <w:bCs/>
                <w:sz w:val="18"/>
                <w:szCs w:val="18"/>
              </w:rPr>
            </w:pPr>
            <w:r w:rsidRPr="00965AFF">
              <w:rPr>
                <w:b/>
                <w:bCs/>
                <w:sz w:val="18"/>
                <w:szCs w:val="18"/>
              </w:rPr>
              <w:t>Computing | Science &amp; Engineering at Solent University.</w:t>
            </w:r>
          </w:p>
          <w:p w14:paraId="0A4E5442" w14:textId="18EEF16B" w:rsidR="002E6432" w:rsidRPr="00965AFF" w:rsidRDefault="00000000" w:rsidP="00F80E4E">
            <w:pPr>
              <w:jc w:val="center"/>
              <w:rPr>
                <w:rFonts w:ascii="Trebuchet MS" w:hAnsi="Trebuchet MS" w:cstheme="minorHAnsi"/>
                <w:sz w:val="18"/>
                <w:szCs w:val="18"/>
              </w:rPr>
            </w:pPr>
            <w:hyperlink r:id="rId11" w:history="1">
              <w:r w:rsidR="00965AFF" w:rsidRPr="00965AFF">
                <w:rPr>
                  <w:rStyle w:val="Hyperlink"/>
                  <w:rFonts w:ascii="Trebuchet MS" w:hAnsi="Trebuchet MS"/>
                  <w:sz w:val="18"/>
                  <w:szCs w:val="18"/>
                </w:rPr>
                <w:t>https://martinsolent.github.io/happy_hour_2022/18-april-2024.html</w:t>
              </w:r>
            </w:hyperlink>
          </w:p>
        </w:tc>
      </w:tr>
    </w:tbl>
    <w:p w14:paraId="77768629" w14:textId="0BC02307" w:rsidR="00CF4134" w:rsidRPr="00CF4134" w:rsidRDefault="00CF4134" w:rsidP="00CF4134">
      <w:pPr>
        <w:tabs>
          <w:tab w:val="left" w:pos="7848"/>
        </w:tabs>
        <w:rPr>
          <w:rFonts w:cstheme="minorHAnsi"/>
          <w:sz w:val="32"/>
          <w:szCs w:val="32"/>
        </w:rPr>
      </w:pPr>
    </w:p>
    <w:sectPr w:rsidR="00CF4134" w:rsidRPr="00CF4134" w:rsidSect="00804D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568"/>
    <w:rsid w:val="00015568"/>
    <w:rsid w:val="00031415"/>
    <w:rsid w:val="00047583"/>
    <w:rsid w:val="000647C5"/>
    <w:rsid w:val="000C4209"/>
    <w:rsid w:val="00104AD8"/>
    <w:rsid w:val="001C564C"/>
    <w:rsid w:val="001D6160"/>
    <w:rsid w:val="001D7662"/>
    <w:rsid w:val="00221364"/>
    <w:rsid w:val="002C7F8D"/>
    <w:rsid w:val="002E6432"/>
    <w:rsid w:val="00351C4E"/>
    <w:rsid w:val="00352F09"/>
    <w:rsid w:val="0036035C"/>
    <w:rsid w:val="00396B07"/>
    <w:rsid w:val="00401D52"/>
    <w:rsid w:val="004222BA"/>
    <w:rsid w:val="00426F70"/>
    <w:rsid w:val="0051781E"/>
    <w:rsid w:val="0053197E"/>
    <w:rsid w:val="005751C6"/>
    <w:rsid w:val="00596DD8"/>
    <w:rsid w:val="005C002C"/>
    <w:rsid w:val="005E2186"/>
    <w:rsid w:val="005F62A7"/>
    <w:rsid w:val="0061640B"/>
    <w:rsid w:val="00631FF0"/>
    <w:rsid w:val="00686B5C"/>
    <w:rsid w:val="006A4BCA"/>
    <w:rsid w:val="006C6096"/>
    <w:rsid w:val="007270E0"/>
    <w:rsid w:val="00730E9C"/>
    <w:rsid w:val="007B20D6"/>
    <w:rsid w:val="007D1AB6"/>
    <w:rsid w:val="007F50D7"/>
    <w:rsid w:val="008032BF"/>
    <w:rsid w:val="00804D55"/>
    <w:rsid w:val="008075CF"/>
    <w:rsid w:val="008334FD"/>
    <w:rsid w:val="00843E23"/>
    <w:rsid w:val="008646AB"/>
    <w:rsid w:val="008F67A7"/>
    <w:rsid w:val="0090359F"/>
    <w:rsid w:val="009149B0"/>
    <w:rsid w:val="00965AFF"/>
    <w:rsid w:val="009E250C"/>
    <w:rsid w:val="009F05D8"/>
    <w:rsid w:val="00A12315"/>
    <w:rsid w:val="00A432E4"/>
    <w:rsid w:val="00A72424"/>
    <w:rsid w:val="00A8720A"/>
    <w:rsid w:val="00A97D6B"/>
    <w:rsid w:val="00AA40C7"/>
    <w:rsid w:val="00AF5C8D"/>
    <w:rsid w:val="00B15088"/>
    <w:rsid w:val="00B253E8"/>
    <w:rsid w:val="00B6325C"/>
    <w:rsid w:val="00BE554A"/>
    <w:rsid w:val="00CE7936"/>
    <w:rsid w:val="00CF4134"/>
    <w:rsid w:val="00D05691"/>
    <w:rsid w:val="00D05F86"/>
    <w:rsid w:val="00D2132C"/>
    <w:rsid w:val="00D66B0B"/>
    <w:rsid w:val="00D92E8B"/>
    <w:rsid w:val="00DA3DAF"/>
    <w:rsid w:val="00DB34B1"/>
    <w:rsid w:val="00DE3C54"/>
    <w:rsid w:val="00E04E77"/>
    <w:rsid w:val="00E86DBF"/>
    <w:rsid w:val="00EA6C0A"/>
    <w:rsid w:val="00EB6BF8"/>
    <w:rsid w:val="00EC7CB4"/>
    <w:rsid w:val="00EE4EDC"/>
    <w:rsid w:val="00F13222"/>
    <w:rsid w:val="00F80E4E"/>
    <w:rsid w:val="00FA242D"/>
    <w:rsid w:val="00FB157C"/>
    <w:rsid w:val="00FD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5E37D"/>
  <w15:chartTrackingRefBased/>
  <w15:docId w15:val="{1BACA59B-BCC7-4E83-97B3-DB5939256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7F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55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568"/>
    <w:rPr>
      <w:color w:val="605E5C"/>
      <w:shd w:val="clear" w:color="auto" w:fill="E1DFDD"/>
    </w:rPr>
  </w:style>
  <w:style w:type="character" w:customStyle="1" w:styleId="visually-hidden">
    <w:name w:val="visually-hidden"/>
    <w:basedOn w:val="DefaultParagraphFont"/>
    <w:rsid w:val="002C7F8D"/>
  </w:style>
  <w:style w:type="character" w:customStyle="1" w:styleId="t-14">
    <w:name w:val="t-14"/>
    <w:basedOn w:val="DefaultParagraphFont"/>
    <w:rsid w:val="002C7F8D"/>
  </w:style>
  <w:style w:type="character" w:customStyle="1" w:styleId="Heading1Char">
    <w:name w:val="Heading 1 Char"/>
    <w:basedOn w:val="DefaultParagraphFont"/>
    <w:link w:val="Heading1"/>
    <w:uiPriority w:val="9"/>
    <w:rsid w:val="002C7F8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normaltextrun">
    <w:name w:val="normaltextrun"/>
    <w:basedOn w:val="DefaultParagraphFont"/>
    <w:rsid w:val="00A97D6B"/>
  </w:style>
  <w:style w:type="character" w:customStyle="1" w:styleId="scxw41939837">
    <w:name w:val="scxw41939837"/>
    <w:basedOn w:val="DefaultParagraphFont"/>
    <w:rsid w:val="00A97D6B"/>
  </w:style>
  <w:style w:type="character" w:customStyle="1" w:styleId="eop">
    <w:name w:val="eop"/>
    <w:basedOn w:val="DefaultParagraphFont"/>
    <w:rsid w:val="00A97D6B"/>
  </w:style>
  <w:style w:type="character" w:customStyle="1" w:styleId="Heading3Char">
    <w:name w:val="Heading 3 Char"/>
    <w:basedOn w:val="DefaultParagraphFont"/>
    <w:link w:val="Heading3"/>
    <w:uiPriority w:val="9"/>
    <w:rsid w:val="00BE5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319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7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2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1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7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babcock-international-group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company/284047/?lipi=urn%3Ali%3Apage%3Ad_flagship3_profile_view_base%3Br0FIuaKRQ1Os%2BWNSbieKUQ%3D%3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company/578165/?lipi=urn%3Ali%3Apage%3Ad_flagship3_profile_view_base%3Br0FIuaKRQ1Os%2BWNSbieKUQ%3D%3D" TargetMode="External"/><Relationship Id="rId11" Type="http://schemas.openxmlformats.org/officeDocument/2006/relationships/hyperlink" Target="https://martinsolent.github.io/happy_hour_2022/18-april-2024.html" TargetMode="External"/><Relationship Id="rId5" Type="http://schemas.openxmlformats.org/officeDocument/2006/relationships/hyperlink" Target="https://www.linkedin.com/in/iamandy/" TargetMode="External"/><Relationship Id="rId10" Type="http://schemas.openxmlformats.org/officeDocument/2006/relationships/hyperlink" Target="https://www.linkedin.com/in/iamandy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linkedin.com/company/jpmorganch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Solent University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Reid</dc:creator>
  <cp:keywords/>
  <dc:description/>
  <cp:lastModifiedBy>Martin Reid</cp:lastModifiedBy>
  <cp:revision>25</cp:revision>
  <dcterms:created xsi:type="dcterms:W3CDTF">2024-02-06T17:26:00Z</dcterms:created>
  <dcterms:modified xsi:type="dcterms:W3CDTF">2024-04-15T07:27:00Z</dcterms:modified>
</cp:coreProperties>
</file>