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150D" w14:textId="23A05442" w:rsidR="008B0051" w:rsidRPr="00577939" w:rsidRDefault="008B0051" w:rsidP="008B0051">
      <w:pPr>
        <w:rPr>
          <w:rFonts w:asciiTheme="minorHAnsi" w:hAnsiTheme="minorHAnsi" w:cstheme="minorHAnsi"/>
          <w:b/>
        </w:rPr>
      </w:pPr>
      <w:r w:rsidRPr="00577939">
        <w:rPr>
          <w:rFonts w:asciiTheme="minorHAnsi" w:hAnsiTheme="minorHAnsi" w:cstheme="minorHAnsi"/>
          <w:b/>
        </w:rPr>
        <w:t>RECOGNITION OF PRIOR LEARNING: UNIT LEARNING OUTCOMES</w:t>
      </w:r>
      <w:r w:rsidR="00A01C4D">
        <w:rPr>
          <w:rFonts w:asciiTheme="minorHAnsi" w:hAnsiTheme="minorHAnsi" w:cstheme="minorHAnsi"/>
          <w:b/>
        </w:rPr>
        <w:t xml:space="preserve"> – L4 DATA</w:t>
      </w:r>
    </w:p>
    <w:p w14:paraId="50E0150E" w14:textId="77777777" w:rsidR="00A00572" w:rsidRPr="00577939" w:rsidRDefault="00A00572" w:rsidP="008B0051">
      <w:pPr>
        <w:rPr>
          <w:rFonts w:asciiTheme="minorHAnsi" w:hAnsiTheme="minorHAnsi" w:cstheme="minorHAnsi"/>
          <w:b/>
        </w:rPr>
      </w:pPr>
    </w:p>
    <w:p w14:paraId="50E0150F" w14:textId="03C6AF28" w:rsidR="00A00572" w:rsidRPr="00577939" w:rsidRDefault="00B9679D" w:rsidP="00A00572">
      <w:pPr>
        <w:numPr>
          <w:ilvl w:val="0"/>
          <w:numId w:val="1"/>
        </w:numPr>
        <w:ind w:hanging="720"/>
        <w:jc w:val="both"/>
        <w:rPr>
          <w:rFonts w:asciiTheme="minorHAnsi" w:hAnsiTheme="minorHAnsi" w:cstheme="minorHAnsi"/>
          <w:i/>
          <w:sz w:val="20"/>
          <w:szCs w:val="20"/>
        </w:rPr>
      </w:pPr>
      <w:r w:rsidRPr="00577939">
        <w:rPr>
          <w:rFonts w:asciiTheme="minorHAnsi" w:hAnsiTheme="minorHAnsi" w:cstheme="minorHAnsi"/>
          <w:i/>
          <w:sz w:val="20"/>
          <w:szCs w:val="20"/>
        </w:rPr>
        <w:t>Student</w:t>
      </w:r>
      <w:r w:rsidR="00A00572" w:rsidRPr="00577939">
        <w:rPr>
          <w:rFonts w:asciiTheme="minorHAnsi" w:hAnsiTheme="minorHAnsi" w:cstheme="minorHAnsi"/>
          <w:i/>
          <w:sz w:val="20"/>
          <w:szCs w:val="20"/>
        </w:rPr>
        <w:t xml:space="preserve"> to complete and submit this portfolio to </w:t>
      </w:r>
      <w:r w:rsidR="009E752A" w:rsidRPr="00577939">
        <w:rPr>
          <w:rFonts w:asciiTheme="minorHAnsi" w:hAnsiTheme="minorHAnsi" w:cstheme="minorHAnsi"/>
          <w:i/>
          <w:sz w:val="20"/>
          <w:szCs w:val="20"/>
        </w:rPr>
        <w:t>Student Registry</w:t>
      </w:r>
      <w:r w:rsidR="00A00572" w:rsidRPr="00577939">
        <w:rPr>
          <w:rFonts w:asciiTheme="minorHAnsi" w:hAnsiTheme="minorHAnsi" w:cstheme="minorHAnsi"/>
          <w:i/>
          <w:sz w:val="20"/>
          <w:szCs w:val="20"/>
        </w:rPr>
        <w:t xml:space="preserve"> as soon as possible, and by the end of the fourth week of teaching at the very latest. Late applications will not normally be accepted.</w:t>
      </w:r>
    </w:p>
    <w:p w14:paraId="50E01510" w14:textId="77777777" w:rsidR="00A00572" w:rsidRPr="00577939" w:rsidRDefault="00A00572" w:rsidP="00B9679D">
      <w:pPr>
        <w:numPr>
          <w:ilvl w:val="0"/>
          <w:numId w:val="1"/>
        </w:numPr>
        <w:ind w:hanging="720"/>
        <w:jc w:val="both"/>
        <w:rPr>
          <w:rFonts w:asciiTheme="minorHAnsi" w:hAnsiTheme="minorHAnsi" w:cstheme="minorHAnsi"/>
          <w:i/>
          <w:sz w:val="20"/>
          <w:szCs w:val="20"/>
        </w:rPr>
      </w:pPr>
      <w:r w:rsidRPr="00577939">
        <w:rPr>
          <w:rFonts w:asciiTheme="minorHAnsi" w:hAnsiTheme="minorHAnsi" w:cstheme="minorHAnsi"/>
          <w:i/>
          <w:sz w:val="20"/>
          <w:szCs w:val="20"/>
        </w:rPr>
        <w:t>Advice on the preparation of this portfolio can be obtained from the Course Leader or Unit Leader.</w:t>
      </w:r>
    </w:p>
    <w:p w14:paraId="50E01511" w14:textId="77777777" w:rsidR="00B9679D" w:rsidRPr="00577939" w:rsidRDefault="00B9679D" w:rsidP="00B9679D">
      <w:pPr>
        <w:numPr>
          <w:ilvl w:val="0"/>
          <w:numId w:val="1"/>
        </w:numPr>
        <w:ind w:hanging="720"/>
        <w:jc w:val="both"/>
        <w:rPr>
          <w:rFonts w:asciiTheme="minorHAnsi" w:hAnsiTheme="minorHAnsi" w:cstheme="minorHAnsi"/>
          <w:i/>
          <w:sz w:val="20"/>
          <w:szCs w:val="20"/>
        </w:rPr>
      </w:pPr>
      <w:r w:rsidRPr="00577939">
        <w:rPr>
          <w:rFonts w:asciiTheme="minorHAnsi" w:hAnsiTheme="minorHAnsi" w:cstheme="minorHAnsi"/>
          <w:i/>
          <w:sz w:val="20"/>
          <w:szCs w:val="20"/>
        </w:rPr>
        <w:t xml:space="preserve">Please note that you should </w:t>
      </w:r>
      <w:r w:rsidR="000659E0" w:rsidRPr="00577939">
        <w:rPr>
          <w:rFonts w:asciiTheme="minorHAnsi" w:hAnsiTheme="minorHAnsi" w:cstheme="minorHAnsi"/>
          <w:i/>
          <w:sz w:val="20"/>
          <w:szCs w:val="20"/>
        </w:rPr>
        <w:t xml:space="preserve">continue to study and participate in </w:t>
      </w:r>
      <w:r w:rsidR="002A2098" w:rsidRPr="00577939">
        <w:rPr>
          <w:rFonts w:asciiTheme="minorHAnsi" w:hAnsiTheme="minorHAnsi" w:cstheme="minorHAnsi"/>
          <w:i/>
          <w:sz w:val="20"/>
          <w:szCs w:val="20"/>
        </w:rPr>
        <w:t>all units</w:t>
      </w:r>
      <w:r w:rsidR="000659E0" w:rsidRPr="00577939">
        <w:rPr>
          <w:rFonts w:asciiTheme="minorHAnsi" w:hAnsiTheme="minorHAnsi" w:cstheme="minorHAnsi"/>
          <w:i/>
          <w:sz w:val="20"/>
          <w:szCs w:val="20"/>
        </w:rPr>
        <w:t xml:space="preserve"> until </w:t>
      </w:r>
      <w:r w:rsidR="002A2098" w:rsidRPr="00577939">
        <w:rPr>
          <w:rFonts w:asciiTheme="minorHAnsi" w:hAnsiTheme="minorHAnsi" w:cstheme="minorHAnsi"/>
          <w:i/>
          <w:sz w:val="20"/>
          <w:szCs w:val="20"/>
        </w:rPr>
        <w:t>Academic Services informs you of the outcome.</w:t>
      </w:r>
    </w:p>
    <w:p w14:paraId="50E01512" w14:textId="77777777" w:rsidR="00B9679D" w:rsidRPr="00B9679D" w:rsidRDefault="00B9679D" w:rsidP="00B9679D">
      <w:pPr>
        <w:ind w:left="720"/>
        <w:jc w:val="both"/>
        <w:rPr>
          <w:i/>
          <w:sz w:val="20"/>
          <w:szCs w:val="20"/>
        </w:rPr>
      </w:pPr>
    </w:p>
    <w:p w14:paraId="50E01513" w14:textId="77777777" w:rsidR="008B0051" w:rsidRPr="00CB6336" w:rsidRDefault="00A00572" w:rsidP="008B0051">
      <w:pPr>
        <w:rPr>
          <w:rFonts w:asciiTheme="minorHAnsi" w:hAnsiTheme="minorHAnsi" w:cstheme="minorHAnsi"/>
          <w:b/>
        </w:rPr>
      </w:pPr>
      <w:r>
        <w:rPr>
          <w:b/>
        </w:rPr>
        <w:t xml:space="preserve"> </w:t>
      </w:r>
      <w:r w:rsidRPr="00CB6336">
        <w:rPr>
          <w:rFonts w:asciiTheme="minorHAnsi" w:hAnsiTheme="minorHAnsi" w:cstheme="minorHAnsi"/>
          <w:b/>
        </w:rPr>
        <w:t>To be completed by applicant</w:t>
      </w:r>
    </w:p>
    <w:p w14:paraId="50E01514" w14:textId="77777777" w:rsidR="00A00572" w:rsidRPr="00CB6336" w:rsidRDefault="00A00572" w:rsidP="008B0051">
      <w:pPr>
        <w:rPr>
          <w:rFonts w:asciiTheme="minorHAnsi" w:hAnsiTheme="minorHAnsi" w:cstheme="minorHAnsi"/>
          <w:b/>
        </w:rPr>
      </w:pPr>
    </w:p>
    <w:tbl>
      <w:tblPr>
        <w:tblStyle w:val="TableGrid"/>
        <w:tblW w:w="0" w:type="auto"/>
        <w:tblLook w:val="04A0" w:firstRow="1" w:lastRow="0" w:firstColumn="1" w:lastColumn="0" w:noHBand="0" w:noVBand="1"/>
      </w:tblPr>
      <w:tblGrid>
        <w:gridCol w:w="4508"/>
        <w:gridCol w:w="4508"/>
      </w:tblGrid>
      <w:tr w:rsidR="00A00572" w:rsidRPr="00CB6336" w14:paraId="50E01517" w14:textId="77777777" w:rsidTr="7B7CFF91">
        <w:tc>
          <w:tcPr>
            <w:tcW w:w="4508" w:type="dxa"/>
          </w:tcPr>
          <w:p w14:paraId="50E01515" w14:textId="77777777" w:rsidR="00A00572" w:rsidRPr="00CB30A6" w:rsidRDefault="00A00572" w:rsidP="008B0051">
            <w:pPr>
              <w:rPr>
                <w:rFonts w:asciiTheme="minorHAnsi" w:hAnsiTheme="minorHAnsi" w:cstheme="minorHAnsi"/>
                <w:b/>
                <w:sz w:val="22"/>
                <w:szCs w:val="22"/>
              </w:rPr>
            </w:pPr>
            <w:r w:rsidRPr="00CB30A6">
              <w:rPr>
                <w:rFonts w:asciiTheme="minorHAnsi" w:hAnsiTheme="minorHAnsi" w:cstheme="minorHAnsi"/>
                <w:b/>
                <w:sz w:val="22"/>
                <w:szCs w:val="22"/>
              </w:rPr>
              <w:t>Name:</w:t>
            </w:r>
          </w:p>
        </w:tc>
        <w:tc>
          <w:tcPr>
            <w:tcW w:w="4508" w:type="dxa"/>
          </w:tcPr>
          <w:p w14:paraId="50E01516" w14:textId="5D6B217C" w:rsidR="00A00572" w:rsidRPr="00CB30A6" w:rsidRDefault="00A00572" w:rsidP="7B7CFF91">
            <w:pPr>
              <w:rPr>
                <w:rFonts w:asciiTheme="minorHAnsi" w:hAnsiTheme="minorHAnsi" w:cstheme="minorHAnsi"/>
                <w:b/>
                <w:bCs/>
                <w:sz w:val="22"/>
                <w:szCs w:val="22"/>
              </w:rPr>
            </w:pPr>
          </w:p>
        </w:tc>
      </w:tr>
      <w:tr w:rsidR="00A00572" w:rsidRPr="00CB6336" w14:paraId="50E0151A" w14:textId="77777777" w:rsidTr="7B7CFF91">
        <w:tc>
          <w:tcPr>
            <w:tcW w:w="4508" w:type="dxa"/>
          </w:tcPr>
          <w:p w14:paraId="50E01518" w14:textId="77777777" w:rsidR="00A00572" w:rsidRPr="00CB30A6" w:rsidRDefault="00A00572" w:rsidP="008B0051">
            <w:pPr>
              <w:rPr>
                <w:rFonts w:asciiTheme="minorHAnsi" w:hAnsiTheme="minorHAnsi" w:cstheme="minorHAnsi"/>
                <w:b/>
                <w:sz w:val="22"/>
                <w:szCs w:val="22"/>
              </w:rPr>
            </w:pPr>
            <w:r w:rsidRPr="00CB30A6">
              <w:rPr>
                <w:rFonts w:asciiTheme="minorHAnsi" w:hAnsiTheme="minorHAnsi" w:cstheme="minorHAnsi"/>
                <w:b/>
                <w:sz w:val="22"/>
                <w:szCs w:val="22"/>
              </w:rPr>
              <w:t>Student number:</w:t>
            </w:r>
          </w:p>
        </w:tc>
        <w:tc>
          <w:tcPr>
            <w:tcW w:w="4508" w:type="dxa"/>
          </w:tcPr>
          <w:p w14:paraId="50E01519" w14:textId="020E26B3" w:rsidR="00A00572" w:rsidRPr="00CB30A6" w:rsidRDefault="00A00572" w:rsidP="00ED2697">
            <w:pPr>
              <w:rPr>
                <w:rFonts w:asciiTheme="minorHAnsi" w:hAnsiTheme="minorHAnsi" w:cstheme="minorHAnsi"/>
                <w:b/>
                <w:bCs/>
                <w:sz w:val="22"/>
                <w:szCs w:val="22"/>
              </w:rPr>
            </w:pPr>
          </w:p>
        </w:tc>
      </w:tr>
      <w:tr w:rsidR="00A00572" w:rsidRPr="00CB6336" w14:paraId="50E0151D" w14:textId="77777777" w:rsidTr="7B7CFF91">
        <w:tc>
          <w:tcPr>
            <w:tcW w:w="4508" w:type="dxa"/>
          </w:tcPr>
          <w:p w14:paraId="50E0151B" w14:textId="46769836" w:rsidR="00A00572" w:rsidRPr="00CB30A6" w:rsidRDefault="00A00572" w:rsidP="008B0051">
            <w:pPr>
              <w:rPr>
                <w:rFonts w:asciiTheme="minorHAnsi" w:hAnsiTheme="minorHAnsi" w:cstheme="minorHAnsi"/>
                <w:b/>
                <w:sz w:val="22"/>
                <w:szCs w:val="22"/>
              </w:rPr>
            </w:pPr>
            <w:r w:rsidRPr="00CB30A6">
              <w:rPr>
                <w:rFonts w:asciiTheme="minorHAnsi" w:hAnsiTheme="minorHAnsi" w:cstheme="minorHAnsi"/>
                <w:b/>
                <w:sz w:val="22"/>
                <w:szCs w:val="22"/>
              </w:rPr>
              <w:t>Course and Level:</w:t>
            </w:r>
          </w:p>
        </w:tc>
        <w:tc>
          <w:tcPr>
            <w:tcW w:w="4508" w:type="dxa"/>
          </w:tcPr>
          <w:p w14:paraId="50E0151C" w14:textId="73EF546D" w:rsidR="00A00572" w:rsidRPr="00CB30A6" w:rsidRDefault="00A00572" w:rsidP="7B7CFF91">
            <w:pPr>
              <w:rPr>
                <w:rFonts w:asciiTheme="minorHAnsi" w:hAnsiTheme="minorHAnsi" w:cstheme="minorHAnsi"/>
                <w:b/>
                <w:bCs/>
                <w:sz w:val="22"/>
                <w:szCs w:val="22"/>
              </w:rPr>
            </w:pPr>
          </w:p>
        </w:tc>
      </w:tr>
      <w:tr w:rsidR="00A00572" w:rsidRPr="00CB6336" w14:paraId="50E01521" w14:textId="77777777" w:rsidTr="7B7CFF91">
        <w:tc>
          <w:tcPr>
            <w:tcW w:w="4508" w:type="dxa"/>
          </w:tcPr>
          <w:p w14:paraId="50E0151E" w14:textId="77777777" w:rsidR="00A00572" w:rsidRPr="00CB30A6" w:rsidRDefault="00A00572" w:rsidP="00A00572">
            <w:pPr>
              <w:rPr>
                <w:rFonts w:asciiTheme="minorHAnsi" w:hAnsiTheme="minorHAnsi" w:cstheme="minorHAnsi"/>
                <w:b/>
                <w:sz w:val="22"/>
                <w:szCs w:val="22"/>
              </w:rPr>
            </w:pPr>
            <w:r w:rsidRPr="00CB30A6">
              <w:rPr>
                <w:rFonts w:asciiTheme="minorHAnsi" w:hAnsiTheme="minorHAnsi" w:cstheme="minorHAnsi"/>
                <w:b/>
                <w:sz w:val="22"/>
                <w:szCs w:val="22"/>
              </w:rPr>
              <w:t>Unit(s) requesting RPL approval:</w:t>
            </w:r>
          </w:p>
          <w:p w14:paraId="50E0151F" w14:textId="77777777" w:rsidR="00A00572" w:rsidRPr="00CB30A6" w:rsidRDefault="00A00572" w:rsidP="008B0051">
            <w:pPr>
              <w:rPr>
                <w:rFonts w:asciiTheme="minorHAnsi" w:hAnsiTheme="minorHAnsi" w:cstheme="minorHAnsi"/>
                <w:b/>
                <w:sz w:val="22"/>
                <w:szCs w:val="22"/>
              </w:rPr>
            </w:pPr>
          </w:p>
        </w:tc>
        <w:tc>
          <w:tcPr>
            <w:tcW w:w="4508" w:type="dxa"/>
          </w:tcPr>
          <w:p w14:paraId="50E01520" w14:textId="77777777" w:rsidR="00A00572" w:rsidRPr="00CB30A6" w:rsidRDefault="00A00572" w:rsidP="008B0051">
            <w:pPr>
              <w:rPr>
                <w:rFonts w:asciiTheme="minorHAnsi" w:hAnsiTheme="minorHAnsi" w:cstheme="minorHAnsi"/>
                <w:b/>
                <w:sz w:val="22"/>
                <w:szCs w:val="22"/>
              </w:rPr>
            </w:pPr>
          </w:p>
        </w:tc>
      </w:tr>
      <w:tr w:rsidR="00A00572" w:rsidRPr="00CB6336" w14:paraId="50E01524" w14:textId="77777777" w:rsidTr="7B7CFF91">
        <w:tc>
          <w:tcPr>
            <w:tcW w:w="4508" w:type="dxa"/>
          </w:tcPr>
          <w:p w14:paraId="50E01522" w14:textId="2C804AA9" w:rsidR="007448CC" w:rsidRPr="00CB30A6" w:rsidRDefault="00A00572" w:rsidP="008B0051">
            <w:pPr>
              <w:rPr>
                <w:rFonts w:asciiTheme="minorHAnsi" w:hAnsiTheme="minorHAnsi" w:cstheme="minorHAnsi"/>
                <w:b/>
                <w:sz w:val="22"/>
                <w:szCs w:val="22"/>
              </w:rPr>
            </w:pPr>
            <w:r w:rsidRPr="00CB30A6">
              <w:rPr>
                <w:rFonts w:asciiTheme="minorHAnsi" w:hAnsiTheme="minorHAnsi" w:cstheme="minorHAnsi"/>
                <w:b/>
                <w:sz w:val="22"/>
                <w:szCs w:val="22"/>
              </w:rPr>
              <w:t xml:space="preserve">Evidence supplied: Certificated/Experiential (Delete as appropriate) Indicate source of evidence </w:t>
            </w:r>
            <w:r w:rsidR="004F4EF9" w:rsidRPr="00CB30A6">
              <w:rPr>
                <w:rFonts w:asciiTheme="minorHAnsi" w:hAnsiTheme="minorHAnsi" w:cstheme="minorHAnsi"/>
                <w:b/>
                <w:sz w:val="22"/>
                <w:szCs w:val="22"/>
              </w:rPr>
              <w:t>e.g.,</w:t>
            </w:r>
            <w:r w:rsidRPr="00CB30A6">
              <w:rPr>
                <w:rFonts w:asciiTheme="minorHAnsi" w:hAnsiTheme="minorHAnsi" w:cstheme="minorHAnsi"/>
                <w:b/>
                <w:sz w:val="22"/>
                <w:szCs w:val="22"/>
              </w:rPr>
              <w:t xml:space="preserve"> academic transcript, unit descriptors, portfolio etc.</w:t>
            </w:r>
          </w:p>
        </w:tc>
        <w:tc>
          <w:tcPr>
            <w:tcW w:w="4508" w:type="dxa"/>
          </w:tcPr>
          <w:p w14:paraId="50E01523" w14:textId="77777777" w:rsidR="00A00572" w:rsidRPr="00CB30A6" w:rsidRDefault="00A00572" w:rsidP="008B0051">
            <w:pPr>
              <w:rPr>
                <w:rFonts w:asciiTheme="minorHAnsi" w:hAnsiTheme="minorHAnsi" w:cstheme="minorHAnsi"/>
                <w:b/>
                <w:sz w:val="22"/>
                <w:szCs w:val="22"/>
              </w:rPr>
            </w:pPr>
          </w:p>
        </w:tc>
      </w:tr>
    </w:tbl>
    <w:p w14:paraId="50E01525" w14:textId="674AEA2D" w:rsidR="00A00572" w:rsidRPr="00CB6336" w:rsidRDefault="00A00572" w:rsidP="008B0051">
      <w:pPr>
        <w:rPr>
          <w:rFonts w:asciiTheme="minorHAnsi" w:hAnsiTheme="minorHAnsi" w:cstheme="minorHAnsi"/>
          <w:b/>
        </w:rPr>
      </w:pPr>
    </w:p>
    <w:p w14:paraId="6E15B125" w14:textId="0E3F687B" w:rsidR="00FE4702" w:rsidRDefault="00FE4702" w:rsidP="00B25F24">
      <w:pPr>
        <w:shd w:val="clear" w:color="auto" w:fill="FFFFFF"/>
        <w:spacing w:before="60" w:after="60"/>
        <w:ind w:left="360"/>
        <w:rPr>
          <w:rFonts w:asciiTheme="minorHAnsi" w:hAnsiTheme="minorHAnsi" w:cstheme="minorHAnsi"/>
          <w:sz w:val="22"/>
          <w:szCs w:val="22"/>
        </w:rPr>
      </w:pPr>
      <w:r w:rsidRPr="00BA1089">
        <w:rPr>
          <w:rFonts w:asciiTheme="minorHAnsi" w:hAnsiTheme="minorHAnsi" w:cstheme="minorHAnsi"/>
          <w:b/>
          <w:color w:val="C00000"/>
          <w:sz w:val="22"/>
          <w:szCs w:val="22"/>
        </w:rPr>
        <w:t xml:space="preserve">RPL is discussed at your interview. </w:t>
      </w:r>
      <w:r w:rsidR="0063133F" w:rsidRPr="00BA1089">
        <w:rPr>
          <w:rFonts w:asciiTheme="minorHAnsi" w:hAnsiTheme="minorHAnsi" w:cstheme="minorHAnsi"/>
          <w:b/>
          <w:color w:val="C00000"/>
          <w:sz w:val="22"/>
          <w:szCs w:val="22"/>
        </w:rPr>
        <w:t>List</w:t>
      </w:r>
      <w:r w:rsidRPr="00BA1089">
        <w:rPr>
          <w:rFonts w:asciiTheme="minorHAnsi" w:hAnsiTheme="minorHAnsi" w:cstheme="minorHAnsi"/>
          <w:b/>
          <w:color w:val="C00000"/>
          <w:sz w:val="22"/>
          <w:szCs w:val="22"/>
        </w:rPr>
        <w:t>ed</w:t>
      </w:r>
      <w:r w:rsidR="0063133F" w:rsidRPr="00BA1089">
        <w:rPr>
          <w:rFonts w:asciiTheme="minorHAnsi" w:hAnsiTheme="minorHAnsi" w:cstheme="minorHAnsi"/>
          <w:b/>
          <w:color w:val="C00000"/>
          <w:sz w:val="22"/>
          <w:szCs w:val="22"/>
        </w:rPr>
        <w:t xml:space="preserve"> below are the common first year (Level 4) modules applicants apply for RPL for</w:t>
      </w:r>
      <w:r w:rsidRPr="00BA1089">
        <w:rPr>
          <w:rFonts w:asciiTheme="minorHAnsi" w:hAnsiTheme="minorHAnsi" w:cstheme="minorHAnsi"/>
          <w:b/>
          <w:color w:val="C00000"/>
          <w:sz w:val="22"/>
          <w:szCs w:val="22"/>
        </w:rPr>
        <w:t xml:space="preserve">: </w:t>
      </w:r>
      <w:hyperlink r:id="rId10" w:history="1">
        <w:r w:rsidRPr="00BA1089">
          <w:rPr>
            <w:rFonts w:asciiTheme="minorHAnsi" w:hAnsiTheme="minorHAnsi" w:cstheme="minorHAnsi"/>
            <w:color w:val="7253ED"/>
            <w:sz w:val="22"/>
            <w:szCs w:val="22"/>
            <w:u w:val="single"/>
          </w:rPr>
          <w:t>Problem Solving COM411</w:t>
        </w:r>
      </w:hyperlink>
      <w:r w:rsidRPr="00BA1089">
        <w:rPr>
          <w:rFonts w:asciiTheme="minorHAnsi" w:hAnsiTheme="minorHAnsi" w:cstheme="minorHAnsi"/>
          <w:color w:val="5C5962"/>
          <w:sz w:val="22"/>
          <w:szCs w:val="22"/>
        </w:rPr>
        <w:t xml:space="preserve"> </w:t>
      </w:r>
    </w:p>
    <w:p w14:paraId="5478CB08" w14:textId="77777777" w:rsidR="00B25F24" w:rsidRPr="00B25F24" w:rsidRDefault="00B25F24" w:rsidP="00B25F24">
      <w:pPr>
        <w:shd w:val="clear" w:color="auto" w:fill="FFFFFF"/>
        <w:spacing w:before="60" w:after="60"/>
        <w:ind w:left="360"/>
        <w:rPr>
          <w:rFonts w:asciiTheme="minorHAnsi" w:hAnsiTheme="minorHAnsi" w:cstheme="minorHAnsi"/>
          <w:sz w:val="22"/>
          <w:szCs w:val="22"/>
        </w:rPr>
      </w:pPr>
    </w:p>
    <w:p w14:paraId="2B0E412F" w14:textId="10347B63" w:rsidR="00FE4702" w:rsidRPr="00FE4702" w:rsidRDefault="00FE4702" w:rsidP="00FE4702">
      <w:pPr>
        <w:shd w:val="clear" w:color="auto" w:fill="FFFFFF"/>
        <w:spacing w:before="60" w:after="60"/>
        <w:ind w:left="360"/>
        <w:rPr>
          <w:rFonts w:ascii="Segoe UI" w:hAnsi="Segoe UI" w:cs="Segoe UI"/>
          <w:color w:val="5C5962"/>
        </w:rPr>
      </w:pPr>
      <w:r>
        <w:rPr>
          <w:rFonts w:asciiTheme="minorHAnsi" w:hAnsiTheme="minorHAnsi" w:cstheme="minorHAnsi"/>
          <w:b/>
          <w:color w:val="C00000"/>
        </w:rPr>
        <w:t>The</w:t>
      </w:r>
      <w:r w:rsidR="00B25F24">
        <w:rPr>
          <w:rFonts w:asciiTheme="minorHAnsi" w:hAnsiTheme="minorHAnsi" w:cstheme="minorHAnsi"/>
          <w:b/>
          <w:color w:val="C00000"/>
        </w:rPr>
        <w:t>s</w:t>
      </w:r>
      <w:r>
        <w:rPr>
          <w:rFonts w:asciiTheme="minorHAnsi" w:hAnsiTheme="minorHAnsi" w:cstheme="minorHAnsi"/>
          <w:b/>
          <w:color w:val="C00000"/>
        </w:rPr>
        <w:t xml:space="preserve">e are other Level </w:t>
      </w:r>
      <w:r w:rsidR="00B25F24">
        <w:rPr>
          <w:rFonts w:asciiTheme="minorHAnsi" w:hAnsiTheme="minorHAnsi" w:cstheme="minorHAnsi"/>
          <w:b/>
          <w:color w:val="C00000"/>
        </w:rPr>
        <w:t>4</w:t>
      </w:r>
      <w:r>
        <w:rPr>
          <w:rFonts w:asciiTheme="minorHAnsi" w:hAnsiTheme="minorHAnsi" w:cstheme="minorHAnsi"/>
          <w:b/>
          <w:color w:val="C00000"/>
        </w:rPr>
        <w:t xml:space="preserve"> modules</w:t>
      </w:r>
      <w:r w:rsidR="00E82455">
        <w:rPr>
          <w:rFonts w:asciiTheme="minorHAnsi" w:hAnsiTheme="minorHAnsi" w:cstheme="minorHAnsi"/>
          <w:b/>
          <w:color w:val="C00000"/>
        </w:rPr>
        <w:t>:</w:t>
      </w:r>
    </w:p>
    <w:p w14:paraId="2A9D4F75" w14:textId="29969106" w:rsidR="00FE4702" w:rsidRPr="00FE4702" w:rsidRDefault="00870D73" w:rsidP="00FE4702">
      <w:pPr>
        <w:numPr>
          <w:ilvl w:val="0"/>
          <w:numId w:val="13"/>
        </w:numPr>
        <w:shd w:val="clear" w:color="auto" w:fill="FFFFFF"/>
        <w:spacing w:before="60" w:after="60"/>
        <w:rPr>
          <w:rFonts w:ascii="Segoe UI" w:hAnsi="Segoe UI" w:cs="Segoe UI"/>
          <w:color w:val="5C5962"/>
          <w:sz w:val="22"/>
          <w:szCs w:val="22"/>
        </w:rPr>
      </w:pPr>
      <w:hyperlink r:id="rId11" w:history="1">
        <w:r w:rsidR="00FE4702" w:rsidRPr="00FE4702">
          <w:rPr>
            <w:rFonts w:ascii="Segoe UI" w:hAnsi="Segoe UI" w:cs="Segoe UI"/>
            <w:color w:val="7253ED"/>
            <w:sz w:val="22"/>
            <w:szCs w:val="22"/>
            <w:u w:val="single"/>
          </w:rPr>
          <w:t>Introduction to Databases COM417</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All Pathways</w:t>
      </w:r>
    </w:p>
    <w:p w14:paraId="6FFE0A1A" w14:textId="0B195C48" w:rsidR="00FE4702" w:rsidRPr="00FE4702" w:rsidRDefault="00870D73" w:rsidP="00FE4702">
      <w:pPr>
        <w:numPr>
          <w:ilvl w:val="0"/>
          <w:numId w:val="13"/>
        </w:numPr>
        <w:shd w:val="clear" w:color="auto" w:fill="FFFFFF"/>
        <w:spacing w:before="60" w:after="60"/>
        <w:rPr>
          <w:rFonts w:ascii="Segoe UI" w:hAnsi="Segoe UI" w:cs="Segoe UI"/>
          <w:sz w:val="22"/>
          <w:szCs w:val="22"/>
        </w:rPr>
      </w:pPr>
      <w:hyperlink r:id="rId12" w:history="1">
        <w:r w:rsidR="00FE4702" w:rsidRPr="00FE4702">
          <w:rPr>
            <w:rFonts w:ascii="Segoe UI" w:hAnsi="Segoe UI" w:cs="Segoe UI"/>
            <w:color w:val="7253ED"/>
            <w:sz w:val="22"/>
            <w:szCs w:val="22"/>
            <w:u w:val="single"/>
          </w:rPr>
          <w:t>Data Analysis, Tools &amp; Application COM418</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Data Pathway</w:t>
      </w:r>
    </w:p>
    <w:p w14:paraId="4FA167FA" w14:textId="5D666978" w:rsidR="00FE4702" w:rsidRPr="00FE4702" w:rsidRDefault="00870D73" w:rsidP="00BA1089">
      <w:pPr>
        <w:numPr>
          <w:ilvl w:val="0"/>
          <w:numId w:val="13"/>
        </w:numPr>
        <w:shd w:val="clear" w:color="auto" w:fill="FFFFFF"/>
        <w:spacing w:before="60" w:after="60"/>
        <w:rPr>
          <w:rFonts w:ascii="Segoe UI" w:hAnsi="Segoe UI" w:cs="Segoe UI"/>
          <w:color w:val="5C5962"/>
          <w:sz w:val="22"/>
          <w:szCs w:val="22"/>
        </w:rPr>
      </w:pPr>
      <w:hyperlink r:id="rId13" w:history="1">
        <w:r w:rsidR="00FE4702" w:rsidRPr="00FE4702">
          <w:rPr>
            <w:rFonts w:ascii="Segoe UI" w:hAnsi="Segoe UI" w:cs="Segoe UI"/>
            <w:color w:val="7253ED"/>
            <w:sz w:val="22"/>
            <w:szCs w:val="22"/>
            <w:u w:val="single"/>
          </w:rPr>
          <w:t>Systems Analysis &amp; Design Work Based Project COM423</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All Pathways</w:t>
      </w:r>
    </w:p>
    <w:p w14:paraId="4751E785" w14:textId="77777777" w:rsidR="00B25F24" w:rsidRDefault="00B25F24" w:rsidP="00870D73">
      <w:pPr>
        <w:rPr>
          <w:rStyle w:val="Hyperlink"/>
        </w:rPr>
      </w:pPr>
    </w:p>
    <w:p w14:paraId="50E01526" w14:textId="26451785" w:rsidR="008B0051" w:rsidRPr="00B25F24" w:rsidRDefault="00B25F24" w:rsidP="00B25F24">
      <w:pPr>
        <w:jc w:val="center"/>
        <w:rPr>
          <w:rFonts w:asciiTheme="minorHAnsi" w:hAnsiTheme="minorHAnsi" w:cstheme="minorHAnsi"/>
          <w:b/>
          <w:color w:val="C00000"/>
          <w:sz w:val="22"/>
          <w:szCs w:val="22"/>
        </w:rPr>
      </w:pPr>
      <w:r w:rsidRPr="00BA1089">
        <w:rPr>
          <w:rFonts w:asciiTheme="minorHAnsi" w:hAnsiTheme="minorHAnsi" w:cstheme="minorHAnsi"/>
          <w:b/>
          <w:color w:val="C00000"/>
          <w:sz w:val="22"/>
          <w:szCs w:val="22"/>
        </w:rPr>
        <w:t>DELETE THE MODULE INFORMATION NOT APPLICABLE TO YOUR RPL APPLICATION.</w:t>
      </w:r>
      <w:r w:rsidR="00B506DA" w:rsidRPr="00B506DA">
        <w:rPr>
          <w:rFonts w:asciiTheme="minorHAnsi" w:hAnsiTheme="minorHAnsi" w:cstheme="minorHAnsi"/>
          <w:b/>
          <w:sz w:val="22"/>
          <w:szCs w:val="22"/>
        </w:rPr>
        <w:br/>
      </w:r>
    </w:p>
    <w:tbl>
      <w:tblPr>
        <w:tblStyle w:val="TableGrid"/>
        <w:tblW w:w="9067" w:type="dxa"/>
        <w:tblLook w:val="04A0" w:firstRow="1" w:lastRow="0" w:firstColumn="1" w:lastColumn="0" w:noHBand="0" w:noVBand="1"/>
      </w:tblPr>
      <w:tblGrid>
        <w:gridCol w:w="9067"/>
      </w:tblGrid>
      <w:tr w:rsidR="0015421B" w:rsidRPr="00CB6336" w14:paraId="50E01528" w14:textId="77777777" w:rsidTr="0015421B">
        <w:tc>
          <w:tcPr>
            <w:tcW w:w="9067" w:type="dxa"/>
          </w:tcPr>
          <w:p w14:paraId="50E01527" w14:textId="661B6B83" w:rsidR="0015421B" w:rsidRPr="00CB6336" w:rsidRDefault="007448CC" w:rsidP="007448CC">
            <w:pPr>
              <w:rPr>
                <w:rFonts w:asciiTheme="minorHAnsi" w:hAnsiTheme="minorHAnsi" w:cstheme="minorHAnsi"/>
                <w:b/>
              </w:rPr>
            </w:pPr>
            <w:r w:rsidRPr="00CB6336">
              <w:rPr>
                <w:rFonts w:asciiTheme="minorHAnsi" w:hAnsiTheme="minorHAnsi" w:cstheme="minorHAnsi"/>
                <w:b/>
              </w:rPr>
              <w:t xml:space="preserve">Mapping to show the learning outcomes of the units being </w:t>
            </w:r>
            <w:proofErr w:type="spellStart"/>
            <w:r w:rsidRPr="00CB6336">
              <w:rPr>
                <w:rFonts w:asciiTheme="minorHAnsi" w:hAnsiTheme="minorHAnsi" w:cstheme="minorHAnsi"/>
                <w:b/>
              </w:rPr>
              <w:t>RPL’d</w:t>
            </w:r>
            <w:proofErr w:type="spellEnd"/>
            <w:r w:rsidRPr="00CB6336">
              <w:rPr>
                <w:rFonts w:asciiTheme="minorHAnsi" w:hAnsiTheme="minorHAnsi" w:cstheme="minorHAnsi"/>
                <w:b/>
              </w:rPr>
              <w:t>, against the appropriate detailed evidence.</w:t>
            </w:r>
          </w:p>
        </w:tc>
      </w:tr>
      <w:tr w:rsidR="0015421B" w14:paraId="50E0152A" w14:textId="77777777" w:rsidTr="0015421B">
        <w:tc>
          <w:tcPr>
            <w:tcW w:w="9067" w:type="dxa"/>
          </w:tcPr>
          <w:p w14:paraId="24055873" w14:textId="44388CE4" w:rsidR="001317E1" w:rsidRPr="003B6CD7" w:rsidRDefault="001317E1" w:rsidP="001317E1">
            <w:pPr>
              <w:rPr>
                <w:rFonts w:asciiTheme="minorHAnsi" w:hAnsiTheme="minorHAnsi" w:cstheme="minorHAnsi"/>
                <w:b/>
                <w:bCs/>
                <w:color w:val="C00000"/>
              </w:rPr>
            </w:pPr>
            <w:r w:rsidRPr="003044C2">
              <w:rPr>
                <w:rFonts w:asciiTheme="minorHAnsi" w:hAnsiTheme="minorHAnsi" w:cstheme="minorHAnsi"/>
                <w:b/>
                <w:bCs/>
              </w:rPr>
              <w:t>Problem Solving Through Programming COM411</w:t>
            </w:r>
            <w:r w:rsidR="002B1EC6" w:rsidRPr="003044C2">
              <w:rPr>
                <w:rFonts w:asciiTheme="minorHAnsi" w:hAnsiTheme="minorHAnsi" w:cstheme="minorHAnsi"/>
                <w:b/>
                <w:bCs/>
              </w:rPr>
              <w:t xml:space="preserve"> </w:t>
            </w:r>
            <w:r w:rsidR="00870D73">
              <w:rPr>
                <w:rFonts w:asciiTheme="minorHAnsi" w:hAnsiTheme="minorHAnsi" w:cstheme="minorHAnsi"/>
                <w:b/>
                <w:bCs/>
              </w:rPr>
              <w:br/>
            </w:r>
          </w:p>
          <w:p w14:paraId="4D49245B" w14:textId="3F999C8F" w:rsidR="001317E1" w:rsidRPr="003044C2" w:rsidRDefault="001317E1" w:rsidP="001317E1">
            <w:pPr>
              <w:rPr>
                <w:rFonts w:asciiTheme="minorHAnsi" w:hAnsiTheme="minorHAnsi" w:cstheme="minorHAnsi"/>
              </w:rPr>
            </w:pPr>
            <w:r w:rsidRPr="003044C2">
              <w:rPr>
                <w:rFonts w:asciiTheme="minorHAnsi" w:hAnsiTheme="minorHAnsi" w:cstheme="minorHAnsi"/>
                <w:b/>
                <w:bCs/>
                <w:i/>
                <w:iCs/>
              </w:rPr>
              <w:t>Why is this module important</w:t>
            </w:r>
            <w:r w:rsidRPr="003044C2">
              <w:rPr>
                <w:rFonts w:asciiTheme="minorHAnsi" w:hAnsiTheme="minorHAnsi" w:cstheme="minorHAnsi"/>
                <w:i/>
                <w:iCs/>
              </w:rPr>
              <w:t>?</w:t>
            </w:r>
            <w:r w:rsidRPr="003044C2">
              <w:rPr>
                <w:rFonts w:asciiTheme="minorHAnsi" w:hAnsiTheme="minorHAnsi" w:cstheme="minorHAnsi"/>
              </w:rPr>
              <w:t xml:space="preserve"> - Problem solving is concerned with identifying problems, devising possible solutions and taking an appropriate course of action. Problem solving is a fundamental skill that allows us to tackle problems of varying scope in a systematic manner. It is also the single most desirable and sought-after skill in the computing profession. All software is designed to solve a human problem and comprises of an array of solutions to a series of smaller problems. Software is developed using computer programming whereby computing problems are transformed into instructions that make up a software solution. In this module you will develop your problem-solving skills through computer programming and the development of software solutions. You will gain knowledge and skills that are highly desirable in the computing profession and are essential to the course of your study.</w:t>
            </w:r>
          </w:p>
          <w:p w14:paraId="46107F29" w14:textId="77777777" w:rsidR="001317E1" w:rsidRPr="003044C2" w:rsidRDefault="001317E1" w:rsidP="001317E1">
            <w:pPr>
              <w:rPr>
                <w:rFonts w:asciiTheme="minorHAnsi" w:hAnsiTheme="minorHAnsi" w:cstheme="minorHAnsi"/>
              </w:rPr>
            </w:pPr>
          </w:p>
          <w:p w14:paraId="6D570C4B" w14:textId="5FC8D960" w:rsidR="001317E1" w:rsidRPr="003044C2" w:rsidRDefault="001317E1" w:rsidP="001317E1">
            <w:pPr>
              <w:rPr>
                <w:rFonts w:asciiTheme="minorHAnsi" w:hAnsiTheme="minorHAnsi" w:cstheme="minorHAnsi"/>
              </w:rPr>
            </w:pPr>
            <w:r w:rsidRPr="003044C2">
              <w:rPr>
                <w:rFonts w:asciiTheme="minorHAnsi" w:hAnsiTheme="minorHAnsi" w:cstheme="minorHAnsi"/>
                <w:b/>
                <w:bCs/>
                <w:i/>
                <w:iCs/>
              </w:rPr>
              <w:t>What you will learn on this module</w:t>
            </w:r>
            <w:r w:rsidRPr="003044C2">
              <w:rPr>
                <w:rFonts w:asciiTheme="minorHAnsi" w:hAnsiTheme="minorHAnsi" w:cstheme="minorHAnsi"/>
                <w:i/>
                <w:iCs/>
              </w:rPr>
              <w:t xml:space="preserve"> -</w:t>
            </w:r>
            <w:r w:rsidRPr="003044C2">
              <w:rPr>
                <w:rFonts w:asciiTheme="minorHAnsi" w:hAnsiTheme="minorHAnsi" w:cstheme="minorHAnsi"/>
              </w:rPr>
              <w:t xml:space="preserve"> You will be introduced to the problem-solving process and its importance in the computing profession. You will learn to tackle computer </w:t>
            </w:r>
            <w:r w:rsidRPr="003044C2">
              <w:rPr>
                <w:rFonts w:asciiTheme="minorHAnsi" w:hAnsiTheme="minorHAnsi" w:cstheme="minorHAnsi"/>
              </w:rPr>
              <w:lastRenderedPageBreak/>
              <w:t xml:space="preserve">problems of varying scope in a systematic manner. You will learn core computer programming concepts such as data types, </w:t>
            </w:r>
            <w:proofErr w:type="gramStart"/>
            <w:r w:rsidRPr="003044C2">
              <w:rPr>
                <w:rFonts w:asciiTheme="minorHAnsi" w:hAnsiTheme="minorHAnsi" w:cstheme="minorHAnsi"/>
              </w:rPr>
              <w:t>expressions</w:t>
            </w:r>
            <w:proofErr w:type="gramEnd"/>
            <w:r w:rsidRPr="003044C2">
              <w:rPr>
                <w:rFonts w:asciiTheme="minorHAnsi" w:hAnsiTheme="minorHAnsi" w:cstheme="minorHAnsi"/>
              </w:rPr>
              <w:t xml:space="preserve"> and control structures as well as fundamental software development principles and techniques. Whilst the coding aspect of computer programming will be explored in some depth, the importance of understanding the problem domain, </w:t>
            </w:r>
            <w:proofErr w:type="gramStart"/>
            <w:r w:rsidRPr="003044C2">
              <w:rPr>
                <w:rFonts w:asciiTheme="minorHAnsi" w:hAnsiTheme="minorHAnsi" w:cstheme="minorHAnsi"/>
              </w:rPr>
              <w:t>planning</w:t>
            </w:r>
            <w:proofErr w:type="gramEnd"/>
            <w:r w:rsidRPr="003044C2">
              <w:rPr>
                <w:rFonts w:asciiTheme="minorHAnsi" w:hAnsiTheme="minorHAnsi" w:cstheme="minorHAnsi"/>
              </w:rPr>
              <w:t xml:space="preserve"> and subsequently evaluating a solution will be emphasised. You will learn techniques related the design, implementation and testing of software solutions and gain an appreciation for their role in the context of the computing profession and the wider industry.</w:t>
            </w:r>
          </w:p>
          <w:p w14:paraId="65BC4A0B" w14:textId="77777777" w:rsidR="001317E1" w:rsidRPr="003044C2" w:rsidRDefault="001317E1" w:rsidP="001317E1">
            <w:pPr>
              <w:rPr>
                <w:rFonts w:asciiTheme="minorHAnsi" w:hAnsiTheme="minorHAnsi" w:cstheme="minorHAnsi"/>
              </w:rPr>
            </w:pPr>
          </w:p>
          <w:p w14:paraId="56A8C096" w14:textId="77777777" w:rsidR="00AA2317" w:rsidRPr="003044C2" w:rsidRDefault="001317E1" w:rsidP="00AA2317">
            <w:pPr>
              <w:rPr>
                <w:rFonts w:asciiTheme="minorHAnsi" w:hAnsiTheme="minorHAnsi" w:cstheme="minorHAnsi"/>
              </w:rPr>
            </w:pPr>
            <w:r w:rsidRPr="003044C2">
              <w:rPr>
                <w:rFonts w:asciiTheme="minorHAnsi" w:hAnsiTheme="minorHAnsi" w:cstheme="minorHAnsi"/>
                <w:b/>
                <w:bCs/>
              </w:rPr>
              <w:t>What you will be able to do after the module:</w:t>
            </w:r>
            <w:r w:rsidRPr="003044C2">
              <w:rPr>
                <w:rFonts w:asciiTheme="minorHAnsi" w:hAnsiTheme="minorHAnsi" w:cstheme="minorHAnsi"/>
              </w:rPr>
              <w:t xml:space="preserve"> </w:t>
            </w:r>
          </w:p>
          <w:p w14:paraId="18D91472" w14:textId="173BF9A5"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Describe a problem-solving process and its value in the computing profession as well as the wider context.</w:t>
            </w:r>
          </w:p>
          <w:p w14:paraId="5AF2253D"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Design, implement, test, and debug software solutions to meet requirements</w:t>
            </w:r>
          </w:p>
          <w:p w14:paraId="168B8E79"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 xml:space="preserve">Demonstrate awareness of contemporary techniques for the design, development, testing, correcting, </w:t>
            </w:r>
            <w:proofErr w:type="gramStart"/>
            <w:r w:rsidRPr="003044C2">
              <w:rPr>
                <w:rFonts w:asciiTheme="minorHAnsi" w:hAnsiTheme="minorHAnsi" w:cstheme="minorHAnsi"/>
              </w:rPr>
              <w:t>deploying</w:t>
            </w:r>
            <w:proofErr w:type="gramEnd"/>
            <w:r w:rsidRPr="003044C2">
              <w:rPr>
                <w:rFonts w:asciiTheme="minorHAnsi" w:hAnsiTheme="minorHAnsi" w:cstheme="minorHAnsi"/>
              </w:rPr>
              <w:t xml:space="preserve"> and documenting of software solutions from specifications and/or problem descriptions, using relevant standards and tools.</w:t>
            </w:r>
          </w:p>
          <w:p w14:paraId="02E56E5C"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Apply analytical and critical thinking skills to systematically analyse and apply structured problem-solving techniques to computer problems.</w:t>
            </w:r>
          </w:p>
          <w:p w14:paraId="36C76DF4"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Interpret and follow approaches to version and source control</w:t>
            </w:r>
          </w:p>
          <w:p w14:paraId="1BD1FBC4"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Recognise legal, social, ethical &amp; professional issues related to software development.</w:t>
            </w:r>
          </w:p>
          <w:p w14:paraId="4DBD8325" w14:textId="77777777" w:rsidR="00AA2317" w:rsidRPr="003044C2" w:rsidRDefault="00AA2317" w:rsidP="001317E1">
            <w:pPr>
              <w:rPr>
                <w:rFonts w:asciiTheme="minorHAnsi" w:hAnsiTheme="minorHAnsi" w:cstheme="minorHAnsi"/>
              </w:rPr>
            </w:pPr>
          </w:p>
          <w:p w14:paraId="61B45BAD" w14:textId="57CF7B64"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The module is split into 4 blocks:</w:t>
            </w:r>
          </w:p>
          <w:p w14:paraId="5F2DF501" w14:textId="77777777"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1: Basics - fundamental programming concepts such as input/output, conditional statements, loops, functions, and modules.</w:t>
            </w:r>
          </w:p>
          <w:p w14:paraId="011D1C8E" w14:textId="77777777"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2: Data - working with data sources such as CSV and JSON. Storing data in data structures such as lists and dictionaries.</w:t>
            </w:r>
          </w:p>
          <w:p w14:paraId="54DD2A5C" w14:textId="385E38EC"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 xml:space="preserve">Block 3: Visualisation </w:t>
            </w:r>
            <w:r w:rsidR="00AA2317" w:rsidRPr="003044C2">
              <w:rPr>
                <w:rFonts w:asciiTheme="minorHAnsi" w:hAnsiTheme="minorHAnsi" w:cstheme="minorHAnsi"/>
              </w:rPr>
              <w:t>–</w:t>
            </w:r>
            <w:r w:rsidRPr="003044C2">
              <w:rPr>
                <w:rFonts w:asciiTheme="minorHAnsi" w:hAnsiTheme="minorHAnsi" w:cstheme="minorHAnsi"/>
              </w:rPr>
              <w:t xml:space="preserve"> </w:t>
            </w:r>
            <w:r w:rsidRPr="003044C2">
              <w:rPr>
                <w:rFonts w:asciiTheme="minorHAnsi" w:hAnsiTheme="minorHAnsi" w:cstheme="minorHAnsi"/>
                <w:b/>
                <w:bCs/>
              </w:rPr>
              <w:t>visualising</w:t>
            </w:r>
            <w:r w:rsidRPr="003044C2">
              <w:rPr>
                <w:rFonts w:asciiTheme="minorHAnsi" w:hAnsiTheme="minorHAnsi" w:cstheme="minorHAnsi"/>
              </w:rPr>
              <w:t xml:space="preserve"> data using popular visualisation libraries.</w:t>
            </w:r>
          </w:p>
          <w:p w14:paraId="43AEDCCC" w14:textId="1C82C491"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4: OOP - learn key object-oriented programming concepts and applying this to program construction.</w:t>
            </w:r>
          </w:p>
          <w:p w14:paraId="5FBBA778" w14:textId="77777777" w:rsidR="001317E1" w:rsidRPr="003044C2" w:rsidRDefault="001317E1" w:rsidP="001317E1">
            <w:pPr>
              <w:rPr>
                <w:rFonts w:asciiTheme="minorHAnsi" w:hAnsiTheme="minorHAnsi" w:cstheme="minorHAnsi"/>
              </w:rPr>
            </w:pPr>
          </w:p>
          <w:p w14:paraId="26594717" w14:textId="77777777"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Tech Stack &amp; Tools:</w:t>
            </w:r>
          </w:p>
          <w:p w14:paraId="4A09140C" w14:textId="77777777" w:rsidR="001317E1" w:rsidRPr="003044C2" w:rsidRDefault="00870D73" w:rsidP="00AA2317">
            <w:pPr>
              <w:ind w:left="720"/>
              <w:rPr>
                <w:rFonts w:asciiTheme="minorHAnsi" w:hAnsiTheme="minorHAnsi" w:cstheme="minorHAnsi"/>
              </w:rPr>
            </w:pPr>
            <w:hyperlink r:id="rId14" w:history="1">
              <w:r w:rsidR="001317E1" w:rsidRPr="003044C2">
                <w:rPr>
                  <w:rStyle w:val="Hyperlink"/>
                  <w:rFonts w:asciiTheme="minorHAnsi" w:hAnsiTheme="minorHAnsi" w:cstheme="minorHAnsi"/>
                  <w:color w:val="auto"/>
                </w:rPr>
                <w:t>Python</w:t>
              </w:r>
            </w:hyperlink>
            <w:r w:rsidR="001317E1" w:rsidRPr="003044C2">
              <w:rPr>
                <w:rFonts w:asciiTheme="minorHAnsi" w:hAnsiTheme="minorHAnsi" w:cstheme="minorHAnsi"/>
              </w:rPr>
              <w:t> (+ a range of python modules)</w:t>
            </w:r>
          </w:p>
          <w:p w14:paraId="5952F044" w14:textId="77777777" w:rsidR="001317E1" w:rsidRPr="003044C2" w:rsidRDefault="00870D73" w:rsidP="00AA2317">
            <w:pPr>
              <w:ind w:left="720"/>
              <w:rPr>
                <w:rFonts w:asciiTheme="minorHAnsi" w:hAnsiTheme="minorHAnsi" w:cstheme="minorHAnsi"/>
              </w:rPr>
            </w:pPr>
            <w:hyperlink r:id="rId15" w:history="1">
              <w:r w:rsidR="001317E1" w:rsidRPr="003044C2">
                <w:rPr>
                  <w:rStyle w:val="Hyperlink"/>
                  <w:rFonts w:asciiTheme="minorHAnsi" w:hAnsiTheme="minorHAnsi" w:cstheme="minorHAnsi"/>
                  <w:color w:val="auto"/>
                </w:rPr>
                <w:t>Matplotlib</w:t>
              </w:r>
            </w:hyperlink>
          </w:p>
          <w:p w14:paraId="5DD84DB9" w14:textId="77777777" w:rsidR="001317E1" w:rsidRPr="003044C2" w:rsidRDefault="00870D73" w:rsidP="00AA2317">
            <w:pPr>
              <w:ind w:left="720"/>
              <w:rPr>
                <w:rFonts w:asciiTheme="minorHAnsi" w:hAnsiTheme="minorHAnsi" w:cstheme="minorHAnsi"/>
              </w:rPr>
            </w:pPr>
            <w:hyperlink r:id="rId16" w:history="1">
              <w:r w:rsidR="001317E1" w:rsidRPr="003044C2">
                <w:rPr>
                  <w:rStyle w:val="Hyperlink"/>
                  <w:rFonts w:asciiTheme="minorHAnsi" w:hAnsiTheme="minorHAnsi" w:cstheme="minorHAnsi"/>
                  <w:color w:val="auto"/>
                </w:rPr>
                <w:t>PyCharm</w:t>
              </w:r>
            </w:hyperlink>
          </w:p>
          <w:p w14:paraId="4E2A970F" w14:textId="77777777" w:rsidR="001317E1" w:rsidRPr="003044C2" w:rsidRDefault="00870D73" w:rsidP="00AA2317">
            <w:pPr>
              <w:ind w:left="720"/>
              <w:rPr>
                <w:rFonts w:asciiTheme="minorHAnsi" w:hAnsiTheme="minorHAnsi" w:cstheme="minorHAnsi"/>
              </w:rPr>
            </w:pPr>
            <w:hyperlink r:id="rId17" w:history="1">
              <w:r w:rsidR="001317E1" w:rsidRPr="003044C2">
                <w:rPr>
                  <w:rStyle w:val="Hyperlink"/>
                  <w:rFonts w:asciiTheme="minorHAnsi" w:hAnsiTheme="minorHAnsi" w:cstheme="minorHAnsi"/>
                  <w:color w:val="auto"/>
                </w:rPr>
                <w:t>Git</w:t>
              </w:r>
            </w:hyperlink>
          </w:p>
          <w:p w14:paraId="52F20705" w14:textId="77777777" w:rsidR="001317E1" w:rsidRPr="003044C2" w:rsidRDefault="00870D73" w:rsidP="00AA2317">
            <w:pPr>
              <w:ind w:left="720"/>
              <w:rPr>
                <w:rFonts w:asciiTheme="minorHAnsi" w:hAnsiTheme="minorHAnsi" w:cstheme="minorHAnsi"/>
              </w:rPr>
            </w:pPr>
            <w:hyperlink r:id="rId18" w:history="1">
              <w:r w:rsidR="001317E1" w:rsidRPr="003044C2">
                <w:rPr>
                  <w:rStyle w:val="Hyperlink"/>
                  <w:rFonts w:asciiTheme="minorHAnsi" w:hAnsiTheme="minorHAnsi" w:cstheme="minorHAnsi"/>
                  <w:color w:val="auto"/>
                </w:rPr>
                <w:t>GitHub</w:t>
              </w:r>
            </w:hyperlink>
          </w:p>
          <w:p w14:paraId="5A7E06BB" w14:textId="77777777" w:rsidR="001317E1" w:rsidRPr="003044C2" w:rsidRDefault="001317E1" w:rsidP="001317E1">
            <w:pPr>
              <w:rPr>
                <w:rFonts w:asciiTheme="minorHAnsi" w:hAnsiTheme="minorHAnsi" w:cstheme="minorHAnsi"/>
              </w:rPr>
            </w:pPr>
          </w:p>
          <w:p w14:paraId="2A042C3A" w14:textId="3D149AA8" w:rsidR="001317E1" w:rsidRPr="003044C2" w:rsidRDefault="001317E1" w:rsidP="001317E1">
            <w:pPr>
              <w:rPr>
                <w:rFonts w:asciiTheme="minorHAnsi" w:hAnsiTheme="minorHAnsi" w:cstheme="minorHAnsi"/>
              </w:rPr>
            </w:pPr>
            <w:r w:rsidRPr="003044C2">
              <w:rPr>
                <w:rFonts w:asciiTheme="minorHAnsi" w:hAnsiTheme="minorHAnsi" w:cstheme="minorHAnsi"/>
              </w:rPr>
              <w:t>As a student you can get a GitHub student education account FREE, just sign up for a GitHub account with your university email then verify that you are a student here: </w:t>
            </w:r>
            <w:hyperlink r:id="rId19" w:history="1">
              <w:r w:rsidRPr="003044C2">
                <w:rPr>
                  <w:rStyle w:val="Hyperlink"/>
                  <w:rFonts w:asciiTheme="minorHAnsi" w:hAnsiTheme="minorHAnsi" w:cstheme="minorHAnsi"/>
                  <w:color w:val="auto"/>
                </w:rPr>
                <w:t>education.github.com/pack/join</w:t>
              </w:r>
            </w:hyperlink>
          </w:p>
          <w:p w14:paraId="1DBD1CBD" w14:textId="77777777" w:rsidR="001317E1" w:rsidRPr="003044C2" w:rsidRDefault="001317E1" w:rsidP="001317E1">
            <w:pPr>
              <w:rPr>
                <w:rFonts w:asciiTheme="minorHAnsi" w:hAnsiTheme="minorHAnsi" w:cstheme="minorHAnsi"/>
              </w:rPr>
            </w:pPr>
          </w:p>
          <w:p w14:paraId="7D2165A3" w14:textId="2FD51CC2"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Summative assessment details</w:t>
            </w:r>
          </w:p>
          <w:p w14:paraId="4878D783" w14:textId="4E2F62AC" w:rsidR="001317E1" w:rsidRPr="003044C2" w:rsidRDefault="001317E1" w:rsidP="001317E1">
            <w:pPr>
              <w:rPr>
                <w:rFonts w:asciiTheme="minorHAnsi" w:hAnsiTheme="minorHAnsi" w:cstheme="minorHAnsi"/>
              </w:rPr>
            </w:pPr>
            <w:r w:rsidRPr="003044C2">
              <w:rPr>
                <w:rFonts w:asciiTheme="minorHAnsi" w:hAnsiTheme="minorHAnsi" w:cstheme="minorHAnsi"/>
                <w:b/>
                <w:bCs/>
              </w:rPr>
              <w:t>AE1 Weighting: 50%</w:t>
            </w:r>
            <w:r w:rsidRPr="003044C2">
              <w:rPr>
                <w:rFonts w:asciiTheme="minorHAnsi" w:hAnsiTheme="minorHAnsi" w:cstheme="minorHAnsi"/>
              </w:rPr>
              <w:t xml:space="preserve"> - Time Constrained Assessment (TCA) 4 hours</w:t>
            </w:r>
          </w:p>
          <w:p w14:paraId="4D327DDE" w14:textId="51ABD510" w:rsidR="001317E1" w:rsidRPr="003044C2" w:rsidRDefault="001317E1" w:rsidP="001317E1">
            <w:pPr>
              <w:rPr>
                <w:rFonts w:asciiTheme="minorHAnsi" w:hAnsiTheme="minorHAnsi" w:cstheme="minorHAnsi"/>
              </w:rPr>
            </w:pPr>
            <w:r w:rsidRPr="003044C2">
              <w:rPr>
                <w:rFonts w:asciiTheme="minorHAnsi" w:hAnsiTheme="minorHAnsi" w:cstheme="minorHAnsi"/>
                <w:b/>
                <w:bCs/>
              </w:rPr>
              <w:t>AE2 Weighting: 50%</w:t>
            </w:r>
            <w:r w:rsidRPr="003044C2">
              <w:rPr>
                <w:rFonts w:asciiTheme="minorHAnsi" w:hAnsiTheme="minorHAnsi" w:cstheme="minorHAnsi"/>
              </w:rPr>
              <w:t xml:space="preserve"> - Software Product with Report 2000 words</w:t>
            </w:r>
          </w:p>
          <w:p w14:paraId="50E01529" w14:textId="77777777" w:rsidR="0015421B" w:rsidRPr="003044C2" w:rsidRDefault="0015421B" w:rsidP="001317E1">
            <w:pPr>
              <w:rPr>
                <w:rFonts w:asciiTheme="minorHAnsi" w:hAnsiTheme="minorHAnsi" w:cstheme="minorHAnsi"/>
              </w:rPr>
            </w:pPr>
          </w:p>
        </w:tc>
      </w:tr>
      <w:tr w:rsidR="0015421B" w14:paraId="50E0152C" w14:textId="77777777" w:rsidTr="0015421B">
        <w:tc>
          <w:tcPr>
            <w:tcW w:w="9067" w:type="dxa"/>
          </w:tcPr>
          <w:p w14:paraId="50E0152B" w14:textId="60267265" w:rsidR="0015421B" w:rsidRPr="003044C2" w:rsidRDefault="00AA2317" w:rsidP="008B0051">
            <w:pPr>
              <w:rPr>
                <w:rFonts w:asciiTheme="minorHAnsi" w:hAnsiTheme="minorHAnsi" w:cstheme="minorHAnsi"/>
                <w:b/>
                <w:bCs/>
              </w:rPr>
            </w:pPr>
            <w:r w:rsidRPr="003044C2">
              <w:rPr>
                <w:rFonts w:asciiTheme="minorHAnsi" w:hAnsiTheme="minorHAnsi" w:cstheme="minorHAnsi"/>
                <w:b/>
                <w:bCs/>
              </w:rPr>
              <w:lastRenderedPageBreak/>
              <w:t>Applicant Evidence:</w:t>
            </w:r>
            <w:r w:rsidRPr="003044C2">
              <w:rPr>
                <w:rFonts w:asciiTheme="minorHAnsi" w:hAnsiTheme="minorHAnsi" w:cstheme="minorHAnsi"/>
                <w:b/>
                <w:bCs/>
              </w:rPr>
              <w:br/>
            </w:r>
          </w:p>
        </w:tc>
      </w:tr>
      <w:tr w:rsidR="008C7F29" w14:paraId="38B6E376" w14:textId="77777777" w:rsidTr="0015421B">
        <w:tc>
          <w:tcPr>
            <w:tcW w:w="9067" w:type="dxa"/>
          </w:tcPr>
          <w:p w14:paraId="0E8A514D" w14:textId="77777777" w:rsidR="004E3B4A" w:rsidRPr="00436DCE" w:rsidRDefault="004E3B4A" w:rsidP="004E3B4A">
            <w:pPr>
              <w:pStyle w:val="Heading1"/>
              <w:shd w:val="clear" w:color="auto" w:fill="FFFFFF"/>
              <w:rPr>
                <w:rFonts w:asciiTheme="minorHAnsi" w:hAnsiTheme="minorHAnsi" w:cstheme="minorHAnsi"/>
                <w:sz w:val="22"/>
                <w:szCs w:val="22"/>
              </w:rPr>
            </w:pPr>
            <w:r w:rsidRPr="00436DCE">
              <w:rPr>
                <w:rFonts w:asciiTheme="minorHAnsi" w:hAnsiTheme="minorHAnsi" w:cstheme="minorHAnsi"/>
                <w:sz w:val="22"/>
                <w:szCs w:val="22"/>
              </w:rPr>
              <w:t>Systems Analysis &amp; Design Work Based Project COM423</w:t>
            </w:r>
          </w:p>
          <w:p w14:paraId="05F031F7" w14:textId="691B96BC" w:rsidR="004E3B4A" w:rsidRPr="006C3901" w:rsidRDefault="004E3B4A" w:rsidP="006C3901">
            <w:pPr>
              <w:pStyle w:val="Heading3"/>
              <w:shd w:val="clear" w:color="auto" w:fill="FFFFFF"/>
              <w:spacing w:before="360" w:beforeAutospacing="0" w:after="60" w:afterAutospacing="0"/>
              <w:rPr>
                <w:rFonts w:asciiTheme="minorHAnsi" w:hAnsiTheme="minorHAnsi" w:cstheme="minorHAnsi"/>
                <w:b w:val="0"/>
                <w:bCs w:val="0"/>
                <w:sz w:val="22"/>
                <w:szCs w:val="22"/>
              </w:rPr>
            </w:pPr>
            <w:r w:rsidRPr="006C3901">
              <w:rPr>
                <w:rFonts w:asciiTheme="minorHAnsi" w:hAnsiTheme="minorHAnsi" w:cstheme="minorHAnsi"/>
                <w:i/>
                <w:iCs/>
                <w:sz w:val="22"/>
                <w:szCs w:val="22"/>
              </w:rPr>
              <w:t>Why is this module important?</w:t>
            </w:r>
            <w:r w:rsidR="006C3901" w:rsidRPr="006C3901">
              <w:rPr>
                <w:rFonts w:asciiTheme="minorHAnsi" w:hAnsiTheme="minorHAnsi" w:cstheme="minorHAnsi"/>
                <w:b w:val="0"/>
                <w:bCs w:val="0"/>
                <w:sz w:val="22"/>
                <w:szCs w:val="22"/>
              </w:rPr>
              <w:t xml:space="preserve"> </w:t>
            </w:r>
            <w:r w:rsidRPr="006C3901">
              <w:rPr>
                <w:rFonts w:asciiTheme="minorHAnsi" w:hAnsiTheme="minorHAnsi" w:cstheme="minorHAnsi"/>
                <w:b w:val="0"/>
                <w:bCs w:val="0"/>
                <w:sz w:val="22"/>
                <w:szCs w:val="22"/>
              </w:rPr>
              <w:t xml:space="preserve">Systems analysis is a project-driven process that ensures that information systems are designed, </w:t>
            </w:r>
            <w:proofErr w:type="gramStart"/>
            <w:r w:rsidRPr="006C3901">
              <w:rPr>
                <w:rFonts w:asciiTheme="minorHAnsi" w:hAnsiTheme="minorHAnsi" w:cstheme="minorHAnsi"/>
                <w:b w:val="0"/>
                <w:bCs w:val="0"/>
                <w:sz w:val="22"/>
                <w:szCs w:val="22"/>
              </w:rPr>
              <w:t>developed</w:t>
            </w:r>
            <w:proofErr w:type="gramEnd"/>
            <w:r w:rsidRPr="006C3901">
              <w:rPr>
                <w:rFonts w:asciiTheme="minorHAnsi" w:hAnsiTheme="minorHAnsi" w:cstheme="minorHAnsi"/>
                <w:b w:val="0"/>
                <w:bCs w:val="0"/>
                <w:sz w:val="22"/>
                <w:szCs w:val="22"/>
              </w:rPr>
              <w:t xml:space="preserve"> and maintained in ways that provide optimum value to companies and clients. It is concerned with the identification and examination of business requirements and problems and the creation of efficient solutions. It is effective when all sides of the problem are reviewed, and when more than one design solution can be proposed. This module will also </w:t>
            </w:r>
            <w:proofErr w:type="gramStart"/>
            <w:r w:rsidRPr="006C3901">
              <w:rPr>
                <w:rFonts w:asciiTheme="minorHAnsi" w:hAnsiTheme="minorHAnsi" w:cstheme="minorHAnsi"/>
                <w:b w:val="0"/>
                <w:bCs w:val="0"/>
                <w:sz w:val="22"/>
                <w:szCs w:val="22"/>
              </w:rPr>
              <w:t>provide an introduction to</w:t>
            </w:r>
            <w:proofErr w:type="gramEnd"/>
            <w:r w:rsidRPr="006C3901">
              <w:rPr>
                <w:rFonts w:asciiTheme="minorHAnsi" w:hAnsiTheme="minorHAnsi" w:cstheme="minorHAnsi"/>
                <w:b w:val="0"/>
                <w:bCs w:val="0"/>
                <w:sz w:val="22"/>
                <w:szCs w:val="22"/>
              </w:rPr>
              <w:t xml:space="preserve"> project management which is very useful. This module is important for Apprentices as it allows them to practically apply the knowledge gained in the classroom and blended sessions into the workplace.</w:t>
            </w:r>
          </w:p>
          <w:p w14:paraId="6CF195D1" w14:textId="68B9BA20" w:rsidR="004E3B4A" w:rsidRPr="006C3901" w:rsidRDefault="004E3B4A" w:rsidP="006C3901">
            <w:pPr>
              <w:pStyle w:val="Heading3"/>
              <w:shd w:val="clear" w:color="auto" w:fill="FFFFFF"/>
              <w:spacing w:before="360" w:beforeAutospacing="0" w:after="60" w:afterAutospacing="0"/>
              <w:rPr>
                <w:rFonts w:asciiTheme="minorHAnsi" w:hAnsiTheme="minorHAnsi" w:cstheme="minorHAnsi"/>
                <w:b w:val="0"/>
                <w:bCs w:val="0"/>
                <w:sz w:val="22"/>
                <w:szCs w:val="22"/>
              </w:rPr>
            </w:pPr>
            <w:r w:rsidRPr="006C3901">
              <w:rPr>
                <w:rFonts w:asciiTheme="minorHAnsi" w:hAnsiTheme="minorHAnsi" w:cstheme="minorHAnsi"/>
                <w:i/>
                <w:iCs/>
                <w:sz w:val="22"/>
                <w:szCs w:val="22"/>
              </w:rPr>
              <w:t>What you will learn on the module</w:t>
            </w:r>
            <w:r w:rsidR="006C3901" w:rsidRPr="006C3901">
              <w:rPr>
                <w:rFonts w:asciiTheme="minorHAnsi" w:hAnsiTheme="minorHAnsi" w:cstheme="minorHAnsi"/>
                <w:i/>
                <w:iCs/>
                <w:sz w:val="22"/>
                <w:szCs w:val="22"/>
              </w:rPr>
              <w:t xml:space="preserve"> </w:t>
            </w:r>
            <w:proofErr w:type="gramStart"/>
            <w:r w:rsidRPr="006C3901">
              <w:rPr>
                <w:rFonts w:asciiTheme="minorHAnsi" w:hAnsiTheme="minorHAnsi" w:cstheme="minorHAnsi"/>
                <w:b w:val="0"/>
                <w:bCs w:val="0"/>
                <w:sz w:val="22"/>
                <w:szCs w:val="22"/>
              </w:rPr>
              <w:t>In</w:t>
            </w:r>
            <w:proofErr w:type="gramEnd"/>
            <w:r w:rsidRPr="006C3901">
              <w:rPr>
                <w:rFonts w:asciiTheme="minorHAnsi" w:hAnsiTheme="minorHAnsi" w:cstheme="minorHAnsi"/>
                <w:b w:val="0"/>
                <w:bCs w:val="0"/>
                <w:sz w:val="22"/>
                <w:szCs w:val="22"/>
              </w:rPr>
              <w:t xml:space="preserve"> this module, the key components of business information systems are identified and dissected to reveal the essential elements considered in systems analysis. Theoretical approaches towards the planning and execution of effective design strategies are supported by practical case study examples. You will learn how to identify user requirements </w:t>
            </w:r>
            <w:proofErr w:type="gramStart"/>
            <w:r w:rsidRPr="006C3901">
              <w:rPr>
                <w:rFonts w:asciiTheme="minorHAnsi" w:hAnsiTheme="minorHAnsi" w:cstheme="minorHAnsi"/>
                <w:b w:val="0"/>
                <w:bCs w:val="0"/>
                <w:sz w:val="22"/>
                <w:szCs w:val="22"/>
              </w:rPr>
              <w:t>in order to</w:t>
            </w:r>
            <w:proofErr w:type="gramEnd"/>
            <w:r w:rsidRPr="006C3901">
              <w:rPr>
                <w:rFonts w:asciiTheme="minorHAnsi" w:hAnsiTheme="minorHAnsi" w:cstheme="minorHAnsi"/>
                <w:b w:val="0"/>
                <w:bCs w:val="0"/>
                <w:sz w:val="22"/>
                <w:szCs w:val="22"/>
              </w:rPr>
              <w:t xml:space="preserve"> analyse the functionality of systems and to produce basic design specifications for a spectrum of commercial and industrial situations. They will also be introduced to the management of project life cycles that govern the process of systems analysis. In doing so, they will be introduced to and use software tools that are current in wider industrial contexts. Sessions will also be run to introduce formal academic writing, </w:t>
            </w:r>
            <w:proofErr w:type="gramStart"/>
            <w:r w:rsidRPr="006C3901">
              <w:rPr>
                <w:rFonts w:asciiTheme="minorHAnsi" w:hAnsiTheme="minorHAnsi" w:cstheme="minorHAnsi"/>
                <w:b w:val="0"/>
                <w:bCs w:val="0"/>
                <w:sz w:val="22"/>
                <w:szCs w:val="22"/>
              </w:rPr>
              <w:t>researching</w:t>
            </w:r>
            <w:proofErr w:type="gramEnd"/>
            <w:r w:rsidRPr="006C3901">
              <w:rPr>
                <w:rFonts w:asciiTheme="minorHAnsi" w:hAnsiTheme="minorHAnsi" w:cstheme="minorHAnsi"/>
                <w:b w:val="0"/>
                <w:bCs w:val="0"/>
                <w:sz w:val="22"/>
                <w:szCs w:val="22"/>
              </w:rPr>
              <w:t xml:space="preserve"> and referencing.</w:t>
            </w:r>
          </w:p>
          <w:p w14:paraId="0B0D5F80"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 xml:space="preserve">The module will cover the context for business information systems and the analysis stages of the systems development life cycle in breadth. The stages covered will be project initiation, feasibility, </w:t>
            </w:r>
            <w:proofErr w:type="gramStart"/>
            <w:r w:rsidRPr="00436DCE">
              <w:rPr>
                <w:rFonts w:asciiTheme="minorHAnsi" w:hAnsiTheme="minorHAnsi" w:cstheme="minorHAnsi"/>
                <w:sz w:val="22"/>
                <w:szCs w:val="22"/>
              </w:rPr>
              <w:t>investigation</w:t>
            </w:r>
            <w:proofErr w:type="gramEnd"/>
            <w:r w:rsidRPr="00436DCE">
              <w:rPr>
                <w:rFonts w:asciiTheme="minorHAnsi" w:hAnsiTheme="minorHAnsi" w:cstheme="minorHAnsi"/>
                <w:sz w:val="22"/>
                <w:szCs w:val="22"/>
              </w:rPr>
              <w:t xml:space="preserve"> and analysis. For each stage, the objectives, scope, prerequisites, tasks, resources, </w:t>
            </w:r>
            <w:proofErr w:type="gramStart"/>
            <w:r w:rsidRPr="00436DCE">
              <w:rPr>
                <w:rFonts w:asciiTheme="minorHAnsi" w:hAnsiTheme="minorHAnsi" w:cstheme="minorHAnsi"/>
                <w:sz w:val="22"/>
                <w:szCs w:val="22"/>
              </w:rPr>
              <w:t>techniques</w:t>
            </w:r>
            <w:proofErr w:type="gramEnd"/>
            <w:r w:rsidRPr="00436DCE">
              <w:rPr>
                <w:rFonts w:asciiTheme="minorHAnsi" w:hAnsiTheme="minorHAnsi" w:cstheme="minorHAnsi"/>
                <w:sz w:val="22"/>
                <w:szCs w:val="22"/>
              </w:rPr>
              <w:t xml:space="preserve"> and deliverables are identified.</w:t>
            </w:r>
          </w:p>
          <w:p w14:paraId="1B156C9F"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Initiation: Identification of the need for a new updated system initiated by new requirements or specific problems. The agreement on terms of reference before the start of any feasibility study.</w:t>
            </w:r>
          </w:p>
          <w:p w14:paraId="1FF4CF4E"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 xml:space="preserve">Feasibility: Investigation of the viability of a project in terms of the financial, </w:t>
            </w:r>
            <w:proofErr w:type="gramStart"/>
            <w:r w:rsidRPr="00436DCE">
              <w:rPr>
                <w:rFonts w:asciiTheme="minorHAnsi" w:hAnsiTheme="minorHAnsi" w:cstheme="minorHAnsi"/>
                <w:sz w:val="22"/>
                <w:szCs w:val="22"/>
              </w:rPr>
              <w:t>technical</w:t>
            </w:r>
            <w:proofErr w:type="gramEnd"/>
            <w:r w:rsidRPr="00436DCE">
              <w:rPr>
                <w:rFonts w:asciiTheme="minorHAnsi" w:hAnsiTheme="minorHAnsi" w:cstheme="minorHAnsi"/>
                <w:sz w:val="22"/>
                <w:szCs w:val="22"/>
              </w:rPr>
              <w:t xml:space="preserve"> and operational viewpoints.</w:t>
            </w:r>
          </w:p>
          <w:p w14:paraId="0DC19804"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Investigation: The investigation of a system using fact-finding techniques to gather information that is used for later analysis.</w:t>
            </w:r>
          </w:p>
          <w:p w14:paraId="56F1792A"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Analysis: The analysis of facts found at the investigation stage will culminate in a statement of user requirements. This approach will take account of both structured and object-oriented methods, and these will also be used to produce an updated version of the user requirements document to re-address appropriate initial analyses as system requirements change.</w:t>
            </w:r>
          </w:p>
          <w:p w14:paraId="08C22471"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Design: Incorporates the transition from analysis to design using conceptual diagramming techniques as appropriate for both structured and object-oriented methods.</w:t>
            </w:r>
          </w:p>
          <w:p w14:paraId="1AFCB0E9"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Construction and Implementation: Takes account of elementary planning control and scheduling, presentation of a proposed new system, implementation tasks including testing, installation strategies, handover, training, quality assurance and documentation.</w:t>
            </w:r>
          </w:p>
          <w:p w14:paraId="6B1B9469"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lastRenderedPageBreak/>
              <w:t>Maintenance and Review: Including amendment procedures, configuration management, and post-implementation review.</w:t>
            </w:r>
          </w:p>
          <w:p w14:paraId="1C198213"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Project Management</w:t>
            </w:r>
          </w:p>
          <w:p w14:paraId="199FC52F" w14:textId="77777777" w:rsidR="004E3B4A" w:rsidRPr="00F973D0" w:rsidRDefault="004E3B4A" w:rsidP="004E3B4A">
            <w:pPr>
              <w:pStyle w:val="Heading3"/>
              <w:shd w:val="clear" w:color="auto" w:fill="FFFFFF"/>
              <w:spacing w:before="360" w:beforeAutospacing="0" w:after="60" w:afterAutospacing="0"/>
              <w:rPr>
                <w:rFonts w:asciiTheme="minorHAnsi" w:hAnsiTheme="minorHAnsi" w:cstheme="minorHAnsi"/>
                <w:sz w:val="22"/>
                <w:szCs w:val="22"/>
              </w:rPr>
            </w:pPr>
            <w:r w:rsidRPr="00F973D0">
              <w:rPr>
                <w:rFonts w:asciiTheme="minorHAnsi" w:hAnsiTheme="minorHAnsi" w:cstheme="minorHAnsi"/>
                <w:sz w:val="22"/>
                <w:szCs w:val="22"/>
              </w:rPr>
              <w:t>What you will be able to do after the module</w:t>
            </w:r>
          </w:p>
          <w:p w14:paraId="215C4AFB" w14:textId="77777777" w:rsidR="004E3B4A" w:rsidRPr="00436DCE" w:rsidRDefault="004E3B4A" w:rsidP="004E3B4A">
            <w:pPr>
              <w:pStyle w:val="NormalWeb"/>
              <w:shd w:val="clear" w:color="auto" w:fill="FFFFFF"/>
              <w:spacing w:before="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 xml:space="preserve">Module is formally and </w:t>
            </w:r>
            <w:proofErr w:type="spellStart"/>
            <w:r w:rsidRPr="00436DCE">
              <w:rPr>
                <w:rFonts w:asciiTheme="minorHAnsi" w:hAnsiTheme="minorHAnsi" w:cstheme="minorHAnsi"/>
                <w:sz w:val="22"/>
                <w:szCs w:val="22"/>
              </w:rPr>
              <w:t>summatively</w:t>
            </w:r>
            <w:proofErr w:type="spellEnd"/>
            <w:r w:rsidRPr="00436DCE">
              <w:rPr>
                <w:rFonts w:asciiTheme="minorHAnsi" w:hAnsiTheme="minorHAnsi" w:cstheme="minorHAnsi"/>
                <w:sz w:val="22"/>
                <w:szCs w:val="22"/>
              </w:rPr>
              <w:t xml:space="preserve"> assessed using a portfolio of tasks consisting of individual projects and a structured report in which you are required to draw on a broad knowledge of the systems analysis process. The individual project requires a detailed analysis of a specific information system and use appropriate techniques and methodologies to solve a defined business problem or need.</w:t>
            </w:r>
          </w:p>
          <w:p w14:paraId="6CB54DC8"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Identify and explain the stages of information system development within organisations or in business contexts including analysis and design methodologies and their associated techniques.</w:t>
            </w:r>
          </w:p>
          <w:p w14:paraId="0275E041"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Apply the principles and techniques of systems analysis to a specific business development problem or requirement, including the use of software support tools.</w:t>
            </w:r>
          </w:p>
          <w:p w14:paraId="7F28D4FB"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 xml:space="preserve">Investigate, </w:t>
            </w:r>
            <w:proofErr w:type="gramStart"/>
            <w:r w:rsidRPr="00436DCE">
              <w:rPr>
                <w:rFonts w:asciiTheme="minorHAnsi" w:hAnsiTheme="minorHAnsi" w:cstheme="minorHAnsi"/>
                <w:sz w:val="22"/>
                <w:szCs w:val="22"/>
              </w:rPr>
              <w:t>analyse</w:t>
            </w:r>
            <w:proofErr w:type="gramEnd"/>
            <w:r w:rsidRPr="00436DCE">
              <w:rPr>
                <w:rFonts w:asciiTheme="minorHAnsi" w:hAnsiTheme="minorHAnsi" w:cstheme="minorHAnsi"/>
                <w:sz w:val="22"/>
                <w:szCs w:val="22"/>
              </w:rPr>
              <w:t xml:space="preserve"> and critique a business system using recognised systems development concepts and techniques. Offers suggestions for process and cost (time and money) improvement.</w:t>
            </w:r>
          </w:p>
          <w:p w14:paraId="5C7FAA4E"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Analyse and build models using appropriate computer packages and modelling techniques.</w:t>
            </w:r>
          </w:p>
          <w:p w14:paraId="28B54C54"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Present reports and results clearly, in a variety of ways, accurately and to a specified format.</w:t>
            </w:r>
          </w:p>
          <w:p w14:paraId="4E3DEBC3" w14:textId="7D75ED80" w:rsidR="004E3B4A"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Reflect on interaction with stakeholders.</w:t>
            </w:r>
          </w:p>
          <w:p w14:paraId="2B8D54CF" w14:textId="77777777" w:rsidR="004262CF" w:rsidRPr="004262CF" w:rsidRDefault="004262CF" w:rsidP="004262CF">
            <w:pPr>
              <w:pStyle w:val="Heading3"/>
              <w:shd w:val="clear" w:color="auto" w:fill="FFFFFF"/>
              <w:spacing w:before="360" w:beforeAutospacing="0" w:after="60" w:afterAutospacing="0"/>
              <w:rPr>
                <w:rFonts w:asciiTheme="minorHAnsi" w:hAnsiTheme="minorHAnsi" w:cstheme="minorHAnsi"/>
                <w:sz w:val="22"/>
                <w:szCs w:val="22"/>
              </w:rPr>
            </w:pPr>
            <w:r w:rsidRPr="004262CF">
              <w:rPr>
                <w:rFonts w:asciiTheme="minorHAnsi" w:hAnsiTheme="minorHAnsi" w:cstheme="minorHAnsi"/>
                <w:sz w:val="22"/>
                <w:szCs w:val="22"/>
              </w:rPr>
              <w:t>Summative assessment details</w:t>
            </w:r>
          </w:p>
          <w:p w14:paraId="2E3EC276" w14:textId="525A0A95" w:rsidR="008C7F29" w:rsidRPr="00436DCE" w:rsidRDefault="004262CF" w:rsidP="004262CF">
            <w:pPr>
              <w:pStyle w:val="NormalWeb"/>
              <w:shd w:val="clear" w:color="auto" w:fill="FFFFFF"/>
              <w:spacing w:before="0" w:beforeAutospacing="0" w:after="240" w:afterAutospacing="0"/>
              <w:rPr>
                <w:rFonts w:asciiTheme="minorHAnsi" w:hAnsiTheme="minorHAnsi" w:cstheme="minorHAnsi"/>
                <w:sz w:val="22"/>
                <w:szCs w:val="22"/>
              </w:rPr>
            </w:pPr>
            <w:r w:rsidRPr="004262CF">
              <w:rPr>
                <w:rStyle w:val="Strong"/>
                <w:rFonts w:asciiTheme="minorHAnsi" w:hAnsiTheme="minorHAnsi" w:cstheme="minorHAnsi"/>
                <w:sz w:val="22"/>
                <w:szCs w:val="22"/>
              </w:rPr>
              <w:t>AE1 Weighting: 100%</w:t>
            </w:r>
            <w:r>
              <w:rPr>
                <w:rStyle w:val="Strong"/>
                <w:rFonts w:asciiTheme="minorHAnsi" w:hAnsiTheme="minorHAnsi" w:cstheme="minorHAnsi"/>
                <w:sz w:val="22"/>
                <w:szCs w:val="22"/>
              </w:rPr>
              <w:t xml:space="preserve"> </w:t>
            </w:r>
            <w:r>
              <w:rPr>
                <w:rStyle w:val="Strong"/>
              </w:rPr>
              <w:t xml:space="preserve">- </w:t>
            </w:r>
            <w:r w:rsidRPr="004262CF">
              <w:rPr>
                <w:rFonts w:asciiTheme="minorHAnsi" w:hAnsiTheme="minorHAnsi" w:cstheme="minorHAnsi"/>
                <w:sz w:val="22"/>
                <w:szCs w:val="22"/>
              </w:rPr>
              <w:t>Portfolio Report with supporting artefacts (2000 Words)</w:t>
            </w:r>
          </w:p>
        </w:tc>
      </w:tr>
      <w:tr w:rsidR="00C7322E" w14:paraId="7AD495B3" w14:textId="77777777" w:rsidTr="0015421B">
        <w:tc>
          <w:tcPr>
            <w:tcW w:w="9067" w:type="dxa"/>
          </w:tcPr>
          <w:p w14:paraId="4993166A" w14:textId="77777777" w:rsidR="00C7322E" w:rsidRDefault="00C7322E" w:rsidP="003044C2">
            <w:pPr>
              <w:pStyle w:val="Heading1"/>
              <w:shd w:val="clear" w:color="auto" w:fill="FFFFFF"/>
              <w:rPr>
                <w:rFonts w:asciiTheme="minorHAnsi" w:hAnsiTheme="minorHAnsi" w:cstheme="minorHAnsi"/>
                <w:sz w:val="22"/>
                <w:szCs w:val="22"/>
              </w:rPr>
            </w:pPr>
            <w:r w:rsidRPr="003044C2">
              <w:rPr>
                <w:rFonts w:asciiTheme="minorHAnsi" w:hAnsiTheme="minorHAnsi" w:cstheme="minorHAnsi"/>
                <w:sz w:val="22"/>
                <w:szCs w:val="22"/>
              </w:rPr>
              <w:lastRenderedPageBreak/>
              <w:t>Applicant Evidence:</w:t>
            </w:r>
          </w:p>
          <w:p w14:paraId="1C7976F0" w14:textId="465F1AC7" w:rsidR="00236DFE" w:rsidRPr="003044C2" w:rsidRDefault="00236DFE" w:rsidP="003044C2">
            <w:pPr>
              <w:pStyle w:val="Heading1"/>
              <w:shd w:val="clear" w:color="auto" w:fill="FFFFFF"/>
              <w:rPr>
                <w:rFonts w:asciiTheme="minorHAnsi" w:hAnsiTheme="minorHAnsi" w:cstheme="minorHAnsi"/>
                <w:sz w:val="22"/>
                <w:szCs w:val="22"/>
              </w:rPr>
            </w:pPr>
          </w:p>
        </w:tc>
      </w:tr>
      <w:tr w:rsidR="00A36965" w14:paraId="2BEED892" w14:textId="77777777" w:rsidTr="0015421B">
        <w:tc>
          <w:tcPr>
            <w:tcW w:w="9067" w:type="dxa"/>
          </w:tcPr>
          <w:p w14:paraId="61673118" w14:textId="103C1547" w:rsidR="00236DFE" w:rsidRPr="00236DFE" w:rsidRDefault="00236DFE" w:rsidP="00236DFE">
            <w:pPr>
              <w:pStyle w:val="Heading1"/>
              <w:shd w:val="clear" w:color="auto" w:fill="FFFFFF"/>
              <w:rPr>
                <w:rFonts w:ascii="Trebuchet MS" w:hAnsi="Trebuchet MS" w:cs="Segoe UI"/>
                <w:color w:val="27262B"/>
                <w:sz w:val="24"/>
                <w:szCs w:val="24"/>
              </w:rPr>
            </w:pPr>
            <w:r w:rsidRPr="00236DFE">
              <w:rPr>
                <w:rFonts w:ascii="Trebuchet MS" w:hAnsi="Trebuchet MS" w:cs="Segoe UI"/>
                <w:color w:val="27262B"/>
                <w:sz w:val="24"/>
                <w:szCs w:val="24"/>
              </w:rPr>
              <w:t>Introduction to Databases COM417</w:t>
            </w:r>
          </w:p>
          <w:p w14:paraId="6D0B2CEC" w14:textId="75A1F5FF" w:rsidR="00E17884" w:rsidRPr="00E17884" w:rsidRDefault="00E17884" w:rsidP="00E17884">
            <w:pPr>
              <w:pStyle w:val="Heading3"/>
              <w:shd w:val="clear" w:color="auto" w:fill="FFFFFF"/>
              <w:spacing w:before="360" w:beforeAutospacing="0" w:after="60" w:afterAutospacing="0"/>
              <w:rPr>
                <w:rFonts w:ascii="Trebuchet MS" w:hAnsi="Trebuchet MS" w:cs="Segoe UI"/>
                <w:b w:val="0"/>
                <w:bCs w:val="0"/>
                <w:sz w:val="22"/>
                <w:szCs w:val="22"/>
              </w:rPr>
            </w:pPr>
            <w:r w:rsidRPr="00E17884">
              <w:rPr>
                <w:rFonts w:ascii="Trebuchet MS" w:hAnsi="Trebuchet MS" w:cs="Segoe UI"/>
                <w:i/>
                <w:iCs/>
                <w:sz w:val="22"/>
                <w:szCs w:val="22"/>
              </w:rPr>
              <w:t>Why is this module important?</w:t>
            </w:r>
            <w:r>
              <w:rPr>
                <w:rFonts w:ascii="Trebuchet MS" w:hAnsi="Trebuchet MS" w:cs="Segoe UI"/>
                <w:b w:val="0"/>
                <w:bCs w:val="0"/>
                <w:sz w:val="22"/>
                <w:szCs w:val="22"/>
              </w:rPr>
              <w:t xml:space="preserve"> - </w:t>
            </w:r>
            <w:r w:rsidRPr="00E17884">
              <w:rPr>
                <w:rFonts w:ascii="Trebuchet MS" w:hAnsi="Trebuchet MS" w:cs="Segoe UI"/>
                <w:b w:val="0"/>
                <w:bCs w:val="0"/>
                <w:sz w:val="22"/>
                <w:szCs w:val="22"/>
              </w:rPr>
              <w:t xml:space="preserve">Databases are a major component of ICT systems. Mobile apps, social networks, video games and most software systems deploy databases or deal with data somehow. In this module you are introduced to the skills and concepts required to develop and use relational databases. You will learn how to write programs interacting with databases and how to create them. This provides a solid foundation to prepare for modules involving web, </w:t>
            </w:r>
            <w:proofErr w:type="gramStart"/>
            <w:r w:rsidRPr="00E17884">
              <w:rPr>
                <w:rFonts w:ascii="Trebuchet MS" w:hAnsi="Trebuchet MS" w:cs="Segoe UI"/>
                <w:b w:val="0"/>
                <w:bCs w:val="0"/>
                <w:sz w:val="22"/>
                <w:szCs w:val="22"/>
              </w:rPr>
              <w:t>internet</w:t>
            </w:r>
            <w:proofErr w:type="gramEnd"/>
            <w:r w:rsidRPr="00E17884">
              <w:rPr>
                <w:rFonts w:ascii="Trebuchet MS" w:hAnsi="Trebuchet MS" w:cs="Segoe UI"/>
                <w:b w:val="0"/>
                <w:bCs w:val="0"/>
                <w:sz w:val="22"/>
                <w:szCs w:val="22"/>
              </w:rPr>
              <w:t xml:space="preserve"> or software development elsewhere on your course.</w:t>
            </w:r>
          </w:p>
          <w:p w14:paraId="60C7434F" w14:textId="77777777" w:rsidR="00E17884" w:rsidRPr="00E17884" w:rsidRDefault="00E17884" w:rsidP="00E17884">
            <w:pPr>
              <w:pStyle w:val="Heading3"/>
              <w:shd w:val="clear" w:color="auto" w:fill="FFFFFF"/>
              <w:spacing w:before="360" w:beforeAutospacing="0" w:after="60" w:afterAutospacing="0"/>
              <w:rPr>
                <w:rFonts w:ascii="Trebuchet MS" w:hAnsi="Trebuchet MS" w:cs="Segoe UI"/>
                <w:i/>
                <w:iCs/>
                <w:sz w:val="22"/>
                <w:szCs w:val="22"/>
              </w:rPr>
            </w:pPr>
            <w:r w:rsidRPr="00E17884">
              <w:rPr>
                <w:rFonts w:ascii="Trebuchet MS" w:hAnsi="Trebuchet MS" w:cs="Segoe UI"/>
                <w:i/>
                <w:iCs/>
                <w:sz w:val="22"/>
                <w:szCs w:val="22"/>
              </w:rPr>
              <w:t>What you will learn on this module</w:t>
            </w:r>
          </w:p>
          <w:p w14:paraId="576E04FD" w14:textId="77777777" w:rsidR="00E17884" w:rsidRPr="00E17884" w:rsidRDefault="00E17884" w:rsidP="00E17884">
            <w:pPr>
              <w:pStyle w:val="NormalWeb"/>
              <w:shd w:val="clear" w:color="auto" w:fill="FFFFFF"/>
              <w:spacing w:before="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Retrieving Data</w:t>
            </w:r>
          </w:p>
          <w:p w14:paraId="32C24F34"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Basic concepts of relational model</w:t>
            </w:r>
          </w:p>
          <w:p w14:paraId="636549F1"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for queries including joins, grouping and sub-queries</w:t>
            </w:r>
          </w:p>
          <w:p w14:paraId="3FD28A67"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functions for statistical analysis</w:t>
            </w:r>
          </w:p>
          <w:p w14:paraId="0B1461D2"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lastRenderedPageBreak/>
              <w:t>Database Design and Implementation</w:t>
            </w:r>
          </w:p>
          <w:p w14:paraId="27F964F2"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Normalisation</w:t>
            </w:r>
          </w:p>
          <w:p w14:paraId="25A25F79"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ER modelling</w:t>
            </w:r>
          </w:p>
          <w:p w14:paraId="61356A57"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to create tables including inserting/updating/deleting records</w:t>
            </w:r>
          </w:p>
          <w:p w14:paraId="593D6D16"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Primary and referential integrity for single column keys</w:t>
            </w:r>
          </w:p>
          <w:p w14:paraId="248ECAE6"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Check constraints</w:t>
            </w:r>
          </w:p>
          <w:p w14:paraId="150A8E3B"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Monitoring and Administering Databases</w:t>
            </w:r>
          </w:p>
          <w:p w14:paraId="50FF3B82"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Authenticated access to database tools and applications</w:t>
            </w:r>
          </w:p>
          <w:p w14:paraId="6A9ACE67"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Monitoring of database usage</w:t>
            </w:r>
          </w:p>
          <w:p w14:paraId="4FED4000"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Access control and user permissions</w:t>
            </w:r>
          </w:p>
          <w:p w14:paraId="5BBD2022"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Programming for databases</w:t>
            </w:r>
          </w:p>
          <w:p w14:paraId="018693EB"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Key programming concepts</w:t>
            </w:r>
          </w:p>
          <w:p w14:paraId="22E55080"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Using cursors in programming languages</w:t>
            </w:r>
          </w:p>
          <w:p w14:paraId="524E05D5"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Writing PLSQL procedures</w:t>
            </w:r>
          </w:p>
          <w:p w14:paraId="16429EBA"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Creating Triggers and Functions</w:t>
            </w:r>
          </w:p>
          <w:p w14:paraId="14CFF561"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Legal Requirements concerning data</w:t>
            </w:r>
          </w:p>
          <w:p w14:paraId="0905395F"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Including GDPR, Computer Misuse Act</w:t>
            </w:r>
          </w:p>
          <w:p w14:paraId="2876AEA8" w14:textId="77777777" w:rsidR="00E17884" w:rsidRPr="00E17884" w:rsidRDefault="00E17884" w:rsidP="00E17884">
            <w:pPr>
              <w:pStyle w:val="Heading3"/>
              <w:shd w:val="clear" w:color="auto" w:fill="FFFFFF"/>
              <w:spacing w:before="360" w:beforeAutospacing="0" w:after="60" w:afterAutospacing="0"/>
              <w:rPr>
                <w:rFonts w:ascii="Trebuchet MS" w:hAnsi="Trebuchet MS" w:cs="Segoe UI"/>
                <w:i/>
                <w:iCs/>
                <w:sz w:val="22"/>
                <w:szCs w:val="22"/>
              </w:rPr>
            </w:pPr>
            <w:r w:rsidRPr="00E17884">
              <w:rPr>
                <w:rFonts w:ascii="Trebuchet MS" w:hAnsi="Trebuchet MS" w:cs="Segoe UI"/>
                <w:i/>
                <w:iCs/>
                <w:sz w:val="22"/>
                <w:szCs w:val="22"/>
              </w:rPr>
              <w:t>What you will be able to do after the module:</w:t>
            </w:r>
          </w:p>
          <w:p w14:paraId="6C171EE6"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Explain key issues in the development and administration of relational databases and their role in modern IT systems.</w:t>
            </w:r>
          </w:p>
          <w:p w14:paraId="4E093C6A"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Discuss the use of SQL functionality to create information from data.</w:t>
            </w:r>
          </w:p>
          <w:p w14:paraId="535F86D9"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Apply conceptual modelling techniques to the design and implementation of a simple database.</w:t>
            </w:r>
          </w:p>
          <w:p w14:paraId="12C51298"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 xml:space="preserve">Apply enterprise-level database software tools in the development, </w:t>
            </w:r>
            <w:proofErr w:type="gramStart"/>
            <w:r w:rsidRPr="00E17884">
              <w:rPr>
                <w:rFonts w:ascii="Trebuchet MS" w:hAnsi="Trebuchet MS" w:cs="Segoe UI"/>
                <w:sz w:val="22"/>
                <w:szCs w:val="22"/>
              </w:rPr>
              <w:t>implementation</w:t>
            </w:r>
            <w:proofErr w:type="gramEnd"/>
            <w:r w:rsidRPr="00E17884">
              <w:rPr>
                <w:rFonts w:ascii="Trebuchet MS" w:hAnsi="Trebuchet MS" w:cs="Segoe UI"/>
                <w:sz w:val="22"/>
                <w:szCs w:val="22"/>
              </w:rPr>
              <w:t xml:space="preserve"> and testing of SQL-based database solutions.</w:t>
            </w:r>
          </w:p>
          <w:p w14:paraId="2D6709F1"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Evaluate data using statistical techniques to provide meaningful information.</w:t>
            </w:r>
          </w:p>
          <w:p w14:paraId="2C3D9AFB" w14:textId="13345CE4" w:rsidR="00E17884" w:rsidRPr="00E17884" w:rsidRDefault="00E17884" w:rsidP="00E17884">
            <w:pPr>
              <w:numPr>
                <w:ilvl w:val="0"/>
                <w:numId w:val="19"/>
              </w:numPr>
              <w:shd w:val="clear" w:color="auto" w:fill="FFFFFF"/>
              <w:spacing w:before="60" w:after="60"/>
              <w:ind w:left="24" w:firstLine="336"/>
              <w:rPr>
                <w:rFonts w:ascii="Trebuchet MS" w:hAnsi="Trebuchet MS" w:cs="Segoe UI"/>
                <w:sz w:val="22"/>
                <w:szCs w:val="22"/>
              </w:rPr>
            </w:pPr>
            <w:r w:rsidRPr="00E17884">
              <w:rPr>
                <w:rFonts w:ascii="Trebuchet MS" w:hAnsi="Trebuchet MS" w:cs="Segoe UI"/>
                <w:sz w:val="22"/>
                <w:szCs w:val="22"/>
              </w:rPr>
              <w:t>Describe the appropriate ethical and legal methods for data collection, usage and storage.</w:t>
            </w:r>
            <w:r>
              <w:rPr>
                <w:rFonts w:ascii="Trebuchet MS" w:hAnsi="Trebuchet MS" w:cs="Segoe UI"/>
                <w:sz w:val="22"/>
                <w:szCs w:val="22"/>
              </w:rPr>
              <w:br/>
            </w:r>
            <w:r>
              <w:rPr>
                <w:rFonts w:ascii="Trebuchet MS" w:hAnsi="Trebuchet MS" w:cs="Segoe UI"/>
                <w:sz w:val="22"/>
                <w:szCs w:val="22"/>
              </w:rPr>
              <w:br/>
            </w:r>
            <w:r w:rsidRPr="00E17884">
              <w:rPr>
                <w:rFonts w:ascii="Trebuchet MS" w:hAnsi="Trebuchet MS" w:cs="Segoe UI"/>
                <w:b/>
                <w:bCs/>
                <w:sz w:val="22"/>
                <w:szCs w:val="22"/>
              </w:rPr>
              <w:t>Summative assessment details</w:t>
            </w:r>
          </w:p>
          <w:p w14:paraId="138DA5DA" w14:textId="091D412A" w:rsidR="00E17884" w:rsidRPr="00E17884" w:rsidRDefault="00E17884" w:rsidP="00E17884">
            <w:pPr>
              <w:pStyle w:val="NormalWeb"/>
              <w:shd w:val="clear" w:color="auto" w:fill="FFFFFF"/>
              <w:spacing w:before="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AE1 Weighting: 100%</w:t>
            </w:r>
            <w:r>
              <w:rPr>
                <w:rStyle w:val="Strong"/>
                <w:rFonts w:ascii="Trebuchet MS" w:hAnsi="Trebuchet MS" w:cs="Segoe UI"/>
                <w:sz w:val="22"/>
                <w:szCs w:val="22"/>
              </w:rPr>
              <w:t xml:space="preserve"> </w:t>
            </w:r>
            <w:r>
              <w:rPr>
                <w:rStyle w:val="Strong"/>
              </w:rPr>
              <w:t xml:space="preserve">- </w:t>
            </w:r>
            <w:r w:rsidRPr="00E17884">
              <w:rPr>
                <w:rFonts w:ascii="Trebuchet MS" w:hAnsi="Trebuchet MS" w:cs="Segoe UI"/>
                <w:sz w:val="22"/>
                <w:szCs w:val="22"/>
              </w:rPr>
              <w:t>Portfolio including software artefacts 2000 words</w:t>
            </w:r>
          </w:p>
          <w:p w14:paraId="011C0B6C" w14:textId="77777777" w:rsidR="00A36965" w:rsidRPr="00E17884" w:rsidRDefault="00A36965" w:rsidP="003044C2">
            <w:pPr>
              <w:pStyle w:val="Heading1"/>
              <w:shd w:val="clear" w:color="auto" w:fill="FFFFFF"/>
              <w:rPr>
                <w:rFonts w:ascii="Trebuchet MS" w:hAnsi="Trebuchet MS" w:cstheme="minorHAnsi"/>
                <w:sz w:val="22"/>
                <w:szCs w:val="22"/>
              </w:rPr>
            </w:pPr>
          </w:p>
        </w:tc>
      </w:tr>
      <w:tr w:rsidR="0051346B" w14:paraId="2557C77E" w14:textId="77777777" w:rsidTr="0015421B">
        <w:tc>
          <w:tcPr>
            <w:tcW w:w="9067" w:type="dxa"/>
          </w:tcPr>
          <w:p w14:paraId="7BA934B4" w14:textId="2D5AE3C1" w:rsidR="0051346B" w:rsidRPr="003044C2" w:rsidRDefault="0051346B" w:rsidP="003044C2">
            <w:pPr>
              <w:pStyle w:val="Heading1"/>
              <w:shd w:val="clear" w:color="auto" w:fill="FFFFFF"/>
              <w:rPr>
                <w:rFonts w:asciiTheme="minorHAnsi" w:hAnsiTheme="minorHAnsi" w:cstheme="minorHAnsi"/>
                <w:sz w:val="22"/>
                <w:szCs w:val="22"/>
              </w:rPr>
            </w:pPr>
            <w:r w:rsidRPr="003044C2">
              <w:rPr>
                <w:rFonts w:asciiTheme="minorHAnsi" w:hAnsiTheme="minorHAnsi" w:cstheme="minorHAnsi"/>
                <w:sz w:val="22"/>
                <w:szCs w:val="22"/>
              </w:rPr>
              <w:lastRenderedPageBreak/>
              <w:t>Applicant Evidence:</w:t>
            </w:r>
          </w:p>
        </w:tc>
      </w:tr>
    </w:tbl>
    <w:p w14:paraId="50E01531" w14:textId="77777777" w:rsidR="00A00572" w:rsidRDefault="008B0051" w:rsidP="00A00572">
      <w:r>
        <w:t xml:space="preserve"> </w:t>
      </w:r>
    </w:p>
    <w:tbl>
      <w:tblPr>
        <w:tblStyle w:val="TableGrid"/>
        <w:tblW w:w="9067" w:type="dxa"/>
        <w:tblLook w:val="04A0" w:firstRow="1" w:lastRow="0" w:firstColumn="1" w:lastColumn="0" w:noHBand="0" w:noVBand="1"/>
      </w:tblPr>
      <w:tblGrid>
        <w:gridCol w:w="2405"/>
        <w:gridCol w:w="6662"/>
      </w:tblGrid>
      <w:tr w:rsidR="00B9679D" w:rsidRPr="000F22B6" w14:paraId="50E01534" w14:textId="77777777" w:rsidTr="00B9679D">
        <w:tc>
          <w:tcPr>
            <w:tcW w:w="2405" w:type="dxa"/>
          </w:tcPr>
          <w:p w14:paraId="50E01532"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Student signature:</w:t>
            </w:r>
          </w:p>
        </w:tc>
        <w:tc>
          <w:tcPr>
            <w:tcW w:w="6662" w:type="dxa"/>
          </w:tcPr>
          <w:p w14:paraId="50E01533" w14:textId="77777777" w:rsidR="00B9679D" w:rsidRPr="000F22B6" w:rsidRDefault="00B9679D" w:rsidP="00A00572">
            <w:pPr>
              <w:rPr>
                <w:rFonts w:asciiTheme="minorHAnsi" w:hAnsiTheme="minorHAnsi" w:cstheme="minorHAnsi"/>
                <w:sz w:val="22"/>
                <w:szCs w:val="22"/>
              </w:rPr>
            </w:pPr>
          </w:p>
        </w:tc>
      </w:tr>
      <w:tr w:rsidR="00B9679D" w:rsidRPr="000F22B6" w14:paraId="50E01537" w14:textId="77777777" w:rsidTr="00B9679D">
        <w:tc>
          <w:tcPr>
            <w:tcW w:w="2405" w:type="dxa"/>
          </w:tcPr>
          <w:p w14:paraId="50E01535"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Date:</w:t>
            </w:r>
          </w:p>
        </w:tc>
        <w:tc>
          <w:tcPr>
            <w:tcW w:w="6662" w:type="dxa"/>
          </w:tcPr>
          <w:p w14:paraId="50E01536" w14:textId="77777777" w:rsidR="00B9679D" w:rsidRPr="000F22B6" w:rsidRDefault="00B9679D" w:rsidP="00A00572">
            <w:pPr>
              <w:rPr>
                <w:rFonts w:asciiTheme="minorHAnsi" w:hAnsiTheme="minorHAnsi" w:cstheme="minorHAnsi"/>
                <w:sz w:val="22"/>
                <w:szCs w:val="22"/>
              </w:rPr>
            </w:pPr>
          </w:p>
        </w:tc>
      </w:tr>
    </w:tbl>
    <w:p w14:paraId="50E01538" w14:textId="77777777" w:rsidR="00B9679D" w:rsidRPr="000F22B6" w:rsidRDefault="00B9679D" w:rsidP="00A00572">
      <w:pPr>
        <w:rPr>
          <w:rFonts w:asciiTheme="minorHAnsi" w:hAnsiTheme="minorHAnsi" w:cstheme="minorHAnsi"/>
          <w:sz w:val="22"/>
          <w:szCs w:val="22"/>
        </w:rPr>
      </w:pPr>
    </w:p>
    <w:p w14:paraId="50E01539" w14:textId="77777777" w:rsidR="00A00572" w:rsidRPr="000F22B6" w:rsidRDefault="00A00572" w:rsidP="00A00572">
      <w:pPr>
        <w:rPr>
          <w:rFonts w:asciiTheme="minorHAnsi" w:hAnsiTheme="minorHAnsi" w:cstheme="minorHAnsi"/>
          <w:b/>
          <w:i/>
          <w:sz w:val="22"/>
          <w:szCs w:val="22"/>
        </w:rPr>
      </w:pPr>
      <w:r w:rsidRPr="000F22B6">
        <w:rPr>
          <w:rFonts w:asciiTheme="minorHAnsi" w:hAnsiTheme="minorHAnsi" w:cstheme="minorHAnsi"/>
          <w:b/>
          <w:i/>
          <w:sz w:val="22"/>
          <w:szCs w:val="22"/>
        </w:rPr>
        <w:t>Note for the Academic Assessor:</w:t>
      </w:r>
    </w:p>
    <w:p w14:paraId="50E0153A" w14:textId="1249468F" w:rsidR="00A00572" w:rsidRPr="000F22B6" w:rsidRDefault="00A00572" w:rsidP="00A00572">
      <w:pPr>
        <w:rPr>
          <w:rFonts w:asciiTheme="minorHAnsi" w:hAnsiTheme="minorHAnsi" w:cstheme="minorHAnsi"/>
          <w:b/>
          <w:sz w:val="22"/>
          <w:szCs w:val="22"/>
        </w:rPr>
      </w:pPr>
      <w:r w:rsidRPr="000F22B6">
        <w:rPr>
          <w:rFonts w:asciiTheme="minorHAnsi" w:hAnsiTheme="minorHAnsi" w:cstheme="minorHAnsi"/>
          <w:b/>
          <w:i/>
          <w:sz w:val="22"/>
          <w:szCs w:val="22"/>
        </w:rPr>
        <w:t xml:space="preserve">Please assess </w:t>
      </w:r>
      <w:r w:rsidR="00B9679D" w:rsidRPr="000F22B6">
        <w:rPr>
          <w:rFonts w:asciiTheme="minorHAnsi" w:hAnsiTheme="minorHAnsi" w:cstheme="minorHAnsi"/>
          <w:b/>
          <w:i/>
          <w:sz w:val="22"/>
          <w:szCs w:val="22"/>
        </w:rPr>
        <w:t xml:space="preserve">the evidence, add your comments, </w:t>
      </w:r>
      <w:proofErr w:type="gramStart"/>
      <w:r w:rsidR="00B9679D" w:rsidRPr="000F22B6">
        <w:rPr>
          <w:rFonts w:asciiTheme="minorHAnsi" w:hAnsiTheme="minorHAnsi" w:cstheme="minorHAnsi"/>
          <w:b/>
          <w:i/>
          <w:sz w:val="22"/>
          <w:szCs w:val="22"/>
        </w:rPr>
        <w:t>sign</w:t>
      </w:r>
      <w:proofErr w:type="gramEnd"/>
      <w:r w:rsidR="00B9679D" w:rsidRPr="000F22B6">
        <w:rPr>
          <w:rFonts w:asciiTheme="minorHAnsi" w:hAnsiTheme="minorHAnsi" w:cstheme="minorHAnsi"/>
          <w:b/>
          <w:i/>
          <w:sz w:val="22"/>
          <w:szCs w:val="22"/>
        </w:rPr>
        <w:t xml:space="preserve"> </w:t>
      </w:r>
      <w:r w:rsidRPr="000F22B6">
        <w:rPr>
          <w:rFonts w:asciiTheme="minorHAnsi" w:hAnsiTheme="minorHAnsi" w:cstheme="minorHAnsi"/>
          <w:b/>
          <w:i/>
          <w:sz w:val="22"/>
          <w:szCs w:val="22"/>
        </w:rPr>
        <w:t>and return the form in electronic format</w:t>
      </w:r>
      <w:r w:rsidR="00B9679D" w:rsidRPr="000F22B6">
        <w:rPr>
          <w:rFonts w:asciiTheme="minorHAnsi" w:hAnsiTheme="minorHAnsi" w:cstheme="minorHAnsi"/>
          <w:b/>
          <w:i/>
          <w:sz w:val="22"/>
          <w:szCs w:val="22"/>
        </w:rPr>
        <w:t xml:space="preserve"> to</w:t>
      </w:r>
      <w:r w:rsidR="00B9679D" w:rsidRPr="000F22B6">
        <w:rPr>
          <w:rFonts w:asciiTheme="minorHAnsi" w:hAnsiTheme="minorHAnsi" w:cstheme="minorHAnsi"/>
          <w:i/>
          <w:sz w:val="22"/>
          <w:szCs w:val="22"/>
        </w:rPr>
        <w:t xml:space="preserve">: </w:t>
      </w:r>
      <w:hyperlink r:id="rId20" w:history="1">
        <w:r w:rsidR="00632AB8" w:rsidRPr="000F22B6">
          <w:rPr>
            <w:rStyle w:val="Hyperlink"/>
            <w:rFonts w:asciiTheme="minorHAnsi" w:hAnsiTheme="minorHAnsi" w:cstheme="minorHAnsi"/>
            <w:i/>
            <w:sz w:val="22"/>
            <w:szCs w:val="22"/>
          </w:rPr>
          <w:t>Student.Registry@solent.ac.uk</w:t>
        </w:r>
      </w:hyperlink>
      <w:r w:rsidR="00B9679D" w:rsidRPr="000F22B6">
        <w:rPr>
          <w:rFonts w:asciiTheme="minorHAnsi" w:hAnsiTheme="minorHAnsi" w:cstheme="minorHAnsi"/>
          <w:i/>
          <w:sz w:val="22"/>
          <w:szCs w:val="22"/>
        </w:rPr>
        <w:t xml:space="preserve"> </w:t>
      </w:r>
    </w:p>
    <w:p w14:paraId="50E0153B" w14:textId="77777777" w:rsidR="00B9679D" w:rsidRPr="000F22B6" w:rsidRDefault="00B9679D" w:rsidP="00A00572">
      <w:pPr>
        <w:rPr>
          <w:rFonts w:asciiTheme="minorHAnsi" w:hAnsiTheme="minorHAnsi" w:cstheme="minorHAnsi"/>
          <w:b/>
          <w:sz w:val="22"/>
          <w:szCs w:val="22"/>
        </w:rPr>
      </w:pPr>
    </w:p>
    <w:tbl>
      <w:tblPr>
        <w:tblStyle w:val="TableGrid"/>
        <w:tblW w:w="9067" w:type="dxa"/>
        <w:tblLook w:val="04A0" w:firstRow="1" w:lastRow="0" w:firstColumn="1" w:lastColumn="0" w:noHBand="0" w:noVBand="1"/>
      </w:tblPr>
      <w:tblGrid>
        <w:gridCol w:w="2405"/>
        <w:gridCol w:w="6662"/>
      </w:tblGrid>
      <w:tr w:rsidR="00B9679D" w:rsidRPr="000F22B6" w14:paraId="50E01540" w14:textId="77777777" w:rsidTr="00B9679D">
        <w:tc>
          <w:tcPr>
            <w:tcW w:w="2405" w:type="dxa"/>
          </w:tcPr>
          <w:p w14:paraId="50E0153C"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lastRenderedPageBreak/>
              <w:t xml:space="preserve">Comments </w:t>
            </w:r>
          </w:p>
          <w:p w14:paraId="50E0153D" w14:textId="77777777" w:rsidR="002A2098" w:rsidRPr="000F22B6" w:rsidRDefault="002A2098" w:rsidP="00A00572">
            <w:pPr>
              <w:rPr>
                <w:rFonts w:asciiTheme="minorHAnsi" w:hAnsiTheme="minorHAnsi" w:cstheme="minorHAnsi"/>
                <w:b/>
                <w:sz w:val="22"/>
                <w:szCs w:val="22"/>
              </w:rPr>
            </w:pPr>
          </w:p>
          <w:p w14:paraId="50E0153E" w14:textId="77777777" w:rsidR="002A2098" w:rsidRPr="000F22B6" w:rsidRDefault="002A2098" w:rsidP="00A00572">
            <w:pPr>
              <w:rPr>
                <w:rFonts w:asciiTheme="minorHAnsi" w:hAnsiTheme="minorHAnsi" w:cstheme="minorHAnsi"/>
                <w:b/>
                <w:sz w:val="22"/>
                <w:szCs w:val="22"/>
              </w:rPr>
            </w:pPr>
          </w:p>
        </w:tc>
        <w:tc>
          <w:tcPr>
            <w:tcW w:w="6662" w:type="dxa"/>
          </w:tcPr>
          <w:p w14:paraId="50E0153F" w14:textId="77777777" w:rsidR="00B9679D" w:rsidRPr="000F22B6" w:rsidRDefault="00B9679D" w:rsidP="00A00572">
            <w:pPr>
              <w:rPr>
                <w:rFonts w:asciiTheme="minorHAnsi" w:hAnsiTheme="minorHAnsi" w:cstheme="minorHAnsi"/>
                <w:b/>
                <w:sz w:val="22"/>
                <w:szCs w:val="22"/>
              </w:rPr>
            </w:pPr>
          </w:p>
        </w:tc>
      </w:tr>
      <w:tr w:rsidR="00B9679D" w:rsidRPr="000F22B6" w14:paraId="50E01543" w14:textId="77777777" w:rsidTr="00B9679D">
        <w:tc>
          <w:tcPr>
            <w:tcW w:w="2405" w:type="dxa"/>
          </w:tcPr>
          <w:p w14:paraId="50E01541" w14:textId="32A2C8B4" w:rsidR="00B9679D" w:rsidRPr="000F22B6" w:rsidRDefault="00B9679D" w:rsidP="00DF5A77">
            <w:pPr>
              <w:rPr>
                <w:rFonts w:asciiTheme="minorHAnsi" w:hAnsiTheme="minorHAnsi" w:cstheme="minorHAnsi"/>
                <w:b/>
                <w:sz w:val="22"/>
                <w:szCs w:val="22"/>
              </w:rPr>
            </w:pPr>
            <w:r w:rsidRPr="000F22B6">
              <w:rPr>
                <w:rFonts w:asciiTheme="minorHAnsi" w:hAnsiTheme="minorHAnsi" w:cstheme="minorHAnsi"/>
                <w:b/>
                <w:sz w:val="22"/>
                <w:szCs w:val="22"/>
              </w:rPr>
              <w:t xml:space="preserve">Does the evidence provided indicate equivalence to </w:t>
            </w:r>
            <w:r w:rsidR="00DF5A77" w:rsidRPr="000F22B6">
              <w:rPr>
                <w:rFonts w:asciiTheme="minorHAnsi" w:hAnsiTheme="minorHAnsi" w:cstheme="minorHAnsi"/>
                <w:b/>
                <w:sz w:val="22"/>
                <w:szCs w:val="22"/>
              </w:rPr>
              <w:t xml:space="preserve">the </w:t>
            </w:r>
            <w:r w:rsidRPr="000F22B6">
              <w:rPr>
                <w:rFonts w:asciiTheme="minorHAnsi" w:hAnsiTheme="minorHAnsi" w:cstheme="minorHAnsi"/>
                <w:b/>
                <w:sz w:val="22"/>
                <w:szCs w:val="22"/>
              </w:rPr>
              <w:t xml:space="preserve">SSU </w:t>
            </w:r>
            <w:r w:rsidR="00DF5A77" w:rsidRPr="000F22B6">
              <w:rPr>
                <w:rFonts w:asciiTheme="minorHAnsi" w:hAnsiTheme="minorHAnsi" w:cstheme="minorHAnsi"/>
                <w:b/>
                <w:sz w:val="22"/>
                <w:szCs w:val="22"/>
              </w:rPr>
              <w:t>unit(s)</w:t>
            </w:r>
            <w:r w:rsidRPr="000F22B6">
              <w:rPr>
                <w:rFonts w:asciiTheme="minorHAnsi" w:hAnsiTheme="minorHAnsi" w:cstheme="minorHAnsi"/>
                <w:b/>
                <w:sz w:val="22"/>
                <w:szCs w:val="22"/>
              </w:rPr>
              <w:t xml:space="preserve"> outcome</w:t>
            </w:r>
            <w:r w:rsidR="00DF5A77" w:rsidRPr="000F22B6">
              <w:rPr>
                <w:rFonts w:asciiTheme="minorHAnsi" w:hAnsiTheme="minorHAnsi" w:cstheme="minorHAnsi"/>
                <w:b/>
                <w:sz w:val="22"/>
                <w:szCs w:val="22"/>
              </w:rPr>
              <w:t>(s)</w:t>
            </w:r>
            <w:r w:rsidRPr="000F22B6">
              <w:rPr>
                <w:rFonts w:asciiTheme="minorHAnsi" w:hAnsiTheme="minorHAnsi" w:cstheme="minorHAnsi"/>
                <w:b/>
                <w:sz w:val="22"/>
                <w:szCs w:val="22"/>
              </w:rPr>
              <w:t>?</w:t>
            </w:r>
          </w:p>
        </w:tc>
        <w:tc>
          <w:tcPr>
            <w:tcW w:w="6662" w:type="dxa"/>
          </w:tcPr>
          <w:p w14:paraId="50E01542" w14:textId="77777777" w:rsidR="00B9679D" w:rsidRPr="000F22B6" w:rsidRDefault="00B9679D" w:rsidP="00A00572">
            <w:pPr>
              <w:rPr>
                <w:rFonts w:asciiTheme="minorHAnsi" w:hAnsiTheme="minorHAnsi" w:cstheme="minorHAnsi"/>
                <w:b/>
                <w:sz w:val="22"/>
                <w:szCs w:val="22"/>
              </w:rPr>
            </w:pPr>
          </w:p>
        </w:tc>
      </w:tr>
      <w:tr w:rsidR="00B9679D" w:rsidRPr="000F22B6" w14:paraId="50E01546" w14:textId="77777777" w:rsidTr="00B9679D">
        <w:tc>
          <w:tcPr>
            <w:tcW w:w="2405" w:type="dxa"/>
          </w:tcPr>
          <w:p w14:paraId="50E01544"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Academic Assessor:</w:t>
            </w:r>
          </w:p>
        </w:tc>
        <w:tc>
          <w:tcPr>
            <w:tcW w:w="6662" w:type="dxa"/>
          </w:tcPr>
          <w:p w14:paraId="50E01545" w14:textId="77777777" w:rsidR="00B9679D" w:rsidRPr="000F22B6" w:rsidRDefault="00B9679D" w:rsidP="00A00572">
            <w:pPr>
              <w:rPr>
                <w:rFonts w:asciiTheme="minorHAnsi" w:hAnsiTheme="minorHAnsi" w:cstheme="minorHAnsi"/>
                <w:b/>
                <w:sz w:val="22"/>
                <w:szCs w:val="22"/>
              </w:rPr>
            </w:pPr>
          </w:p>
        </w:tc>
      </w:tr>
      <w:tr w:rsidR="00B9679D" w:rsidRPr="000F22B6" w14:paraId="50E01549" w14:textId="77777777" w:rsidTr="00B9679D">
        <w:tc>
          <w:tcPr>
            <w:tcW w:w="2405" w:type="dxa"/>
          </w:tcPr>
          <w:p w14:paraId="50E01547" w14:textId="77777777" w:rsidR="00B9679D" w:rsidRPr="000F22B6" w:rsidRDefault="00B9679D" w:rsidP="00B9679D">
            <w:pPr>
              <w:rPr>
                <w:rFonts w:asciiTheme="minorHAnsi" w:hAnsiTheme="minorHAnsi" w:cstheme="minorHAnsi"/>
                <w:b/>
                <w:sz w:val="22"/>
                <w:szCs w:val="22"/>
              </w:rPr>
            </w:pPr>
            <w:r w:rsidRPr="000F22B6">
              <w:rPr>
                <w:rFonts w:asciiTheme="minorHAnsi" w:hAnsiTheme="minorHAnsi" w:cstheme="minorHAnsi"/>
                <w:b/>
                <w:sz w:val="22"/>
                <w:szCs w:val="22"/>
              </w:rPr>
              <w:t>Signature:</w:t>
            </w:r>
          </w:p>
        </w:tc>
        <w:tc>
          <w:tcPr>
            <w:tcW w:w="6662" w:type="dxa"/>
          </w:tcPr>
          <w:p w14:paraId="50E01548" w14:textId="77777777" w:rsidR="00B9679D" w:rsidRPr="000F22B6" w:rsidRDefault="00B9679D" w:rsidP="00A00572">
            <w:pPr>
              <w:rPr>
                <w:rFonts w:asciiTheme="minorHAnsi" w:hAnsiTheme="minorHAnsi" w:cstheme="minorHAnsi"/>
                <w:b/>
                <w:sz w:val="22"/>
                <w:szCs w:val="22"/>
              </w:rPr>
            </w:pPr>
          </w:p>
        </w:tc>
      </w:tr>
      <w:tr w:rsidR="00B9679D" w:rsidRPr="000F22B6" w14:paraId="50E0154C" w14:textId="77777777" w:rsidTr="00B9679D">
        <w:tc>
          <w:tcPr>
            <w:tcW w:w="2405" w:type="dxa"/>
          </w:tcPr>
          <w:p w14:paraId="50E0154A" w14:textId="77777777" w:rsidR="00B9679D" w:rsidRPr="000F22B6" w:rsidRDefault="00B9679D" w:rsidP="00B9679D">
            <w:pPr>
              <w:rPr>
                <w:rFonts w:asciiTheme="minorHAnsi" w:hAnsiTheme="minorHAnsi" w:cstheme="minorHAnsi"/>
                <w:b/>
                <w:sz w:val="22"/>
                <w:szCs w:val="22"/>
              </w:rPr>
            </w:pPr>
            <w:r w:rsidRPr="000F22B6">
              <w:rPr>
                <w:rFonts w:asciiTheme="minorHAnsi" w:hAnsiTheme="minorHAnsi" w:cstheme="minorHAnsi"/>
                <w:b/>
                <w:sz w:val="22"/>
                <w:szCs w:val="22"/>
              </w:rPr>
              <w:t>Date:</w:t>
            </w:r>
          </w:p>
        </w:tc>
        <w:tc>
          <w:tcPr>
            <w:tcW w:w="6662" w:type="dxa"/>
          </w:tcPr>
          <w:p w14:paraId="50E0154B" w14:textId="77777777" w:rsidR="00B9679D" w:rsidRPr="000F22B6" w:rsidRDefault="00B9679D" w:rsidP="00A00572">
            <w:pPr>
              <w:rPr>
                <w:rFonts w:asciiTheme="minorHAnsi" w:hAnsiTheme="minorHAnsi" w:cstheme="minorHAnsi"/>
                <w:b/>
                <w:sz w:val="22"/>
                <w:szCs w:val="22"/>
              </w:rPr>
            </w:pPr>
          </w:p>
        </w:tc>
      </w:tr>
    </w:tbl>
    <w:p w14:paraId="50E0154F" w14:textId="77777777" w:rsidR="00306514" w:rsidRDefault="00306514" w:rsidP="00A00084"/>
    <w:sectPr w:rsidR="00306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D9B"/>
    <w:multiLevelType w:val="multilevel"/>
    <w:tmpl w:val="6E9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D0935"/>
    <w:multiLevelType w:val="hybridMultilevel"/>
    <w:tmpl w:val="B9D22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AF63B8"/>
    <w:multiLevelType w:val="hybridMultilevel"/>
    <w:tmpl w:val="C9F45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94406"/>
    <w:multiLevelType w:val="multilevel"/>
    <w:tmpl w:val="B57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22ED5"/>
    <w:multiLevelType w:val="multilevel"/>
    <w:tmpl w:val="A34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34FBA"/>
    <w:multiLevelType w:val="multilevel"/>
    <w:tmpl w:val="B970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850CB"/>
    <w:multiLevelType w:val="multilevel"/>
    <w:tmpl w:val="9F20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71EEA"/>
    <w:multiLevelType w:val="multilevel"/>
    <w:tmpl w:val="41A8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D3688"/>
    <w:multiLevelType w:val="hybridMultilevel"/>
    <w:tmpl w:val="1C74E2C8"/>
    <w:lvl w:ilvl="0" w:tplc="0809000F">
      <w:start w:val="1"/>
      <w:numFmt w:val="decimal"/>
      <w:lvlText w:val="%1."/>
      <w:lvlJc w:val="left"/>
      <w:pPr>
        <w:tabs>
          <w:tab w:val="num" w:pos="720"/>
        </w:tabs>
        <w:ind w:left="720" w:hanging="360"/>
      </w:pPr>
      <w:rPr>
        <w:rFonts w:hint="default"/>
      </w:rPr>
    </w:lvl>
    <w:lvl w:ilvl="1" w:tplc="A73403FA">
      <w:start w:val="1"/>
      <w:numFmt w:val="bullet"/>
      <w:lvlText w:val=""/>
      <w:lvlJc w:val="left"/>
      <w:pPr>
        <w:tabs>
          <w:tab w:val="num" w:pos="1440"/>
        </w:tabs>
        <w:ind w:left="1440" w:hanging="360"/>
      </w:pPr>
      <w:rPr>
        <w:rFonts w:ascii="Symbol" w:hAnsi="Symbol" w:hint="default"/>
        <w:color w:val="auto"/>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ED84650"/>
    <w:multiLevelType w:val="multilevel"/>
    <w:tmpl w:val="400C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D329F"/>
    <w:multiLevelType w:val="multilevel"/>
    <w:tmpl w:val="7B8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E678D"/>
    <w:multiLevelType w:val="multilevel"/>
    <w:tmpl w:val="8D28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623B2"/>
    <w:multiLevelType w:val="multilevel"/>
    <w:tmpl w:val="1F5C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77680"/>
    <w:multiLevelType w:val="multilevel"/>
    <w:tmpl w:val="CA84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87EDA"/>
    <w:multiLevelType w:val="multilevel"/>
    <w:tmpl w:val="A540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34603"/>
    <w:multiLevelType w:val="multilevel"/>
    <w:tmpl w:val="51BA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E413F5"/>
    <w:multiLevelType w:val="multilevel"/>
    <w:tmpl w:val="BB76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1E44D8"/>
    <w:multiLevelType w:val="hybridMultilevel"/>
    <w:tmpl w:val="9EF24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AF5941"/>
    <w:multiLevelType w:val="multilevel"/>
    <w:tmpl w:val="C128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140906">
    <w:abstractNumId w:val="8"/>
  </w:num>
  <w:num w:numId="2" w16cid:durableId="120998380">
    <w:abstractNumId w:val="11"/>
  </w:num>
  <w:num w:numId="3" w16cid:durableId="370345964">
    <w:abstractNumId w:val="10"/>
  </w:num>
  <w:num w:numId="4" w16cid:durableId="392049138">
    <w:abstractNumId w:val="14"/>
  </w:num>
  <w:num w:numId="5" w16cid:durableId="80570114">
    <w:abstractNumId w:val="2"/>
  </w:num>
  <w:num w:numId="6" w16cid:durableId="204802647">
    <w:abstractNumId w:val="17"/>
  </w:num>
  <w:num w:numId="7" w16cid:durableId="1738283773">
    <w:abstractNumId w:val="1"/>
  </w:num>
  <w:num w:numId="8" w16cid:durableId="1388451928">
    <w:abstractNumId w:val="15"/>
  </w:num>
  <w:num w:numId="9" w16cid:durableId="602878864">
    <w:abstractNumId w:val="4"/>
  </w:num>
  <w:num w:numId="10" w16cid:durableId="1403453704">
    <w:abstractNumId w:val="6"/>
  </w:num>
  <w:num w:numId="11" w16cid:durableId="1422487784">
    <w:abstractNumId w:val="9"/>
  </w:num>
  <w:num w:numId="12" w16cid:durableId="1318876348">
    <w:abstractNumId w:val="16"/>
  </w:num>
  <w:num w:numId="13" w16cid:durableId="1075013836">
    <w:abstractNumId w:val="3"/>
  </w:num>
  <w:num w:numId="14" w16cid:durableId="1372026528">
    <w:abstractNumId w:val="12"/>
  </w:num>
  <w:num w:numId="15" w16cid:durableId="2048918040">
    <w:abstractNumId w:val="7"/>
  </w:num>
  <w:num w:numId="16" w16cid:durableId="2099670535">
    <w:abstractNumId w:val="5"/>
  </w:num>
  <w:num w:numId="17" w16cid:durableId="1360156010">
    <w:abstractNumId w:val="0"/>
  </w:num>
  <w:num w:numId="18" w16cid:durableId="76025092">
    <w:abstractNumId w:val="18"/>
  </w:num>
  <w:num w:numId="19" w16cid:durableId="2061419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051"/>
    <w:rsid w:val="0004274C"/>
    <w:rsid w:val="000659E0"/>
    <w:rsid w:val="00073945"/>
    <w:rsid w:val="000F22B6"/>
    <w:rsid w:val="00100E1F"/>
    <w:rsid w:val="00114B9E"/>
    <w:rsid w:val="001317E1"/>
    <w:rsid w:val="0015421B"/>
    <w:rsid w:val="00177B85"/>
    <w:rsid w:val="00181E12"/>
    <w:rsid w:val="001D42FF"/>
    <w:rsid w:val="001F23BF"/>
    <w:rsid w:val="00236DFE"/>
    <w:rsid w:val="002A2098"/>
    <w:rsid w:val="002B1EC6"/>
    <w:rsid w:val="002D54F8"/>
    <w:rsid w:val="002F426D"/>
    <w:rsid w:val="003044C2"/>
    <w:rsid w:val="00306514"/>
    <w:rsid w:val="00381677"/>
    <w:rsid w:val="003B6CD7"/>
    <w:rsid w:val="004262CF"/>
    <w:rsid w:val="00435C0F"/>
    <w:rsid w:val="00436DCE"/>
    <w:rsid w:val="004503E5"/>
    <w:rsid w:val="004D534A"/>
    <w:rsid w:val="004E3B4A"/>
    <w:rsid w:val="004F4EF9"/>
    <w:rsid w:val="0051346B"/>
    <w:rsid w:val="00577939"/>
    <w:rsid w:val="005F5620"/>
    <w:rsid w:val="0063133F"/>
    <w:rsid w:val="00632AB8"/>
    <w:rsid w:val="00692137"/>
    <w:rsid w:val="006C3901"/>
    <w:rsid w:val="00726217"/>
    <w:rsid w:val="007448CC"/>
    <w:rsid w:val="007A4782"/>
    <w:rsid w:val="007C05CD"/>
    <w:rsid w:val="008325BA"/>
    <w:rsid w:val="00870D73"/>
    <w:rsid w:val="008B0051"/>
    <w:rsid w:val="008B225F"/>
    <w:rsid w:val="008B4A3C"/>
    <w:rsid w:val="008C7F29"/>
    <w:rsid w:val="009647BE"/>
    <w:rsid w:val="009E3041"/>
    <w:rsid w:val="009E752A"/>
    <w:rsid w:val="00A00084"/>
    <w:rsid w:val="00A00572"/>
    <w:rsid w:val="00A01C4D"/>
    <w:rsid w:val="00A36965"/>
    <w:rsid w:val="00A60D97"/>
    <w:rsid w:val="00A714A0"/>
    <w:rsid w:val="00AA2317"/>
    <w:rsid w:val="00AC37F2"/>
    <w:rsid w:val="00B25F24"/>
    <w:rsid w:val="00B506DA"/>
    <w:rsid w:val="00B815AB"/>
    <w:rsid w:val="00B9679D"/>
    <w:rsid w:val="00BA1089"/>
    <w:rsid w:val="00BB2AC7"/>
    <w:rsid w:val="00C54038"/>
    <w:rsid w:val="00C7322E"/>
    <w:rsid w:val="00CB30A6"/>
    <w:rsid w:val="00CB6336"/>
    <w:rsid w:val="00D15C30"/>
    <w:rsid w:val="00D719BF"/>
    <w:rsid w:val="00DF5A77"/>
    <w:rsid w:val="00E17884"/>
    <w:rsid w:val="00E82455"/>
    <w:rsid w:val="00ED2697"/>
    <w:rsid w:val="00F516F1"/>
    <w:rsid w:val="00F973D0"/>
    <w:rsid w:val="00FE4702"/>
    <w:rsid w:val="3D0CC093"/>
    <w:rsid w:val="52090914"/>
    <w:rsid w:val="6A1CEE86"/>
    <w:rsid w:val="73849020"/>
    <w:rsid w:val="74817440"/>
    <w:rsid w:val="7B7CFF9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150B"/>
  <w15:chartTrackingRefBased/>
  <w15:docId w15:val="{2BC40415-1451-45CE-961D-2B266EDB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884"/>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1317E1"/>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1317E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679D"/>
    <w:rPr>
      <w:color w:val="0563C1" w:themeColor="hyperlink"/>
      <w:u w:val="single"/>
    </w:rPr>
  </w:style>
  <w:style w:type="character" w:customStyle="1" w:styleId="Heading1Char">
    <w:name w:val="Heading 1 Char"/>
    <w:basedOn w:val="DefaultParagraphFont"/>
    <w:link w:val="Heading1"/>
    <w:uiPriority w:val="9"/>
    <w:rsid w:val="001317E1"/>
    <w:rPr>
      <w:rFonts w:ascii="Times New Roman" w:eastAsia="Times New Roman" w:hAnsi="Times New Roman" w:cs="Times New Roman"/>
      <w:b/>
      <w:bCs/>
      <w:kern w:val="36"/>
      <w:sz w:val="48"/>
      <w:szCs w:val="48"/>
      <w:lang w:eastAsia="zh-CN"/>
    </w:rPr>
  </w:style>
  <w:style w:type="character" w:customStyle="1" w:styleId="Heading3Char">
    <w:name w:val="Heading 3 Char"/>
    <w:basedOn w:val="DefaultParagraphFont"/>
    <w:link w:val="Heading3"/>
    <w:uiPriority w:val="9"/>
    <w:rsid w:val="001317E1"/>
    <w:rPr>
      <w:rFonts w:ascii="Times New Roman" w:eastAsia="Times New Roman" w:hAnsi="Times New Roman" w:cs="Times New Roman"/>
      <w:b/>
      <w:bCs/>
      <w:sz w:val="27"/>
      <w:szCs w:val="27"/>
      <w:lang w:eastAsia="zh-CN"/>
    </w:rPr>
  </w:style>
  <w:style w:type="paragraph" w:styleId="NormalWeb">
    <w:name w:val="Normal (Web)"/>
    <w:basedOn w:val="Normal"/>
    <w:uiPriority w:val="99"/>
    <w:unhideWhenUsed/>
    <w:rsid w:val="001317E1"/>
    <w:pPr>
      <w:spacing w:before="100" w:beforeAutospacing="1" w:after="100" w:afterAutospacing="1"/>
    </w:pPr>
  </w:style>
  <w:style w:type="character" w:styleId="Strong">
    <w:name w:val="Strong"/>
    <w:basedOn w:val="DefaultParagraphFont"/>
    <w:uiPriority w:val="22"/>
    <w:qFormat/>
    <w:rsid w:val="001317E1"/>
    <w:rPr>
      <w:b/>
      <w:bCs/>
    </w:rPr>
  </w:style>
  <w:style w:type="paragraph" w:styleId="ListParagraph">
    <w:name w:val="List Paragraph"/>
    <w:basedOn w:val="Normal"/>
    <w:uiPriority w:val="34"/>
    <w:qFormat/>
    <w:rsid w:val="00AA2317"/>
    <w:pPr>
      <w:ind w:left="720"/>
      <w:contextualSpacing/>
    </w:pPr>
  </w:style>
  <w:style w:type="character" w:styleId="UnresolvedMention">
    <w:name w:val="Unresolved Mention"/>
    <w:basedOn w:val="DefaultParagraphFont"/>
    <w:uiPriority w:val="99"/>
    <w:semiHidden/>
    <w:unhideWhenUsed/>
    <w:rsid w:val="00F51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6163">
      <w:bodyDiv w:val="1"/>
      <w:marLeft w:val="0"/>
      <w:marRight w:val="0"/>
      <w:marTop w:val="0"/>
      <w:marBottom w:val="0"/>
      <w:divBdr>
        <w:top w:val="none" w:sz="0" w:space="0" w:color="auto"/>
        <w:left w:val="none" w:sz="0" w:space="0" w:color="auto"/>
        <w:bottom w:val="none" w:sz="0" w:space="0" w:color="auto"/>
        <w:right w:val="none" w:sz="0" w:space="0" w:color="auto"/>
      </w:divBdr>
    </w:div>
    <w:div w:id="61149539">
      <w:bodyDiv w:val="1"/>
      <w:marLeft w:val="0"/>
      <w:marRight w:val="0"/>
      <w:marTop w:val="0"/>
      <w:marBottom w:val="0"/>
      <w:divBdr>
        <w:top w:val="none" w:sz="0" w:space="0" w:color="auto"/>
        <w:left w:val="none" w:sz="0" w:space="0" w:color="auto"/>
        <w:bottom w:val="none" w:sz="0" w:space="0" w:color="auto"/>
        <w:right w:val="none" w:sz="0" w:space="0" w:color="auto"/>
      </w:divBdr>
    </w:div>
    <w:div w:id="321853529">
      <w:bodyDiv w:val="1"/>
      <w:marLeft w:val="0"/>
      <w:marRight w:val="0"/>
      <w:marTop w:val="0"/>
      <w:marBottom w:val="0"/>
      <w:divBdr>
        <w:top w:val="none" w:sz="0" w:space="0" w:color="auto"/>
        <w:left w:val="none" w:sz="0" w:space="0" w:color="auto"/>
        <w:bottom w:val="none" w:sz="0" w:space="0" w:color="auto"/>
        <w:right w:val="none" w:sz="0" w:space="0" w:color="auto"/>
      </w:divBdr>
    </w:div>
    <w:div w:id="344134813">
      <w:bodyDiv w:val="1"/>
      <w:marLeft w:val="0"/>
      <w:marRight w:val="0"/>
      <w:marTop w:val="0"/>
      <w:marBottom w:val="0"/>
      <w:divBdr>
        <w:top w:val="none" w:sz="0" w:space="0" w:color="auto"/>
        <w:left w:val="none" w:sz="0" w:space="0" w:color="auto"/>
        <w:bottom w:val="none" w:sz="0" w:space="0" w:color="auto"/>
        <w:right w:val="none" w:sz="0" w:space="0" w:color="auto"/>
      </w:divBdr>
    </w:div>
    <w:div w:id="599338358">
      <w:bodyDiv w:val="1"/>
      <w:marLeft w:val="0"/>
      <w:marRight w:val="0"/>
      <w:marTop w:val="0"/>
      <w:marBottom w:val="0"/>
      <w:divBdr>
        <w:top w:val="none" w:sz="0" w:space="0" w:color="auto"/>
        <w:left w:val="none" w:sz="0" w:space="0" w:color="auto"/>
        <w:bottom w:val="none" w:sz="0" w:space="0" w:color="auto"/>
        <w:right w:val="none" w:sz="0" w:space="0" w:color="auto"/>
      </w:divBdr>
    </w:div>
    <w:div w:id="1081633329">
      <w:bodyDiv w:val="1"/>
      <w:marLeft w:val="0"/>
      <w:marRight w:val="0"/>
      <w:marTop w:val="0"/>
      <w:marBottom w:val="0"/>
      <w:divBdr>
        <w:top w:val="none" w:sz="0" w:space="0" w:color="auto"/>
        <w:left w:val="none" w:sz="0" w:space="0" w:color="auto"/>
        <w:bottom w:val="none" w:sz="0" w:space="0" w:color="auto"/>
        <w:right w:val="none" w:sz="0" w:space="0" w:color="auto"/>
      </w:divBdr>
    </w:div>
    <w:div w:id="1239828623">
      <w:bodyDiv w:val="1"/>
      <w:marLeft w:val="0"/>
      <w:marRight w:val="0"/>
      <w:marTop w:val="0"/>
      <w:marBottom w:val="0"/>
      <w:divBdr>
        <w:top w:val="none" w:sz="0" w:space="0" w:color="auto"/>
        <w:left w:val="none" w:sz="0" w:space="0" w:color="auto"/>
        <w:bottom w:val="none" w:sz="0" w:space="0" w:color="auto"/>
        <w:right w:val="none" w:sz="0" w:space="0" w:color="auto"/>
      </w:divBdr>
    </w:div>
    <w:div w:id="1811554371">
      <w:bodyDiv w:val="1"/>
      <w:marLeft w:val="0"/>
      <w:marRight w:val="0"/>
      <w:marTop w:val="0"/>
      <w:marBottom w:val="0"/>
      <w:divBdr>
        <w:top w:val="none" w:sz="0" w:space="0" w:color="auto"/>
        <w:left w:val="none" w:sz="0" w:space="0" w:color="auto"/>
        <w:bottom w:val="none" w:sz="0" w:space="0" w:color="auto"/>
        <w:right w:val="none" w:sz="0" w:space="0" w:color="auto"/>
      </w:divBdr>
    </w:div>
    <w:div w:id="1847597599">
      <w:bodyDiv w:val="1"/>
      <w:marLeft w:val="0"/>
      <w:marRight w:val="0"/>
      <w:marTop w:val="0"/>
      <w:marBottom w:val="0"/>
      <w:divBdr>
        <w:top w:val="none" w:sz="0" w:space="0" w:color="auto"/>
        <w:left w:val="none" w:sz="0" w:space="0" w:color="auto"/>
        <w:bottom w:val="none" w:sz="0" w:space="0" w:color="auto"/>
        <w:right w:val="none" w:sz="0" w:space="0" w:color="auto"/>
      </w:divBdr>
    </w:div>
    <w:div w:id="190683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artinsolent.github.io/bdats/docs/L4_modules/child_9.html" TargetMode="External"/><Relationship Id="rId18" Type="http://schemas.openxmlformats.org/officeDocument/2006/relationships/hyperlink" Target="http://github.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martinsolent.github.io/bdats/docs/L4_modules/child_6.html" TargetMode="External"/><Relationship Id="rId17" Type="http://schemas.openxmlformats.org/officeDocument/2006/relationships/hyperlink" Target="https://git-scm.com/" TargetMode="External"/><Relationship Id="rId2" Type="http://schemas.openxmlformats.org/officeDocument/2006/relationships/customXml" Target="../customXml/item2.xml"/><Relationship Id="rId16" Type="http://schemas.openxmlformats.org/officeDocument/2006/relationships/hyperlink" Target="https://www.jetbrains.com/pycharm/" TargetMode="External"/><Relationship Id="rId20" Type="http://schemas.openxmlformats.org/officeDocument/2006/relationships/hyperlink" Target="mailto:Student.Registry@solent.ac.u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martinsolent.github.io/bdats/docs/L4_modules/child_5.html" TargetMode="External"/><Relationship Id="rId5" Type="http://schemas.openxmlformats.org/officeDocument/2006/relationships/customXml" Target="../customXml/item5.xml"/><Relationship Id="rId15" Type="http://schemas.openxmlformats.org/officeDocument/2006/relationships/hyperlink" Target="https://matplotlib.org/" TargetMode="External"/><Relationship Id="rId10" Type="http://schemas.openxmlformats.org/officeDocument/2006/relationships/hyperlink" Target="https://martinsolent.github.io/bdats/docs/L4_modules/child_1.html" TargetMode="External"/><Relationship Id="rId19" Type="http://schemas.openxmlformats.org/officeDocument/2006/relationships/hyperlink" Target="https://education.github.com/pack/joi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ython.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240FA1FB8D9742A23D88A91BFC6A85" ma:contentTypeVersion="20" ma:contentTypeDescription="Create a new document." ma:contentTypeScope="" ma:versionID="b8b22913d5df9203faac607f80a5b0ad">
  <xsd:schema xmlns:xsd="http://www.w3.org/2001/XMLSchema" xmlns:xs="http://www.w3.org/2001/XMLSchema" xmlns:p="http://schemas.microsoft.com/office/2006/metadata/properties" xmlns:ns2="d15cb0b5-667b-4e6a-8191-12cf3424f071" xmlns:ns3="82f81d0e-b0f7-429d-b7bc-10054fa1f3af" xmlns:ns4="f31a2eaa-0230-43c2-8140-17ccd200285d" targetNamespace="http://schemas.microsoft.com/office/2006/metadata/properties" ma:root="true" ma:fieldsID="180c91008f2af46151745eb97fda94e8" ns2:_="" ns3:_="" ns4:_="">
    <xsd:import namespace="d15cb0b5-667b-4e6a-8191-12cf3424f071"/>
    <xsd:import namespace="82f81d0e-b0f7-429d-b7bc-10054fa1f3af"/>
    <xsd:import namespace="f31a2eaa-0230-43c2-8140-17ccd200285d"/>
    <xsd:element name="properties">
      <xsd:complexType>
        <xsd:sequence>
          <xsd:element name="documentManagement">
            <xsd:complexType>
              <xsd:all>
                <xsd:element ref="ns2:_dlc_DocId" minOccurs="0"/>
                <xsd:element ref="ns2:_dlc_DocIdUrl" minOccurs="0"/>
                <xsd:element ref="ns2:_dlc_DocIdPersistId" minOccurs="0"/>
                <xsd:element ref="ns3:m8566d860b9c4981a0e4e5b641d12cf9" minOccurs="0"/>
                <xsd:element ref="ns2:TaxCatchAll" minOccurs="0"/>
                <xsd:element ref="ns3:p2425a5e7f9449d2bef2aac3cfb73724" minOccurs="0"/>
                <xsd:element ref="ns3:b72ef50a325a4d5f964bc79f41d5bfc6" minOccurs="0"/>
                <xsd:element ref="ns3:b41eee6ddcd444498f4d14e2deb64c10" minOccurs="0"/>
                <xsd:element ref="ns4:g10aa33446704fe08560a21974aabcc7"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5cb0b5-667b-4e6a-8191-12cf3424f07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description="" ma:hidden="true" ma:list="{69b4ad3e-3d1d-454e-9a34-1b56f01b708d}" ma:internalName="TaxCatchAll" ma:showField="CatchAllData" ma:web="d15cb0b5-667b-4e6a-8191-12cf3424f0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f81d0e-b0f7-429d-b7bc-10054fa1f3af" elementFormDefault="qualified">
    <xsd:import namespace="http://schemas.microsoft.com/office/2006/documentManagement/types"/>
    <xsd:import namespace="http://schemas.microsoft.com/office/infopath/2007/PartnerControls"/>
    <xsd:element name="m8566d860b9c4981a0e4e5b641d12cf9" ma:index="12" nillable="true" ma:taxonomy="true" ma:internalName="m8566d860b9c4981a0e4e5b641d12cf9" ma:taxonomyFieldName="Solent_x0020_Drive_x0020_Level_x0020_1" ma:displayName="Solent Drive Level 1" ma:readOnly="false" ma:default="1;#Learning ＆ Teaching|01455fbd-fadd-4028-b32b-a5721b51a523" ma:fieldId="{68566d86-0b9c-4981-a0e4-e5b641d12cf9}" ma:sspId="69818adc-cee3-4619-a993-7cdb140a6d52" ma:termSetId="61aaa788-f87d-4b44-b898-011fbb482612" ma:anchorId="00000000-0000-0000-0000-000000000000" ma:open="false" ma:isKeyword="false">
      <xsd:complexType>
        <xsd:sequence>
          <xsd:element ref="pc:Terms" minOccurs="0" maxOccurs="1"/>
        </xsd:sequence>
      </xsd:complexType>
    </xsd:element>
    <xsd:element name="p2425a5e7f9449d2bef2aac3cfb73724" ma:index="15" nillable="true" ma:taxonomy="true" ma:internalName="p2425a5e7f9449d2bef2aac3cfb73724" ma:taxonomyFieldName="Solent_x0020_Drive_x0020_Level_x0020_2" ma:displayName="Solent Drive Level 2" ma:readOnly="false" ma:default="" ma:fieldId="{92425a5e-7f94-49d2-bef2-aac3cfb73724}" ma:sspId="69818adc-cee3-4619-a993-7cdb140a6d52" ma:termSetId="b1b736e8-4495-416e-bd9d-137c22084ef4" ma:anchorId="00000000-0000-0000-0000-000000000000" ma:open="false" ma:isKeyword="false">
      <xsd:complexType>
        <xsd:sequence>
          <xsd:element ref="pc:Terms" minOccurs="0" maxOccurs="1"/>
        </xsd:sequence>
      </xsd:complexType>
    </xsd:element>
    <xsd:element name="b72ef50a325a4d5f964bc79f41d5bfc6" ma:index="17" nillable="true" ma:taxonomy="true" ma:internalName="b72ef50a325a4d5f964bc79f41d5bfc6" ma:taxonomyFieldName="Solent_x0020_Drive_x0020_Level_x0020_3" ma:displayName="Solent Drive Level 3" ma:readOnly="false" ma:default="" ma:fieldId="{b72ef50a-325a-4d5f-964b-c79f41d5bfc6}" ma:sspId="69818adc-cee3-4619-a993-7cdb140a6d52" ma:termSetId="71ed2359-3a6c-49a1-ac1a-af26bcab143e" ma:anchorId="00000000-0000-0000-0000-000000000000" ma:open="false" ma:isKeyword="false">
      <xsd:complexType>
        <xsd:sequence>
          <xsd:element ref="pc:Terms" minOccurs="0" maxOccurs="1"/>
        </xsd:sequence>
      </xsd:complexType>
    </xsd:element>
    <xsd:element name="b41eee6ddcd444498f4d14e2deb64c10" ma:index="19" nillable="true" ma:taxonomy="true" ma:internalName="b41eee6ddcd444498f4d14e2deb64c10" ma:taxonomyFieldName="Solent_x0020_Drive_x0020_Tag" ma:displayName="Document Type" ma:indexed="true" ma:default="" ma:fieldId="{b41eee6d-dcd4-4449-8f4d-14e2deb64c10}" ma:sspId="69818adc-cee3-4619-a993-7cdb140a6d52" ma:termSetId="1a3cff7a-e9f9-49d4-a0af-2476835eb0d5" ma:anchorId="d1092a9a-8452-4b6b-88c0-2fd27a9118b6"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31a2eaa-0230-43c2-8140-17ccd200285d" elementFormDefault="qualified">
    <xsd:import namespace="http://schemas.microsoft.com/office/2006/documentManagement/types"/>
    <xsd:import namespace="http://schemas.microsoft.com/office/infopath/2007/PartnerControls"/>
    <xsd:element name="g10aa33446704fe08560a21974aabcc7" ma:index="21" nillable="true" ma:taxonomy="true" ma:internalName="g10aa33446704fe08560a21974aabcc7" ma:taxonomyFieldName="Academic_x0020_Year" ma:displayName="Academic Year" ma:indexed="true" ma:default="" ma:fieldId="{010aa334-4670-4fe0-8560-a21974aabcc7}" ma:sspId="69818adc-cee3-4619-a993-7cdb140a6d52" ma:termSetId="932b7c9b-8cf8-42bd-a839-c38721846f24" ma:anchorId="00000000-0000-0000-0000-000000000000" ma:open="false" ma:isKeyword="false">
      <xsd:complexType>
        <xsd:sequence>
          <xsd:element ref="pc:Terms" minOccurs="0" maxOccurs="1"/>
        </xsd:sequence>
      </xsd:complex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8566d860b9c4981a0e4e5b641d12cf9 xmlns="82f81d0e-b0f7-429d-b7bc-10054fa1f3af">
      <Terms xmlns="http://schemas.microsoft.com/office/infopath/2007/PartnerControls">
        <TermInfo xmlns="http://schemas.microsoft.com/office/infopath/2007/PartnerControls">
          <TermName xmlns="http://schemas.microsoft.com/office/infopath/2007/PartnerControls">Learning ＆ Teaching</TermName>
          <TermId xmlns="http://schemas.microsoft.com/office/infopath/2007/PartnerControls">01455fbd-fadd-4028-b32b-a5721b51a523</TermId>
        </TermInfo>
      </Terms>
    </m8566d860b9c4981a0e4e5b641d12cf9>
    <b72ef50a325a4d5f964bc79f41d5bfc6 xmlns="82f81d0e-b0f7-429d-b7bc-10054fa1f3af">
      <Terms xmlns="http://schemas.microsoft.com/office/infopath/2007/PartnerControls">
        <TermInfo xmlns="http://schemas.microsoft.com/office/infopath/2007/PartnerControls">
          <TermName xmlns="http://schemas.microsoft.com/office/infopath/2007/PartnerControls">Record of Prior Learning</TermName>
          <TermId xmlns="http://schemas.microsoft.com/office/infopath/2007/PartnerControls">4d3c6056-fa91-4f9a-848d-5a3ca3c5767a</TermId>
        </TermInfo>
      </Terms>
    </b72ef50a325a4d5f964bc79f41d5bfc6>
    <b41eee6ddcd444498f4d14e2deb64c10 xmlns="82f81d0e-b0f7-429d-b7bc-10054fa1f3af">
      <Terms xmlns="http://schemas.microsoft.com/office/infopath/2007/PartnerControls"/>
    </b41eee6ddcd444498f4d14e2deb64c10>
    <p2425a5e7f9449d2bef2aac3cfb73724 xmlns="82f81d0e-b0f7-429d-b7bc-10054fa1f3af">
      <Terms xmlns="http://schemas.microsoft.com/office/infopath/2007/PartnerControls">
        <TermInfo xmlns="http://schemas.microsoft.com/office/infopath/2007/PartnerControls">
          <TermName xmlns="http://schemas.microsoft.com/office/infopath/2007/PartnerControls">Assessments and Results</TermName>
          <TermId xmlns="http://schemas.microsoft.com/office/infopath/2007/PartnerControls">6963d0fd-bb77-473a-ae11-5772219333b6</TermId>
        </TermInfo>
      </Terms>
    </p2425a5e7f9449d2bef2aac3cfb73724>
    <_dlc_DocId xmlns="d15cb0b5-667b-4e6a-8191-12cf3424f071">SDLT-10497102-164</_dlc_DocId>
    <TaxCatchAll xmlns="d15cb0b5-667b-4e6a-8191-12cf3424f071">
      <Value>34</Value>
      <Value>74</Value>
      <Value>1</Value>
    </TaxCatchAll>
    <_dlc_DocIdUrl xmlns="d15cb0b5-667b-4e6a-8191-12cf3424f071">
      <Url>https://ssu.sharepoint.com/sites/SDLT/AR/_layouts/15/DocIdRedir.aspx?ID=SDLT-10497102-164</Url>
      <Description>SDLT-10497102-164</Description>
    </_dlc_DocIdUrl>
    <g10aa33446704fe08560a21974aabcc7 xmlns="f31a2eaa-0230-43c2-8140-17ccd200285d">
      <Terms xmlns="http://schemas.microsoft.com/office/infopath/2007/PartnerControls"/>
    </g10aa33446704fe08560a21974aabcc7>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0C38D-AB5F-4D87-AC55-4A8CA42A2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5cb0b5-667b-4e6a-8191-12cf3424f071"/>
    <ds:schemaRef ds:uri="82f81d0e-b0f7-429d-b7bc-10054fa1f3af"/>
    <ds:schemaRef ds:uri="f31a2eaa-0230-43c2-8140-17ccd2002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DF5152-CA4A-49FB-BB04-9F1168D5201D}">
  <ds:schemaRefs>
    <ds:schemaRef ds:uri="http://schemas.microsoft.com/sharepoint/events"/>
  </ds:schemaRefs>
</ds:datastoreItem>
</file>

<file path=customXml/itemProps3.xml><?xml version="1.0" encoding="utf-8"?>
<ds:datastoreItem xmlns:ds="http://schemas.openxmlformats.org/officeDocument/2006/customXml" ds:itemID="{642A90D5-5CF3-409F-A885-4306B5619878}">
  <ds:schemaRefs>
    <ds:schemaRef ds:uri="http://schemas.microsoft.com/sharepoint/v3/contenttype/forms"/>
  </ds:schemaRefs>
</ds:datastoreItem>
</file>

<file path=customXml/itemProps4.xml><?xml version="1.0" encoding="utf-8"?>
<ds:datastoreItem xmlns:ds="http://schemas.openxmlformats.org/officeDocument/2006/customXml" ds:itemID="{4B59AAA9-440F-4470-AD3B-AFFE8D3CAD22}">
  <ds:schemaRefs>
    <ds:schemaRef ds:uri="http://schemas.microsoft.com/office/2006/metadata/properties"/>
    <ds:schemaRef ds:uri="http://schemas.microsoft.com/office/infopath/2007/PartnerControls"/>
    <ds:schemaRef ds:uri="82f81d0e-b0f7-429d-b7bc-10054fa1f3af"/>
    <ds:schemaRef ds:uri="d15cb0b5-667b-4e6a-8191-12cf3424f071"/>
    <ds:schemaRef ds:uri="f31a2eaa-0230-43c2-8140-17ccd200285d"/>
  </ds:schemaRefs>
</ds:datastoreItem>
</file>

<file path=customXml/itemProps5.xml><?xml version="1.0" encoding="utf-8"?>
<ds:datastoreItem xmlns:ds="http://schemas.openxmlformats.org/officeDocument/2006/customXml" ds:itemID="{121BA31D-176F-45EB-BA7F-C171B0E6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Gay</dc:creator>
  <cp:keywords/>
  <dc:description/>
  <cp:lastModifiedBy>Martin Reid</cp:lastModifiedBy>
  <cp:revision>6</cp:revision>
  <dcterms:created xsi:type="dcterms:W3CDTF">2022-09-05T21:48:00Z</dcterms:created>
  <dcterms:modified xsi:type="dcterms:W3CDTF">2022-09-05T21:51:00Z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ademic Year">
    <vt:lpwstr/>
  </property>
  <property fmtid="{D5CDD505-2E9C-101B-9397-08002B2CF9AE}" pid="3" name="Solent Drive Level 3">
    <vt:lpwstr>74;#Record of Prior Learning|4d3c6056-fa91-4f9a-848d-5a3ca3c5767a</vt:lpwstr>
  </property>
  <property fmtid="{D5CDD505-2E9C-101B-9397-08002B2CF9AE}" pid="4" name="Solent Drive Tag">
    <vt:lpwstr/>
  </property>
  <property fmtid="{D5CDD505-2E9C-101B-9397-08002B2CF9AE}" pid="5" name="ContentTypeId">
    <vt:lpwstr>0x01010081240FA1FB8D9742A23D88A91BFC6A85</vt:lpwstr>
  </property>
  <property fmtid="{D5CDD505-2E9C-101B-9397-08002B2CF9AE}" pid="6" name="Solent Drive Level 2">
    <vt:lpwstr>34;#Assessments and Results|6963d0fd-bb77-473a-ae11-5772219333b6</vt:lpwstr>
  </property>
  <property fmtid="{D5CDD505-2E9C-101B-9397-08002B2CF9AE}" pid="7" name="Solent Drive Level 1">
    <vt:lpwstr>1;#Learning ＆ Teaching|01455fbd-fadd-4028-b32b-a5721b51a523</vt:lpwstr>
  </property>
  <property fmtid="{D5CDD505-2E9C-101B-9397-08002B2CF9AE}" pid="8" name="_dlc_DocIdItemGuid">
    <vt:lpwstr>d8b55294-c46f-440b-a243-8de85b98f7b9</vt:lpwstr>
  </property>
  <property fmtid="{D5CDD505-2E9C-101B-9397-08002B2CF9AE}" pid="9" name="AuthorIds_UIVersion_5120">
    <vt:lpwstr>1070</vt:lpwstr>
  </property>
</Properties>
</file>