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1/1</w:t>
            </w:r>
          </w:p>
        </w:tc>
      </w:tr>
      <w:tr>
        <w:tc>
          <w:tcPr>
            <w:tcW w:type="dxa" w:w="8640"/>
          </w:tcPr>
          <w:p>
            <w:r>
              <w:t>Pedido N° 9004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Camiseta manga curta em MALHA PV na cor</w:t>
            </w:r>
          </w:p>
          <w:p>
            <w:r>
              <w:t>BRANCA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DTF</w:t>
            </w:r>
          </w:p>
          <w:p>
            <w:r>
              <w:t>Costas: Logo</w:t>
            </w:r>
          </w:p>
        </w:tc>
      </w:tr>
      <w:tr>
        <w:tc>
          <w:tcPr>
            <w:tcW w:type="dxa" w:w="8640"/>
          </w:tcPr>
          <w:p>
            <w:r>
              <w:t>FECHOU: 06/10/2026</w:t>
            </w:r>
          </w:p>
          <w:p>
            <w:r>
              <w:t>PRAZO DE ENTREGA:</w:t>
            </w:r>
          </w:p>
          <w:p>
            <w:r>
              <w:t>06/11/2026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MASC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