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3.1-3.4 Mini Quiz: Reading &amp; Interpreting Histograms (COMPLETE)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student is learning how to read histograms and used a sample from the Gapminder data on life expectancy (in years) for countries around the </w:t>
      </w:r>
      <w:r w:rsidDel="00000000" w:rsidR="00000000" w:rsidRPr="00000000">
        <w:rPr>
          <w:rtl w:val="0"/>
        </w:rPr>
        <w:t xml:space="preserve">world</w:t>
      </w:r>
      <w:r w:rsidDel="00000000" w:rsidR="00000000" w:rsidRPr="00000000">
        <w:rPr>
          <w:rtl w:val="0"/>
        </w:rPr>
        <w:t xml:space="preserve">. They created a histogram to better understand the distribution and now need guidance interpreting different parts of the graph. Help describe some of its key features.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69851</wp:posOffset>
            </wp:positionH>
            <wp:positionV relativeFrom="paragraph">
              <wp:posOffset>1117600</wp:posOffset>
            </wp:positionV>
            <wp:extent cx="2771775" cy="181474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504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814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3016250</wp:posOffset>
            </wp:positionH>
            <wp:positionV relativeFrom="paragraph">
              <wp:posOffset>895350</wp:posOffset>
            </wp:positionV>
            <wp:extent cx="3443840" cy="2293009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345" r="3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840" cy="22930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does the x-axis represent in this histogram?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/>
      </w:pPr>
      <w:r w:rsidDel="00000000" w:rsidR="00000000" w:rsidRPr="00000000">
        <w:rPr>
          <w:rFonts w:ascii="Caveat" w:cs="Caveat" w:eastAsia="Caveat" w:hAnsi="Caveat"/>
          <w:color w:val="0b5394"/>
          <w:sz w:val="24"/>
          <w:szCs w:val="24"/>
          <w:rtl w:val="0"/>
        </w:rPr>
        <w:t xml:space="preserve">It represents the life expectancy in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does the y-axis represent in this histogram?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/>
      </w:pPr>
      <w:r w:rsidDel="00000000" w:rsidR="00000000" w:rsidRPr="00000000">
        <w:rPr>
          <w:rFonts w:ascii="Caveat" w:cs="Caveat" w:eastAsia="Caveat" w:hAnsi="Caveat"/>
          <w:color w:val="0b5394"/>
          <w:sz w:val="24"/>
          <w:szCs w:val="24"/>
          <w:rtl w:val="0"/>
        </w:rPr>
        <w:t xml:space="preserve">It represents the number of countries with a particular life expectancy.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does the shortest bar on the histogram tell you?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/>
      </w:pPr>
      <w:r w:rsidDel="00000000" w:rsidR="00000000" w:rsidRPr="00000000">
        <w:rPr>
          <w:rFonts w:ascii="Caveat" w:cs="Caveat" w:eastAsia="Caveat" w:hAnsi="Caveat"/>
          <w:color w:val="0b5394"/>
          <w:sz w:val="24"/>
          <w:szCs w:val="24"/>
          <w:rtl w:val="0"/>
        </w:rPr>
        <w:t xml:space="preserve">It tells you that these are the countries with the lowest life expectancy, and that this is the life expectancy value with the fewest number of countries.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does the tallest bar on the histogram tell you?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/>
      </w:pPr>
      <w:r w:rsidDel="00000000" w:rsidR="00000000" w:rsidRPr="00000000">
        <w:rPr>
          <w:rFonts w:ascii="Caveat" w:cs="Caveat" w:eastAsia="Caveat" w:hAnsi="Caveat"/>
          <w:color w:val="0b5394"/>
          <w:sz w:val="24"/>
          <w:szCs w:val="24"/>
          <w:rtl w:val="0"/>
        </w:rPr>
        <w:t xml:space="preserve">It tells you that this is the life expectancy (about 70 years) with the highest number of countries.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we added a country with a mean life expectancy of 30 years to this data, where would it show up on the histogram?  Use an arrow or circle to show where it belongs.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veat">
    <w:embedRegular w:fontKey="{00000000-0000-0000-0000-000000000000}" r:id="rId1" w:subsetted="0"/>
    <w:embedBold w:fontKey="{00000000-0000-0000-0000-000000000000}" r:id="rId2" w:subsetted="0"/>
  </w:font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lineRule="auto"/>
    </w:pPr>
    <w:rPr>
      <w:rFonts w:ascii="Montserrat" w:cs="Montserrat" w:eastAsia="Montserrat" w:hAnsi="Montserrat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Montserrat" w:cs="Montserrat" w:eastAsia="Montserrat" w:hAnsi="Montserrat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