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D3B9A" w14:textId="76F80A52" w:rsidR="00BB6B2E" w:rsidRDefault="00BB6B2E" w:rsidP="6B88B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6B88B2D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Propuesta Técnica</w:t>
      </w:r>
      <w:r>
        <w:br/>
      </w:r>
      <w:r w:rsidRPr="6B88B2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Sistema de Gestión de </w:t>
      </w:r>
      <w:r w:rsidR="00BF475C" w:rsidRPr="6B88B2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Horarios</w:t>
      </w:r>
      <w:r>
        <w:br/>
      </w:r>
      <w:r w:rsidRPr="6B88B2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SENA </w:t>
      </w:r>
      <w:r w:rsidR="00B05A53" w:rsidRPr="6B88B2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</w:p>
    <w:p w14:paraId="46754A9B" w14:textId="4188B543" w:rsidR="00BB6B2E" w:rsidRDefault="00BB6B2E" w:rsidP="6B88B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br/>
      </w:r>
      <w:r w:rsidRPr="6B88B2D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Ficha: 2</w:t>
      </w:r>
      <w:r w:rsidR="001576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900177</w:t>
      </w:r>
    </w:p>
    <w:p w14:paraId="756FAC60" w14:textId="5E935591" w:rsidR="00BB6B2E" w:rsidRDefault="00BB6B2E" w:rsidP="3A508D68">
      <w:pPr>
        <w:pStyle w:val="NormalWeb"/>
      </w:pPr>
      <w:r w:rsidRPr="3A508D68">
        <w:rPr>
          <w:rStyle w:val="Textoennegrita"/>
        </w:rPr>
        <w:t>Autores:</w:t>
      </w:r>
    </w:p>
    <w:p w14:paraId="14920700" w14:textId="19F3FDF2" w:rsidR="00BB6B2E" w:rsidRDefault="00BB6B2E" w:rsidP="3A508D68">
      <w:pPr>
        <w:pStyle w:val="NormalWeb"/>
        <w:numPr>
          <w:ilvl w:val="0"/>
          <w:numId w:val="1"/>
        </w:numPr>
      </w:pPr>
      <w:r>
        <w:t>Juan Pablo Saavedra Chambo</w:t>
      </w:r>
    </w:p>
    <w:p w14:paraId="7D9F3E4E" w14:textId="77777777" w:rsidR="00BB6B2E" w:rsidRDefault="00BB6B2E" w:rsidP="00BB6B2E">
      <w:pPr>
        <w:pStyle w:val="NormalWeb"/>
        <w:numPr>
          <w:ilvl w:val="0"/>
          <w:numId w:val="14"/>
        </w:numPr>
      </w:pPr>
      <w:r>
        <w:t>Racinger Prada Olaya</w:t>
      </w:r>
    </w:p>
    <w:p w14:paraId="3659D68F" w14:textId="077271D2" w:rsidR="00BB6B2E" w:rsidRDefault="00BB6B2E" w:rsidP="00BB6B2E">
      <w:pPr>
        <w:pStyle w:val="NormalWeb"/>
        <w:ind w:left="720"/>
      </w:pPr>
      <w:r>
        <w:br/>
      </w:r>
      <w:r>
        <w:rPr>
          <w:rStyle w:val="Textoennegrita"/>
        </w:rPr>
        <w:t>Fecha:</w:t>
      </w:r>
      <w:r>
        <w:t xml:space="preserve"> </w:t>
      </w:r>
      <w:r w:rsidR="00D755C0">
        <w:t>12</w:t>
      </w:r>
      <w:r>
        <w:t xml:space="preserve"> de ma</w:t>
      </w:r>
      <w:r w:rsidR="00D755C0">
        <w:t>yo</w:t>
      </w:r>
      <w:r>
        <w:t xml:space="preserve"> de 2025</w:t>
      </w:r>
    </w:p>
    <w:p w14:paraId="672A6659" w14:textId="77777777" w:rsidR="00A4293A" w:rsidRPr="00A4293A" w:rsidRDefault="006E62E1" w:rsidP="00A42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AFFB74D">
          <v:rect id="_x0000_i1025" style="width:0;height:1.5pt" o:hralign="center" o:hrstd="t" o:hr="t" fillcolor="#a0a0a0" stroked="f"/>
        </w:pict>
      </w:r>
    </w:p>
    <w:p w14:paraId="6781D900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Resumen Ejecutivo</w:t>
      </w:r>
    </w:p>
    <w:p w14:paraId="3B598D66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 presente propuesta técnica ha sido ajustada conforme a los requisitos definidos en el SRS del Sistema de Gestión de Horarios (SGH). Este documento integra los módulos, restricciones, funcionalidades y lineamientos técnicos establecidos en dicho estándar, garantizando coherencia entre el diseño, la implementación y los objetivos funcionales y no funcionales del sistema.</w:t>
      </w:r>
    </w:p>
    <w:p w14:paraId="41C3CF09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Objetivos del Proyecto</w:t>
      </w:r>
    </w:p>
    <w:p w14:paraId="160944D7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Objetivo General</w:t>
      </w:r>
    </w:p>
    <w:p w14:paraId="69719F55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Desarrollar un Sistema de Gestión de Horarios (SGH) que permita administrar eficientemente la asignación de cursos, maestros y ambientes mediante una plataforma web y móvil, optimizando la disponibilidad, consulta y exportación de horarios.</w:t>
      </w:r>
    </w:p>
    <w:p w14:paraId="7914F8CB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Objetivos Específicos</w:t>
      </w:r>
    </w:p>
    <w:p w14:paraId="4536B256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• Implementar un sistema web y móvil accesible para los diferentes roles del SGH.</w:t>
      </w:r>
    </w:p>
    <w:p w14:paraId="5E645998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• Facilitar la gestión de maestros, cursos, asignaturas y horarios según los RF definidos.</w:t>
      </w:r>
    </w:p>
    <w:p w14:paraId="4ACDF994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• Incluir funciones de exportación de horarios en PDF, Excel e imagen.</w:t>
      </w:r>
    </w:p>
    <w:p w14:paraId="5AEC890B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• Asegurar el cumplimiento de requisitos de seguridad, rendimiento y compatibilidad.</w:t>
      </w:r>
    </w:p>
    <w:p w14:paraId="5DAB6C7B" w14:textId="77777777" w:rsidR="00BB6B2E" w:rsidRPr="00BB6B2E" w:rsidRDefault="00BB6B2E" w:rsidP="00BB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0E8E399" w14:textId="46D56FC4" w:rsidR="00BB6B2E" w:rsidRDefault="00BB6B2E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Alcance del Proyecto</w:t>
      </w:r>
    </w:p>
    <w:p w14:paraId="3FAD104E" w14:textId="77777777" w:rsidR="00960DEC" w:rsidRPr="00960DEC" w:rsidRDefault="00960DEC" w:rsidP="0096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SGH permitirá la administración completa de horarios para instituciones educativas, incluyendo la gestión de maestros, asignaturas, cursos y generación de horarios según disponibilidad. El sistema integrará funcionalidades específicas del SRS como autenticación segura, control de roles, validación de formularios, restricciones de disponibilidad y exportación de información.</w:t>
      </w:r>
    </w:p>
    <w:p w14:paraId="052D8DFF" w14:textId="77777777" w:rsidR="00960DEC" w:rsidRPr="00BB6B2E" w:rsidRDefault="00960DEC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</w:p>
    <w:p w14:paraId="3E97333E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Módulos Principales</w:t>
      </w:r>
    </w:p>
    <w:p w14:paraId="2E5344EA" w14:textId="7B9910A3" w:rsidR="00BB6B2E" w:rsidRPr="00BB6B2E" w:rsidRDefault="00BB6B2E" w:rsidP="00BB6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Módulo de Asignación de </w:t>
      </w:r>
      <w:r w:rsidR="00D755C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Horarios</w:t>
      </w:r>
      <w:r w:rsidRPr="00BB6B2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Muestra un panel para asi</w:t>
      </w:r>
      <w:r w:rsidR="00D755C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gnar y generar los horarios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6C19C5CF" w14:textId="5EA74B30" w:rsidR="00BB6B2E" w:rsidRPr="00BB6B2E" w:rsidRDefault="00BB6B2E" w:rsidP="00BB6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Módulo de Visualización de </w:t>
      </w:r>
      <w:r w:rsidR="00D755C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Horarios</w:t>
      </w:r>
      <w:r w:rsidRPr="00BB6B2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Permite a los instructores y al personal autorizado visualizar y consultar los </w:t>
      </w:r>
      <w:r w:rsidR="00D755C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horarios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disponibles.</w:t>
      </w:r>
    </w:p>
    <w:p w14:paraId="3B5DFFA5" w14:textId="29FFE978" w:rsidR="00BB6B2E" w:rsidRPr="00BB6B2E" w:rsidRDefault="00BB6B2E" w:rsidP="3E4BAE2F">
      <w:pPr>
        <w:spacing w:before="100" w:beforeAutospacing="1" w:after="100" w:afterAutospacing="1" w:line="240" w:lineRule="auto"/>
        <w:outlineLvl w:val="1"/>
      </w:pPr>
      <w:bookmarkStart w:id="0" w:name="_Int_L4bufBF9"/>
      <w:r w:rsidRPr="3E4BAE2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Tecnologías a Utilizar</w:t>
      </w:r>
      <w:bookmarkEnd w:id="0"/>
    </w:p>
    <w:p w14:paraId="3EB311FE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Backend</w:t>
      </w:r>
    </w:p>
    <w:p w14:paraId="09850B47" w14:textId="7D033760" w:rsidR="00BB6B2E" w:rsidRPr="00BB6B2E" w:rsidRDefault="00BB6B2E" w:rsidP="00BB6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Lenguaje de programación:</w:t>
      </w:r>
      <w:r w:rsidR="00D755C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Java, Spring Boot</w:t>
      </w:r>
    </w:p>
    <w:p w14:paraId="6B22B328" w14:textId="77777777" w:rsidR="00BB6B2E" w:rsidRPr="00BB6B2E" w:rsidRDefault="00BB6B2E" w:rsidP="00BB6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Base de datos: MySQL</w:t>
      </w:r>
    </w:p>
    <w:p w14:paraId="754F64ED" w14:textId="2DAC25A4" w:rsidR="00BB6B2E" w:rsidRPr="00BB6B2E" w:rsidRDefault="00BB6B2E" w:rsidP="00BB6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APIs: </w:t>
      </w:r>
      <w:r w:rsidR="00066A67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Spring Boot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...</w:t>
      </w:r>
    </w:p>
    <w:p w14:paraId="61771672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Frontend</w:t>
      </w:r>
    </w:p>
    <w:p w14:paraId="4E8745F1" w14:textId="6CC63757" w:rsidR="00BB6B2E" w:rsidRPr="00BB6B2E" w:rsidRDefault="00BB6B2E" w:rsidP="00BB6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Aplicación web: </w:t>
      </w:r>
      <w:r w:rsidR="00A2355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Nex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t.js</w:t>
      </w:r>
      <w:r w:rsidR="00A2355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(basado en React) 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r w:rsidR="00D755C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Tailwind Css</w:t>
      </w:r>
    </w:p>
    <w:p w14:paraId="4CCB1D52" w14:textId="530C23D7" w:rsidR="00BB6B2E" w:rsidRPr="00BB6B2E" w:rsidRDefault="00BB6B2E" w:rsidP="00BB6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Aplicación móvil: React Native</w:t>
      </w:r>
      <w:r w:rsidR="0015764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 Expo</w:t>
      </w:r>
    </w:p>
    <w:p w14:paraId="41E194AD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Arquitectura del Sistema</w:t>
      </w:r>
    </w:p>
    <w:p w14:paraId="15F92FE9" w14:textId="61D53ACC" w:rsidR="00BB6B2E" w:rsidRPr="00BB6B2E" w:rsidRDefault="00BB6B2E" w:rsidP="3A508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software implementará una arquitectura </w:t>
      </w:r>
      <w:r w:rsidR="02AA3EFE"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Modelo</w:t>
      </w: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</w:t>
      </w:r>
      <w:r w:rsidR="3B79E48D"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</w:t>
      </w:r>
      <w:r w:rsidR="49E866E6"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ista-Controlador</w:t>
      </w: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</w:t>
      </w:r>
      <w:r w:rsidR="00960DE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MVC</w:t>
      </w: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), donde los instructores y el personal autorizado podrán navegar, consultar y visualizar los </w:t>
      </w:r>
      <w:r w:rsidR="00066A67"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horarios</w:t>
      </w: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 manera eficiente.</w:t>
      </w:r>
    </w:p>
    <w:p w14:paraId="6AC25CF4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Beneficios del Proyecto</w:t>
      </w:r>
    </w:p>
    <w:p w14:paraId="0214E200" w14:textId="34150027" w:rsidR="00BB6B2E" w:rsidRPr="00BB6B2E" w:rsidRDefault="00BB6B2E" w:rsidP="3A508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3A508D6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lastRenderedPageBreak/>
        <w:t>Mejora en la experiencia del usuario:</w:t>
      </w: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="323DB46A"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</w:t>
      </w: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 personal autorizado mejorarán su efectividad y eficiencia en el uso de la aplicación.</w:t>
      </w:r>
    </w:p>
    <w:p w14:paraId="7F302F2A" w14:textId="77777777" w:rsidR="00BB6B2E" w:rsidRDefault="00BB6B2E" w:rsidP="00BB6B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Eficiencia:</w:t>
      </w: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Se posicionará como una solución adaptable a diversas instituciones educativas y empresas.</w:t>
      </w:r>
    </w:p>
    <w:p w14:paraId="02EB378F" w14:textId="77777777" w:rsidR="00BB6B2E" w:rsidRDefault="00BB6B2E" w:rsidP="00BB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A05A809" w14:textId="77777777" w:rsidR="00BB6B2E" w:rsidRDefault="00BB6B2E" w:rsidP="00BB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5A39BBE3" w14:textId="77777777" w:rsidR="00BB6B2E" w:rsidRPr="00BB6B2E" w:rsidRDefault="00BB6B2E" w:rsidP="00BB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693DF63" w14:textId="77777777" w:rsidR="00BB6B2E" w:rsidRPr="00BB6B2E" w:rsidRDefault="00BB6B2E" w:rsidP="00BB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BB6B2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Plan de Implementación</w:t>
      </w:r>
    </w:p>
    <w:p w14:paraId="0E336BDC" w14:textId="77777777" w:rsidR="00BB6B2E" w:rsidRPr="00BB6B2E" w:rsidRDefault="00BB6B2E" w:rsidP="00BB6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Recolección de información y documentación (1 mes)</w:t>
      </w:r>
    </w:p>
    <w:p w14:paraId="4384F722" w14:textId="77777777" w:rsidR="00BB6B2E" w:rsidRPr="00BB6B2E" w:rsidRDefault="00BB6B2E" w:rsidP="00BB6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Análisis y diseño del sistema (1 mes)</w:t>
      </w:r>
    </w:p>
    <w:p w14:paraId="0503966F" w14:textId="77777777" w:rsidR="00BB6B2E" w:rsidRPr="00BB6B2E" w:rsidRDefault="00BB6B2E" w:rsidP="00BB6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Desarrollo del backend y APIs (2 meses)</w:t>
      </w:r>
    </w:p>
    <w:p w14:paraId="030FE3B4" w14:textId="77777777" w:rsidR="00BB6B2E" w:rsidRPr="00BB6B2E" w:rsidRDefault="00BB6B2E" w:rsidP="00BB6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Desarrollo del frontend (2 meses)</w:t>
      </w:r>
    </w:p>
    <w:p w14:paraId="290B6AF9" w14:textId="77777777" w:rsidR="00BB6B2E" w:rsidRPr="00BB6B2E" w:rsidRDefault="00BB6B2E" w:rsidP="00BB6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BB6B2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Pruebas y ajustes (1 mes)</w:t>
      </w:r>
    </w:p>
    <w:p w14:paraId="1A164464" w14:textId="77777777" w:rsidR="00BB6B2E" w:rsidRPr="00BB6B2E" w:rsidRDefault="00BB6B2E" w:rsidP="00BB6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3A508D6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Despliegue (1 mes)</w:t>
      </w:r>
    </w:p>
    <w:p w14:paraId="022C3A70" w14:textId="66B0C320" w:rsidR="3A508D68" w:rsidRDefault="3A508D68" w:rsidP="3A508D68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</w:p>
    <w:p w14:paraId="57AC12DC" w14:textId="083614F8" w:rsidR="3A508D68" w:rsidRDefault="00BB6B2E" w:rsidP="00960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3A508D68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Conclusión</w:t>
      </w:r>
    </w:p>
    <w:p w14:paraId="41C8F396" w14:textId="349350B1" w:rsidR="00BB6B2E" w:rsidRDefault="00960DEC" w:rsidP="00036A7F">
      <w:pPr>
        <w:pStyle w:val="NormalWeb"/>
        <w:rPr>
          <w:bdr w:val="none" w:sz="0" w:space="0" w:color="auto" w:frame="1"/>
        </w:rPr>
      </w:pPr>
      <w:r>
        <w:t>El S</w:t>
      </w:r>
      <w:r w:rsidRPr="00960DEC">
        <w:rPr>
          <w:b/>
          <w:bCs/>
        </w:rPr>
        <w:t>istema de Gestión de Horarios</w:t>
      </w:r>
      <w:r>
        <w:t xml:space="preserve"> tiene el potencial de mejorar significativamente la administración y organización de horarios en </w:t>
      </w:r>
      <w:r w:rsidRPr="00960DEC">
        <w:rPr>
          <w:rStyle w:val="Textoennegrita"/>
          <w:b w:val="0"/>
          <w:bCs w:val="0"/>
        </w:rPr>
        <w:t>diversas instituciones educativas</w:t>
      </w:r>
      <w:r>
        <w:t>. Su facilidad de uso y la capacidad de integrarse con herramientas tecnológicas existentes lo convierten en una solución adaptable a diferentes entornos. La vigilancia tecnológica ha permitido identificar oportunidades y desafíos que orientan el desarrollo del sistema hacia una plataforma robusta, eficiente y competitiva.</w:t>
      </w:r>
      <w:r>
        <w:br/>
        <w:t>Nuestra solución se destaca por ofrecer una integración intuitiva con plataformas de productividad y un enfoque flexible que se adapta a las necesidades de múltiples instituciones educativas, permitiéndonos posicionarnos en un mercado que aún presenta amplias oportunidades de innovación.</w:t>
      </w:r>
    </w:p>
    <w:p w14:paraId="72A3D3EC" w14:textId="77777777" w:rsidR="00BB6B2E" w:rsidRDefault="00BB6B2E" w:rsidP="00036A7F">
      <w:pPr>
        <w:pStyle w:val="NormalWeb"/>
        <w:rPr>
          <w:bdr w:val="none" w:sz="0" w:space="0" w:color="auto" w:frame="1"/>
        </w:rPr>
      </w:pPr>
    </w:p>
    <w:p w14:paraId="0D0B940D" w14:textId="77777777" w:rsidR="00BB6B2E" w:rsidRDefault="00BB6B2E" w:rsidP="00036A7F">
      <w:pPr>
        <w:pStyle w:val="NormalWeb"/>
        <w:rPr>
          <w:bdr w:val="none" w:sz="0" w:space="0" w:color="auto" w:frame="1"/>
        </w:rPr>
      </w:pPr>
    </w:p>
    <w:p w14:paraId="0E27B00A" w14:textId="77777777" w:rsidR="00BB6B2E" w:rsidRDefault="00BB6B2E" w:rsidP="00036A7F">
      <w:pPr>
        <w:pStyle w:val="NormalWeb"/>
        <w:rPr>
          <w:bdr w:val="none" w:sz="0" w:space="0" w:color="auto" w:frame="1"/>
        </w:rPr>
      </w:pPr>
    </w:p>
    <w:p w14:paraId="60061E4C" w14:textId="77777777" w:rsidR="00BB6B2E" w:rsidRDefault="00BB6B2E" w:rsidP="00036A7F">
      <w:pPr>
        <w:pStyle w:val="NormalWeb"/>
        <w:rPr>
          <w:bdr w:val="none" w:sz="0" w:space="0" w:color="auto" w:frame="1"/>
        </w:rPr>
      </w:pPr>
    </w:p>
    <w:p w14:paraId="44EAFD9C" w14:textId="77777777" w:rsidR="00BB6B2E" w:rsidRDefault="00BB6B2E" w:rsidP="00036A7F">
      <w:pPr>
        <w:pStyle w:val="NormalWeb"/>
        <w:rPr>
          <w:bdr w:val="none" w:sz="0" w:space="0" w:color="auto" w:frame="1"/>
        </w:rPr>
      </w:pPr>
    </w:p>
    <w:p w14:paraId="4B94D5A5" w14:textId="77777777" w:rsidR="00BB6B2E" w:rsidRDefault="00BB6B2E" w:rsidP="00036A7F">
      <w:pPr>
        <w:pStyle w:val="NormalWeb"/>
        <w:rPr>
          <w:bdr w:val="none" w:sz="0" w:space="0" w:color="auto" w:frame="1"/>
        </w:rPr>
      </w:pPr>
    </w:p>
    <w:p w14:paraId="3DEEC669" w14:textId="77777777" w:rsidR="00BB6B2E" w:rsidRPr="00036A7F" w:rsidRDefault="00BB6B2E" w:rsidP="00036A7F">
      <w:pPr>
        <w:pStyle w:val="NormalWeb"/>
        <w:rPr>
          <w:bdr w:val="none" w:sz="0" w:space="0" w:color="auto" w:frame="1"/>
        </w:rPr>
      </w:pPr>
    </w:p>
    <w:p w14:paraId="3656B9AB" w14:textId="77777777" w:rsidR="00BB6B2E" w:rsidRDefault="00BB6B2E" w:rsidP="00A42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9407DAE" w14:textId="77777777" w:rsidR="00A4293A" w:rsidRPr="00A4293A" w:rsidRDefault="006E62E1" w:rsidP="00A42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C379308">
          <v:rect id="_x0000_i1026" style="width:0;height:1.5pt" o:hralign="center" o:hrstd="t" o:hr="t" fillcolor="#a0a0a0" stroked="f"/>
        </w:pict>
      </w:r>
    </w:p>
    <w:sectPr w:rsidR="00A4293A" w:rsidRPr="00A4293A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4B0C3" w14:textId="77777777" w:rsidR="006E62E1" w:rsidRDefault="006E62E1" w:rsidP="00496E0B">
      <w:pPr>
        <w:spacing w:after="0" w:line="240" w:lineRule="auto"/>
      </w:pPr>
      <w:r>
        <w:separator/>
      </w:r>
    </w:p>
  </w:endnote>
  <w:endnote w:type="continuationSeparator" w:id="0">
    <w:p w14:paraId="0AC0BAB5" w14:textId="77777777" w:rsidR="006E62E1" w:rsidRDefault="006E62E1" w:rsidP="00496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4BAE2F" w14:paraId="2DE0CE75" w14:textId="77777777" w:rsidTr="3E4BAE2F">
      <w:trPr>
        <w:trHeight w:val="300"/>
      </w:trPr>
      <w:tc>
        <w:tcPr>
          <w:tcW w:w="2830" w:type="dxa"/>
        </w:tcPr>
        <w:p w14:paraId="5FAFB5FF" w14:textId="108917C6" w:rsidR="3E4BAE2F" w:rsidRDefault="3E4BAE2F" w:rsidP="3E4BAE2F">
          <w:pPr>
            <w:pStyle w:val="Encabezado"/>
            <w:ind w:left="-115"/>
          </w:pPr>
        </w:p>
      </w:tc>
      <w:tc>
        <w:tcPr>
          <w:tcW w:w="2830" w:type="dxa"/>
        </w:tcPr>
        <w:p w14:paraId="69F61C47" w14:textId="7EF6689A" w:rsidR="3E4BAE2F" w:rsidRDefault="3E4BAE2F" w:rsidP="3E4BAE2F">
          <w:pPr>
            <w:pStyle w:val="Encabezado"/>
            <w:jc w:val="center"/>
          </w:pPr>
        </w:p>
      </w:tc>
      <w:tc>
        <w:tcPr>
          <w:tcW w:w="2830" w:type="dxa"/>
        </w:tcPr>
        <w:p w14:paraId="43F48D38" w14:textId="73C3C82D" w:rsidR="3E4BAE2F" w:rsidRDefault="3E4BAE2F" w:rsidP="3E4BAE2F">
          <w:pPr>
            <w:pStyle w:val="Encabezado"/>
            <w:ind w:right="-115"/>
            <w:jc w:val="right"/>
          </w:pPr>
        </w:p>
      </w:tc>
    </w:tr>
  </w:tbl>
  <w:p w14:paraId="515F6E5F" w14:textId="6BBBD36F" w:rsidR="3E4BAE2F" w:rsidRDefault="3E4BAE2F" w:rsidP="3E4BAE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F6CA7" w14:textId="77777777" w:rsidR="006E62E1" w:rsidRDefault="006E62E1" w:rsidP="00496E0B">
      <w:pPr>
        <w:spacing w:after="0" w:line="240" w:lineRule="auto"/>
      </w:pPr>
      <w:r>
        <w:separator/>
      </w:r>
    </w:p>
  </w:footnote>
  <w:footnote w:type="continuationSeparator" w:id="0">
    <w:p w14:paraId="34ACFD80" w14:textId="77777777" w:rsidR="006E62E1" w:rsidRDefault="006E62E1" w:rsidP="00496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F63AE" w14:textId="3A5C6572" w:rsidR="008F3945" w:rsidRDefault="00C449C4" w:rsidP="008F3945">
    <w:pPr>
      <w:pStyle w:val="NormalWeb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1" wp14:anchorId="13C1F461" wp14:editId="1BB68A01">
          <wp:simplePos x="0" y="0"/>
          <wp:positionH relativeFrom="margin">
            <wp:align>right</wp:align>
          </wp:positionH>
          <wp:positionV relativeFrom="paragraph">
            <wp:posOffset>159385</wp:posOffset>
          </wp:positionV>
          <wp:extent cx="1638300" cy="1189494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xelcut-expor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11894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9F31CB" w14:textId="0BAB0145" w:rsidR="00496E0B" w:rsidRDefault="00496E0B" w:rsidP="008F3945">
    <w:pPr>
      <w:pStyle w:val="NormalWeb"/>
      <w:tabs>
        <w:tab w:val="left" w:pos="6825"/>
      </w:tabs>
    </w:pPr>
    <w:r>
      <w:rPr>
        <w:noProof/>
        <w:lang w:val="es-CO" w:eastAsia="es-CO"/>
      </w:rPr>
      <w:drawing>
        <wp:inline distT="0" distB="0" distL="0" distR="0" wp14:anchorId="46E7A784" wp14:editId="07777777">
          <wp:extent cx="847725" cy="847725"/>
          <wp:effectExtent l="0" t="0" r="0" b="0"/>
          <wp:docPr id="1" name="Imagen 1" descr="C:\Users\SENA\Downloads\logo se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SENA\Downloads\logo sena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F3945">
      <w:tab/>
    </w:r>
  </w:p>
  <w:p w14:paraId="53128261" w14:textId="77777777" w:rsidR="00496E0B" w:rsidRDefault="00496E0B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fmZ01QlfAAGlfD" int2:id="vo03nAXF">
      <int2:state int2:type="AugLoop_Text_Critique" int2:value="Rejected"/>
    </int2:textHash>
    <int2:textHash int2:hashCode="XHOwxvR23tON44" int2:id="HHzwyru7">
      <int2:state int2:type="AugLoop_Text_Critique" int2:value="Rejected"/>
    </int2:textHash>
    <int2:textHash int2:hashCode="a4EMkKqamYWCMM" int2:id="3ZChNeLt">
      <int2:state int2:type="AugLoop_Text_Critique" int2:value="Rejected"/>
    </int2:textHash>
    <int2:textHash int2:hashCode="L4RBep5zzq1NXJ" int2:id="7AZWgieQ">
      <int2:state int2:type="AugLoop_Text_Critique" int2:value="Rejected"/>
    </int2:textHash>
    <int2:textHash int2:hashCode="1oAD6OqpV9IIVE" int2:id="VfQlK2xO">
      <int2:state int2:type="AugLoop_Text_Critique" int2:value="Rejected"/>
    </int2:textHash>
    <int2:textHash int2:hashCode="dUoI3fi8sc8i8x" int2:id="lEEvKhYq">
      <int2:state int2:type="AugLoop_Text_Critique" int2:value="Rejected"/>
    </int2:textHash>
    <int2:textHash int2:hashCode="nsyEWepfOfnaVc" int2:id="gDOO1HFQ">
      <int2:state int2:type="AugLoop_Text_Critique" int2:value="Rejected"/>
    </int2:textHash>
    <int2:textHash int2:hashCode="MFD2VUCduT7WXQ" int2:id="vGbsHckt">
      <int2:state int2:type="AugLoop_Text_Critique" int2:value="Rejected"/>
    </int2:textHash>
    <int2:textHash int2:hashCode="pRtmb9Jh6EX+xX" int2:id="Dryjrara">
      <int2:state int2:type="AugLoop_Text_Critique" int2:value="Rejected"/>
    </int2:textHash>
    <int2:bookmark int2:bookmarkName="_Int_L4bufBF9" int2:invalidationBookmarkName="" int2:hashCode="bWZwxpmuJUiEoW" int2:id="eUug2jtp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2305"/>
    <w:multiLevelType w:val="multilevel"/>
    <w:tmpl w:val="66C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225D"/>
    <w:multiLevelType w:val="multilevel"/>
    <w:tmpl w:val="15A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264BF"/>
    <w:multiLevelType w:val="multilevel"/>
    <w:tmpl w:val="7FF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1038"/>
    <w:multiLevelType w:val="multilevel"/>
    <w:tmpl w:val="B4C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528C8"/>
    <w:multiLevelType w:val="multilevel"/>
    <w:tmpl w:val="5FB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18E3"/>
    <w:multiLevelType w:val="multilevel"/>
    <w:tmpl w:val="F5C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06835"/>
    <w:multiLevelType w:val="multilevel"/>
    <w:tmpl w:val="20F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A0B21"/>
    <w:multiLevelType w:val="multilevel"/>
    <w:tmpl w:val="2D9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31C37"/>
    <w:multiLevelType w:val="multilevel"/>
    <w:tmpl w:val="4DF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23E30"/>
    <w:multiLevelType w:val="multilevel"/>
    <w:tmpl w:val="0E0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4069"/>
    <w:multiLevelType w:val="multilevel"/>
    <w:tmpl w:val="5B1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26E20"/>
    <w:multiLevelType w:val="multilevel"/>
    <w:tmpl w:val="405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F13A9"/>
    <w:multiLevelType w:val="multilevel"/>
    <w:tmpl w:val="C000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D3F7E"/>
    <w:multiLevelType w:val="multilevel"/>
    <w:tmpl w:val="16FC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76DFB"/>
    <w:multiLevelType w:val="multilevel"/>
    <w:tmpl w:val="EBC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E7FCC"/>
    <w:multiLevelType w:val="multilevel"/>
    <w:tmpl w:val="34B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6ED62"/>
    <w:multiLevelType w:val="hybridMultilevel"/>
    <w:tmpl w:val="1D2EE192"/>
    <w:lvl w:ilvl="0" w:tplc="23802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27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E2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A2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7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2C3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2D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EC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84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A2DBE"/>
    <w:multiLevelType w:val="multilevel"/>
    <w:tmpl w:val="41F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54FEC"/>
    <w:multiLevelType w:val="multilevel"/>
    <w:tmpl w:val="9C1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F5736"/>
    <w:multiLevelType w:val="multilevel"/>
    <w:tmpl w:val="056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7"/>
  </w:num>
  <w:num w:numId="9">
    <w:abstractNumId w:val="9"/>
  </w:num>
  <w:num w:numId="10">
    <w:abstractNumId w:val="7"/>
  </w:num>
  <w:num w:numId="11">
    <w:abstractNumId w:val="8"/>
  </w:num>
  <w:num w:numId="12">
    <w:abstractNumId w:val="18"/>
  </w:num>
  <w:num w:numId="13">
    <w:abstractNumId w:val="15"/>
  </w:num>
  <w:num w:numId="14">
    <w:abstractNumId w:val="19"/>
  </w:num>
  <w:num w:numId="15">
    <w:abstractNumId w:val="14"/>
  </w:num>
  <w:num w:numId="16">
    <w:abstractNumId w:val="13"/>
  </w:num>
  <w:num w:numId="17">
    <w:abstractNumId w:val="3"/>
  </w:num>
  <w:num w:numId="18">
    <w:abstractNumId w:val="10"/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3A"/>
    <w:rsid w:val="00036A7F"/>
    <w:rsid w:val="00066A67"/>
    <w:rsid w:val="00157649"/>
    <w:rsid w:val="00172374"/>
    <w:rsid w:val="00173CD4"/>
    <w:rsid w:val="00180207"/>
    <w:rsid w:val="001D4C64"/>
    <w:rsid w:val="00205D09"/>
    <w:rsid w:val="002B41A5"/>
    <w:rsid w:val="002C1EA6"/>
    <w:rsid w:val="004702B7"/>
    <w:rsid w:val="004955A7"/>
    <w:rsid w:val="00496E0B"/>
    <w:rsid w:val="004F7AA1"/>
    <w:rsid w:val="00567FD0"/>
    <w:rsid w:val="006422A0"/>
    <w:rsid w:val="00693472"/>
    <w:rsid w:val="006E62E1"/>
    <w:rsid w:val="007703D7"/>
    <w:rsid w:val="00780938"/>
    <w:rsid w:val="00815503"/>
    <w:rsid w:val="0084597C"/>
    <w:rsid w:val="008F3945"/>
    <w:rsid w:val="00960DEC"/>
    <w:rsid w:val="00A13F15"/>
    <w:rsid w:val="00A23552"/>
    <w:rsid w:val="00A4293A"/>
    <w:rsid w:val="00A850C2"/>
    <w:rsid w:val="00B05A53"/>
    <w:rsid w:val="00BB6B2E"/>
    <w:rsid w:val="00BD4BF8"/>
    <w:rsid w:val="00BF475C"/>
    <w:rsid w:val="00C449C4"/>
    <w:rsid w:val="00D23A87"/>
    <w:rsid w:val="00D7152D"/>
    <w:rsid w:val="00D755C0"/>
    <w:rsid w:val="00D82F0E"/>
    <w:rsid w:val="00E8644A"/>
    <w:rsid w:val="00EF33F9"/>
    <w:rsid w:val="00F70C2D"/>
    <w:rsid w:val="00FE1073"/>
    <w:rsid w:val="02AA3EFE"/>
    <w:rsid w:val="0D167C0E"/>
    <w:rsid w:val="23A2647D"/>
    <w:rsid w:val="2E65BA4C"/>
    <w:rsid w:val="30D7DD87"/>
    <w:rsid w:val="323DB46A"/>
    <w:rsid w:val="3A508D68"/>
    <w:rsid w:val="3B79E48D"/>
    <w:rsid w:val="3E4BAE2F"/>
    <w:rsid w:val="49E866E6"/>
    <w:rsid w:val="5B6DD737"/>
    <w:rsid w:val="63EAE7D1"/>
    <w:rsid w:val="673A645E"/>
    <w:rsid w:val="684D5D8F"/>
    <w:rsid w:val="6B88B2D1"/>
    <w:rsid w:val="6FC1DC9B"/>
    <w:rsid w:val="783D407A"/>
    <w:rsid w:val="79A4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ED0A05"/>
  <w15:chartTrackingRefBased/>
  <w15:docId w15:val="{E6D3FD65-3CA5-4B85-BDCD-A8C6B23E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42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42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293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4293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A42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4293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4293A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6E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6E0B"/>
  </w:style>
  <w:style w:type="paragraph" w:styleId="Piedepgina">
    <w:name w:val="footer"/>
    <w:basedOn w:val="Normal"/>
    <w:link w:val="PiedepginaCar"/>
    <w:uiPriority w:val="99"/>
    <w:unhideWhenUsed/>
    <w:rsid w:val="00496E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E0B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e301f3920018452f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1C616-6826-4885-8EF8-F081DA2D9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72E786-3254-4D37-9506-12F9834E7AF0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3.xml><?xml version="1.0" encoding="utf-8"?>
<ds:datastoreItem xmlns:ds="http://schemas.openxmlformats.org/officeDocument/2006/customXml" ds:itemID="{C6692309-D0C9-4E1D-A7CB-F85BA78EDD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Racinger</cp:lastModifiedBy>
  <cp:revision>25</cp:revision>
  <dcterms:created xsi:type="dcterms:W3CDTF">2025-05-05T11:51:00Z</dcterms:created>
  <dcterms:modified xsi:type="dcterms:W3CDTF">2025-11-28T21:12:00Z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2025-05-05T11:51:29Z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645af2a6-3561-4497-b630-1a6062ee8161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