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85" w:rsidRPr="00224A85" w:rsidRDefault="00224A85" w:rsidP="00224A85">
      <w:pPr>
        <w:spacing w:after="0" w:line="240" w:lineRule="auto"/>
        <w:jc w:val="center"/>
        <w:rPr>
          <w:rFonts w:ascii="Calibri" w:eastAsia="Times New Roman" w:hAnsi="Calibri" w:cs="Calibri"/>
          <w:b/>
          <w:lang w:eastAsia="es-PE"/>
        </w:rPr>
      </w:pPr>
      <w:r w:rsidRPr="00224A85">
        <w:rPr>
          <w:rFonts w:ascii="Calibri" w:eastAsia="Times New Roman" w:hAnsi="Calibri" w:cs="Calibri"/>
          <w:b/>
          <w:lang w:eastAsia="es-PE"/>
        </w:rPr>
        <w:t>TÁCTICA INDIVIDUAL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Se enfoca en los productos que se venden solos, en diferentes tipos de oferta, a su vez también muestra la información de los productos gratis. 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La lógica establecida realiza carga diaria de información de diferentes fuentes, como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,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fvtaproebecam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,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fvtaprocammes</w:t>
      </w:r>
      <w:proofErr w:type="spellEnd"/>
      <w:r w:rsidRPr="00224A85">
        <w:rPr>
          <w:rFonts w:ascii="Calibri" w:eastAsia="Times New Roman" w:hAnsi="Calibri" w:cs="Calibri"/>
          <w:lang w:eastAsia="es-PE"/>
        </w:rPr>
        <w:t>, etc.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Segmenta los productos a un nivel de venta agrupada. 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En caso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NovoApp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requiera verificación de la información, se debe revisar tanto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info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generada por el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query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como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info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que se carga a Mongo y verificar que la información se encuentra correcta en RDS -&gt;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y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Mongodb</w:t>
      </w:r>
      <w:proofErr w:type="spellEnd"/>
      <w:r w:rsidRPr="00224A85">
        <w:rPr>
          <w:rFonts w:ascii="Calibri" w:eastAsia="Times New Roman" w:hAnsi="Calibri" w:cs="Calibri"/>
          <w:lang w:eastAsia="es-PE"/>
        </w:rPr>
        <w:t>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Query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que se encuentra ya establecida y corriendo sin problemas es la siguiente: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224A85">
        <w:rPr>
          <w:rFonts w:ascii="Calibri" w:eastAsia="Times New Roman" w:hAnsi="Calibri" w:cs="Calibri"/>
          <w:lang w:eastAsia="es-PE"/>
        </w:rPr>
        <w:t>tacticaIndividual.sql</w:t>
      </w:r>
      <w:proofErr w:type="spellEnd"/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Este resultado debe descargarse en un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bucket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de S3 y luego mediante un .PY ejecutar la carga en MONGODB, actualmente se realiza con el siguiente comando: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CargaTacticaIndS3toMongo.py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El ingreso 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MongoDB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se hace a través de 2 softwares.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Mongo Atlas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Compass</w:t>
      </w:r>
      <w:proofErr w:type="spellEnd"/>
    </w:p>
    <w:p w:rsidR="00224A85" w:rsidRPr="00224A85" w:rsidRDefault="00224A85" w:rsidP="00224A85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Robo3T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Tablas que se utilizan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tbl>
      <w:tblPr>
        <w:tblW w:w="962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4"/>
        <w:gridCol w:w="2213"/>
        <w:gridCol w:w="5952"/>
      </w:tblGrid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Schema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Table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PE"/>
              </w:rPr>
              <w:t>Descripcion</w:t>
            </w:r>
            <w:proofErr w:type="spellEnd"/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dwh_fvtaproebecam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Ventas reales por consultora</w:t>
            </w:r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dwh_fvtaprocammes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Ventas estimadas</w:t>
            </w:r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dwh_dproducto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Maestro de Productos</w:t>
            </w:r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dwh_dmatrizcampana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Maestro de tácticas por campaña</w:t>
            </w:r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dwh_fnumpedcam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Detalle de Pedidos reales y estimados, así como tipo de cambio</w:t>
            </w:r>
          </w:p>
        </w:tc>
      </w:tr>
      <w:tr w:rsidR="002004B4" w:rsidRPr="00224A85" w:rsidTr="002004B4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dwh_dtipooferta</w:t>
            </w:r>
            <w:proofErr w:type="spellEnd"/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004B4" w:rsidRPr="00224A85" w:rsidRDefault="002004B4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lang w:eastAsia="es-PE"/>
              </w:rPr>
              <w:t xml:space="preserve"> Detalle de tipos de oferta para cada </w:t>
            </w:r>
            <w:proofErr w:type="spellStart"/>
            <w:r>
              <w:rPr>
                <w:rFonts w:ascii="Calibri" w:eastAsia="Times New Roman" w:hAnsi="Calibri" w:cs="Calibri"/>
                <w:lang w:eastAsia="es-PE"/>
              </w:rPr>
              <w:t>tactica</w:t>
            </w:r>
            <w:proofErr w:type="spellEnd"/>
          </w:p>
        </w:tc>
      </w:tr>
    </w:tbl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Campos de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out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put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de Táctica Individual - Novo APP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6"/>
        <w:gridCol w:w="4671"/>
      </w:tblGrid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FFFFFF"/>
                <w:lang w:eastAsia="es-PE"/>
              </w:rPr>
              <w:t>Campo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FFFFFF"/>
                <w:lang w:eastAsia="es-PE"/>
              </w:rPr>
              <w:t xml:space="preserve">Descripción 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codpais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Abreviado del País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desunidadnegocio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unidad de negocio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aniomarketing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año y campaña marketing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aniocampana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Año y campaña del periodo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campania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campaña del periodo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codmarca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desmarca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codcategoria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categoría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clase_ajustada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Abreviatura de la 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codclase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clase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3B1876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</w:t>
            </w:r>
            <w:r w:rsidR="00224A85"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odsubcategoria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subcategoría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3B1876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</w:t>
            </w:r>
            <w:r w:rsidR="00224A85"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esclase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tipoajustado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 de producto ajustado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codtipo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destipo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cuc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padre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descuc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descripción del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cuc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codsap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SAP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desproducto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bpcs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genérico del producto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belcorp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bpcstono</w:t>
            </w:r>
            <w:proofErr w:type="spellEnd"/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genérico del producto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belcorp</w:t>
            </w:r>
            <w:proofErr w:type="spellEnd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 nivel tono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codgrupooferta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grupo de oferta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grupoofertaajustado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 de oferta ajustado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grupoofertacosmeticos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 de oferta cosmético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codtipooferta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del tipo de oferta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precionormalmn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normal en MN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precioofertamn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oferta en MN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precionormaldol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normal USD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precioofertadol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Oferta en USD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uudemandadas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demandadas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uurealvendidas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reales vendidas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estuuvendidas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estimadas vendidas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ventanetamndemandada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MN demandada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vtarealmnneto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real en MN neta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estvtamnneto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MN estimada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ventanetadoldemd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demandada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ventanetadolreal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estvtadolneto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estimada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costoreposiciondolreal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costoreposiciondolest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en MN Estimada</w:t>
            </w:r>
          </w:p>
        </w:tc>
      </w:tr>
      <w:tr w:rsidR="00224A85" w:rsidRPr="00224A85" w:rsidTr="00224A85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costodereposicionuntdolreal</w:t>
            </w:r>
            <w:proofErr w:type="spellEnd"/>
          </w:p>
        </w:tc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unitario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costodereposicionuntdolest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Unitario en USD estimado</w:t>
            </w:r>
            <w:bookmarkStart w:id="0" w:name="_GoBack"/>
            <w:bookmarkEnd w:id="0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realnropedidos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Número real de pedidos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estnropedidos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Número estimado de pedidos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realtcpromedio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 de cambio promedio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submarcas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Sub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desproductosupergenerico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producto genérico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ventanetadolrealcte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Venta neta en USD real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cte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etiquetadetopsellers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Etiqueta del producto si es Top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Seller</w:t>
            </w:r>
            <w:proofErr w:type="spellEnd"/>
          </w:p>
        </w:tc>
      </w:tr>
    </w:tbl>
    <w:p w:rsidR="00FB3898" w:rsidRDefault="00D37628"/>
    <w:sectPr w:rsidR="00FB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ED6"/>
    <w:multiLevelType w:val="multilevel"/>
    <w:tmpl w:val="966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5535B"/>
    <w:multiLevelType w:val="multilevel"/>
    <w:tmpl w:val="0E5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37017"/>
    <w:multiLevelType w:val="multilevel"/>
    <w:tmpl w:val="E73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85"/>
    <w:rsid w:val="002004B4"/>
    <w:rsid w:val="00224A85"/>
    <w:rsid w:val="003B1876"/>
    <w:rsid w:val="005F6AD1"/>
    <w:rsid w:val="006F40B6"/>
    <w:rsid w:val="00D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F919"/>
  <w15:chartTrackingRefBased/>
  <w15:docId w15:val="{EEF3FA29-B9E7-49F2-96EE-C3B70EBA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 Taco Miranda</dc:creator>
  <cp:keywords/>
  <dc:description/>
  <cp:lastModifiedBy>Jesus Martin Taco Miranda</cp:lastModifiedBy>
  <cp:revision>2</cp:revision>
  <dcterms:created xsi:type="dcterms:W3CDTF">2019-08-29T22:49:00Z</dcterms:created>
  <dcterms:modified xsi:type="dcterms:W3CDTF">2020-01-16T22:29:00Z</dcterms:modified>
</cp:coreProperties>
</file>