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30D9" w14:textId="6135F814" w:rsidR="00505F38" w:rsidRPr="00C61316" w:rsidRDefault="002B29D2" w:rsidP="00EE244B">
      <w:pPr>
        <w:jc w:val="both"/>
        <w:rPr>
          <w:rFonts w:ascii="Times New Roman" w:hAnsi="Times New Roman" w:cs="Times New Roman"/>
          <w:b/>
          <w:bCs/>
          <w:sz w:val="28"/>
          <w:szCs w:val="28"/>
        </w:rPr>
      </w:pPr>
      <w:r w:rsidRPr="00C61316">
        <w:rPr>
          <w:rFonts w:ascii="Times New Roman" w:hAnsi="Times New Roman" w:cs="Times New Roman"/>
          <w:b/>
          <w:bCs/>
          <w:sz w:val="28"/>
          <w:szCs w:val="28"/>
        </w:rPr>
        <w:t>Guiones informativos (</w:t>
      </w:r>
      <w:r w:rsidR="00D45F21" w:rsidRPr="00C61316">
        <w:rPr>
          <w:rFonts w:ascii="Times New Roman" w:hAnsi="Times New Roman" w:cs="Times New Roman"/>
          <w:b/>
          <w:bCs/>
          <w:sz w:val="28"/>
          <w:szCs w:val="28"/>
        </w:rPr>
        <w:t xml:space="preserve">Tradução em </w:t>
      </w:r>
      <w:r w:rsidR="00D45F21" w:rsidRPr="00C61316">
        <w:rPr>
          <w:rFonts w:ascii="Times New Roman" w:hAnsi="Times New Roman" w:cs="Times New Roman"/>
          <w:b/>
          <w:bCs/>
          <w:sz w:val="28"/>
          <w:szCs w:val="28"/>
        </w:rPr>
        <w:t>portugués)</w:t>
      </w:r>
    </w:p>
    <w:p w14:paraId="50771C68" w14:textId="3D30C37F" w:rsidR="002B29D2" w:rsidRPr="00C61316" w:rsidRDefault="002B29D2" w:rsidP="00EE244B">
      <w:pPr>
        <w:jc w:val="both"/>
        <w:rPr>
          <w:rFonts w:ascii="Times New Roman" w:hAnsi="Times New Roman" w:cs="Times New Roman"/>
          <w:b/>
          <w:bCs/>
        </w:rPr>
      </w:pPr>
      <w:r w:rsidRPr="00C61316">
        <w:rPr>
          <w:rFonts w:ascii="Times New Roman" w:hAnsi="Times New Roman" w:cs="Times New Roman"/>
          <w:b/>
          <w:bCs/>
        </w:rPr>
        <w:t>Cité</w:t>
      </w:r>
      <w:r w:rsidR="00423599" w:rsidRPr="00C61316">
        <w:rPr>
          <w:rFonts w:ascii="Times New Roman" w:hAnsi="Times New Roman" w:cs="Times New Roman"/>
          <w:b/>
          <w:bCs/>
        </w:rPr>
        <w:t xml:space="preserve"> </w:t>
      </w:r>
      <w:r w:rsidRPr="00C61316">
        <w:rPr>
          <w:rFonts w:ascii="Times New Roman" w:hAnsi="Times New Roman" w:cs="Times New Roman"/>
          <w:b/>
          <w:bCs/>
        </w:rPr>
        <w:t>y pasajes</w:t>
      </w:r>
    </w:p>
    <w:p w14:paraId="1B8F0B10" w14:textId="21380D88" w:rsidR="00B525AF" w:rsidRPr="00C61316" w:rsidRDefault="00B525AF" w:rsidP="00EE244B">
      <w:pPr>
        <w:jc w:val="both"/>
        <w:rPr>
          <w:rFonts w:ascii="Times New Roman" w:hAnsi="Times New Roman" w:cs="Times New Roman"/>
        </w:rPr>
      </w:pPr>
      <w:r w:rsidRPr="00C61316">
        <w:rPr>
          <w:rFonts w:ascii="Times New Roman" w:hAnsi="Times New Roman" w:cs="Times New Roman"/>
          <w:b/>
          <w:bCs/>
        </w:rPr>
        <w:t>Cité Las Palmas:</w:t>
      </w:r>
      <w:r w:rsidRPr="00C61316">
        <w:rPr>
          <w:rFonts w:ascii="Times New Roman" w:hAnsi="Times New Roman" w:cs="Times New Roman"/>
        </w:rPr>
        <w:t xml:space="preserve"> </w:t>
      </w:r>
      <w:r w:rsidR="00AD185F" w:rsidRPr="00C61316">
        <w:rPr>
          <w:rFonts w:ascii="Times New Roman" w:hAnsi="Times New Roman" w:cs="Times New Roman"/>
        </w:rPr>
        <w:t>Você está agora diante da Cité Las Palmas. Uma cité é uma vila fechada com moradias agrupadas em torno de um espaço comum compartilhado, um modo de vida comunitário muito característico deste bairro. Foi construída em 1914, encomendada por José Pastor e projetada pelo arquiteto Julio Bertrand Vidal, refletindo o requinte da arquitetura Beaux-Arts parisiense. É composta por seis casas internas e duas voltadas para a rua.</w:t>
      </w:r>
    </w:p>
    <w:p w14:paraId="1E947E83" w14:textId="77777777" w:rsidR="00AD185F" w:rsidRPr="00C61316" w:rsidRDefault="00423599" w:rsidP="00EE244B">
      <w:pPr>
        <w:jc w:val="both"/>
        <w:rPr>
          <w:rFonts w:ascii="Times New Roman" w:hAnsi="Times New Roman" w:cs="Times New Roman"/>
        </w:rPr>
      </w:pPr>
      <w:r w:rsidRPr="00C61316">
        <w:rPr>
          <w:rFonts w:ascii="Times New Roman" w:hAnsi="Times New Roman" w:cs="Times New Roman"/>
          <w:b/>
          <w:bCs/>
        </w:rPr>
        <w:t>Adriana Cousiño:</w:t>
      </w:r>
      <w:r w:rsidRPr="00C61316">
        <w:rPr>
          <w:rFonts w:ascii="Times New Roman" w:hAnsi="Times New Roman" w:cs="Times New Roman"/>
        </w:rPr>
        <w:t xml:space="preserve"> </w:t>
      </w:r>
      <w:r w:rsidR="00AD185F" w:rsidRPr="00C61316">
        <w:rPr>
          <w:rFonts w:ascii="Times New Roman" w:hAnsi="Times New Roman" w:cs="Times New Roman"/>
        </w:rPr>
        <w:t>Você entra no Pasaje Adriana. Ele foi estabelecido no início do século XX como o Gran Cité Modelo, projetado pelos arquitetos Cruz Montt e Larraín Bravo, e tornou-se um pasaje (passagem de pedestres) na década de 1930. No centro, um pequeno jardim com palmeiras separa as casas de ambos os lados e lhes proporciona privacidade; elas eram destinadas a famílias de classe média. Seu estilo neorromântico está entre os mais notáveis do seu tipo. Hoje, faz parte de uma área patrimonial (zona típica) protegida desde o ano 2000.</w:t>
      </w:r>
    </w:p>
    <w:p w14:paraId="466E2FC5" w14:textId="2EBFDFAF" w:rsidR="002B50D1" w:rsidRPr="00C61316" w:rsidRDefault="002B50D1" w:rsidP="00EE244B">
      <w:pPr>
        <w:jc w:val="both"/>
        <w:rPr>
          <w:rFonts w:ascii="Times New Roman" w:hAnsi="Times New Roman" w:cs="Times New Roman"/>
        </w:rPr>
      </w:pPr>
      <w:r w:rsidRPr="00C61316">
        <w:rPr>
          <w:rFonts w:ascii="Times New Roman" w:hAnsi="Times New Roman" w:cs="Times New Roman"/>
          <w:b/>
          <w:bCs/>
        </w:rPr>
        <w:t>Lucrecia Valdés:</w:t>
      </w:r>
      <w:r w:rsidRPr="00C61316">
        <w:rPr>
          <w:rFonts w:ascii="Times New Roman" w:hAnsi="Times New Roman" w:cs="Times New Roman"/>
        </w:rPr>
        <w:t xml:space="preserve"> </w:t>
      </w:r>
      <w:r w:rsidR="00AD185F" w:rsidRPr="00C61316">
        <w:rPr>
          <w:rFonts w:ascii="Times New Roman" w:hAnsi="Times New Roman" w:cs="Times New Roman"/>
        </w:rPr>
        <w:t>Você entra no Pasaje Lucrecia Valdés, localizado na rua Huérfanos, número 2871. Ele foi promovido em 1924 pelo político Luis Barrios Borgoño como moradia para os executivos da Caja de Ahorros (Banco de Poupança), instituição da qual era presidente, e recebeu esse nome em homenagem à sua esposa, Lucrecia Valdés. Observe suas fachadas historicistas, que resgatam estilos de épocas passadas. Hoje, a passagem faz parte de uma área patrimonial (zona típica) protegida desde o ano 2000. O escritor Alberto Romero, autor de “La Viuda del Conventillo” (A Viúva do Cortiço), morou no número 370.</w:t>
      </w:r>
    </w:p>
    <w:p w14:paraId="0AB38761" w14:textId="0207A4CD" w:rsidR="00A74826" w:rsidRPr="00C61316" w:rsidRDefault="00A74826" w:rsidP="00EE244B">
      <w:pPr>
        <w:jc w:val="both"/>
        <w:rPr>
          <w:rFonts w:ascii="Times New Roman" w:hAnsi="Times New Roman" w:cs="Times New Roman"/>
          <w:b/>
          <w:bCs/>
        </w:rPr>
      </w:pPr>
      <w:r w:rsidRPr="00C61316">
        <w:rPr>
          <w:rFonts w:ascii="Times New Roman" w:hAnsi="Times New Roman" w:cs="Times New Roman"/>
          <w:b/>
          <w:bCs/>
        </w:rPr>
        <w:t>Historia / Patrimonio</w:t>
      </w:r>
    </w:p>
    <w:p w14:paraId="234910CC" w14:textId="77777777" w:rsidR="00AD185F" w:rsidRPr="00C61316" w:rsidRDefault="00A74826" w:rsidP="00EE244B">
      <w:pPr>
        <w:jc w:val="both"/>
        <w:rPr>
          <w:rFonts w:ascii="Times New Roman" w:hAnsi="Times New Roman" w:cs="Times New Roman"/>
        </w:rPr>
      </w:pPr>
      <w:r w:rsidRPr="00C61316">
        <w:rPr>
          <w:rFonts w:ascii="Times New Roman" w:hAnsi="Times New Roman" w:cs="Times New Roman"/>
          <w:b/>
          <w:bCs/>
        </w:rPr>
        <w:t>Casa de Ignacio Domeyko:</w:t>
      </w:r>
      <w:r w:rsidRPr="00C61316">
        <w:rPr>
          <w:rFonts w:ascii="Times New Roman" w:hAnsi="Times New Roman" w:cs="Times New Roman"/>
        </w:rPr>
        <w:t xml:space="preserve"> </w:t>
      </w:r>
      <w:r w:rsidR="00AD185F" w:rsidRPr="00C61316">
        <w:rPr>
          <w:rFonts w:ascii="Times New Roman" w:hAnsi="Times New Roman" w:cs="Times New Roman"/>
        </w:rPr>
        <w:t>Você está agora diante da casa de Ignacio Domeyko, um Monumento Histórico Nacional. É uma construção de adobe simples e austera que serviu de moradia para ele durante décadas. Este geólogo polonês chegou ao Chile em 1838 para impulsionar a indústria mineira e atuou como reitor da Universidade do Chile entre 1867 e 1883. Chefes de Estado, ministros de governo e intelectuais se reuniam nesta casa, e o próprio Domeyko projetou o pátio. Em 1888, ao retornar da Polônia, ele deixou ali um saco de terra de sua terra natal. Ele faleceu aqui, em 1889.</w:t>
      </w:r>
    </w:p>
    <w:p w14:paraId="586C208C" w14:textId="77777777" w:rsidR="00AD185F" w:rsidRPr="00C61316" w:rsidRDefault="00FE25E4" w:rsidP="00EE244B">
      <w:pPr>
        <w:jc w:val="both"/>
        <w:rPr>
          <w:rFonts w:ascii="Times New Roman" w:hAnsi="Times New Roman" w:cs="Times New Roman"/>
        </w:rPr>
      </w:pPr>
      <w:r w:rsidRPr="00C61316">
        <w:rPr>
          <w:rFonts w:ascii="Times New Roman" w:hAnsi="Times New Roman" w:cs="Times New Roman"/>
          <w:b/>
          <w:bCs/>
        </w:rPr>
        <w:t xml:space="preserve">Plaza Yungay </w:t>
      </w:r>
      <w:r w:rsidR="00BC4237" w:rsidRPr="00C61316">
        <w:rPr>
          <w:rFonts w:ascii="Times New Roman" w:hAnsi="Times New Roman" w:cs="Times New Roman"/>
          <w:b/>
          <w:bCs/>
        </w:rPr>
        <w:t>+ Monumento al Roto Chileno:</w:t>
      </w:r>
      <w:r w:rsidR="00BC4237" w:rsidRPr="00C61316">
        <w:rPr>
          <w:rFonts w:ascii="Times New Roman" w:hAnsi="Times New Roman" w:cs="Times New Roman"/>
        </w:rPr>
        <w:t xml:space="preserve"> </w:t>
      </w:r>
      <w:r w:rsidR="00AD185F" w:rsidRPr="00C61316">
        <w:rPr>
          <w:rFonts w:ascii="Times New Roman" w:hAnsi="Times New Roman" w:cs="Times New Roman"/>
        </w:rPr>
        <w:t>Você está na Plaza Yungay, o coração do primeiro bairro republicano do Chile, planejado por Jacinto Cueto e Juan de la Cruz Sotomayor. Seu nome comemora a Batalha de Yungay, ocorrida em 20 de janeiro de 1839, vencida contra a Confederação Peruano-Boliviana; o presidente Prieto decretou que o bairro deveria levar esse nome. Olhe para o centro: aquele é o Monumento ao Roto Chileno, esculpido por Virginio Arias e inaugurado em 1888 para homenagear o soldado chileno comum. E em 1842, o escritor e político argentino exilado Domingo Faustino Sarmiento já escrevia sobre este bairro recém-nascido.</w:t>
      </w:r>
    </w:p>
    <w:p w14:paraId="3EE9C233" w14:textId="07907925" w:rsidR="00A77BD5" w:rsidRPr="00C61316" w:rsidRDefault="00A77BD5" w:rsidP="00EE244B">
      <w:pPr>
        <w:jc w:val="both"/>
        <w:rPr>
          <w:rFonts w:ascii="Times New Roman" w:hAnsi="Times New Roman" w:cs="Times New Roman"/>
        </w:rPr>
      </w:pPr>
      <w:r w:rsidRPr="00C61316">
        <w:rPr>
          <w:rFonts w:ascii="Times New Roman" w:hAnsi="Times New Roman" w:cs="Times New Roman"/>
          <w:b/>
          <w:bCs/>
        </w:rPr>
        <w:lastRenderedPageBreak/>
        <w:t>Casa museo, Peluquería Francesa Restaurant:</w:t>
      </w:r>
      <w:r w:rsidRPr="00C61316">
        <w:rPr>
          <w:rFonts w:ascii="Times New Roman" w:hAnsi="Times New Roman" w:cs="Times New Roman"/>
        </w:rPr>
        <w:t xml:space="preserve"> </w:t>
      </w:r>
      <w:r w:rsidR="00147283" w:rsidRPr="00C61316">
        <w:rPr>
          <w:rFonts w:ascii="Times New Roman" w:hAnsi="Times New Roman" w:cs="Times New Roman"/>
        </w:rPr>
        <w:t>De frente para a Plaza Yungay, o cabeleireiro francês Victorino Tauzán abriu uma barbearia em 1868 que atendia tanto o Consulado Francês quanto os vizinhos locais: a Peluquería Francesa (Barbearia Francesa). Ao longo dos anos, a propriedade passou para a família Lavaud, agora em sua quarta geração. O local ainda preserva seu ambiente de salão europeu e hoje também abriga o restaurante Boulevard Lavaud. A poucos passos daqui, na rua Libertad, número 444, fica a Casa Museo (Casa Museu), que abriga cerca de cinco mil artefatos de barbearia e cuidados pessoais, incluindo navalhas, tesouras e uma cadeira de barbeiro vintage. Este local é um dos comércios históricos mais icônicos do bairro.</w:t>
      </w:r>
    </w:p>
    <w:p w14:paraId="4439CB8C" w14:textId="1FE7CEE1" w:rsidR="003878B5" w:rsidRPr="00C61316" w:rsidRDefault="003878B5" w:rsidP="003878B5">
      <w:pPr>
        <w:jc w:val="both"/>
        <w:rPr>
          <w:rFonts w:ascii="Times New Roman" w:hAnsi="Times New Roman" w:cs="Times New Roman"/>
        </w:rPr>
      </w:pPr>
      <w:r w:rsidRPr="00C61316">
        <w:rPr>
          <w:rFonts w:ascii="Times New Roman" w:hAnsi="Times New Roman" w:cs="Times New Roman"/>
          <w:b/>
          <w:bCs/>
        </w:rPr>
        <w:t xml:space="preserve">Casa del maestro: </w:t>
      </w:r>
      <w:r w:rsidR="00147283" w:rsidRPr="00C61316">
        <w:rPr>
          <w:rFonts w:ascii="Times New Roman" w:hAnsi="Times New Roman" w:cs="Times New Roman"/>
        </w:rPr>
        <w:t>À sua frente está a Casa del Maestro, sede do “Colegio de Profesores”. Ela foi construída no início do século XX pelo arquiteto Alberto Cruz Montt como o Palácio Wightman. Em 1958, foi adquirida pelo Sindicato dos Professores do Chile e, em 1977, a propriedade passou para o “Colegio de Profesores”. Procure a placa na parte externa: ela comemora que, entre 4 de setembro e 4 de novembro de 1970, o primeiro gabinete do presidente Salvador Allende funcionou aqui, conhecido como a “Moneda Chica” (Pequena Moneda)</w:t>
      </w:r>
      <w:r w:rsidR="00147283" w:rsidRPr="00C61316">
        <w:rPr>
          <w:rFonts w:ascii="Times New Roman" w:hAnsi="Times New Roman" w:cs="Times New Roman"/>
        </w:rPr>
        <w:t>.</w:t>
      </w:r>
    </w:p>
    <w:p w14:paraId="67ED2754" w14:textId="77777777" w:rsidR="00147283" w:rsidRPr="00C61316" w:rsidRDefault="003878B5" w:rsidP="00EE244B">
      <w:pPr>
        <w:jc w:val="both"/>
        <w:rPr>
          <w:rFonts w:ascii="Times New Roman" w:hAnsi="Times New Roman" w:cs="Times New Roman"/>
        </w:rPr>
      </w:pPr>
      <w:r w:rsidRPr="00C61316">
        <w:rPr>
          <w:rFonts w:ascii="Times New Roman" w:hAnsi="Times New Roman" w:cs="Times New Roman"/>
          <w:b/>
          <w:bCs/>
        </w:rPr>
        <w:t>Palacio Álamos:</w:t>
      </w:r>
      <w:r w:rsidRPr="00C61316">
        <w:rPr>
          <w:rFonts w:ascii="Times New Roman" w:hAnsi="Times New Roman" w:cs="Times New Roman"/>
        </w:rPr>
        <w:t xml:space="preserve"> </w:t>
      </w:r>
      <w:r w:rsidR="00147283" w:rsidRPr="00C61316">
        <w:rPr>
          <w:rFonts w:ascii="Times New Roman" w:hAnsi="Times New Roman" w:cs="Times New Roman"/>
        </w:rPr>
        <w:t>À sua frente está o Palacio Álamos, localizado na rua Santo Domingo, número 2398. Ele foi construído entre 1921 e 1925 por Ignacio Álamos Cuadra e Dolores Igualt, junto com os arquitetos Alberto Álamos e Humberto Bravo. Olhe para a sua fachada: seu estilo é eclético, misturando elementos neoclássicos, Art Nouveau e Beaux-Arts. A família viveu aqui até 1946, quando sua coleção de arte foi leiloados. Hoje, funciona como o Centro Comunitário Palacio Álamos.</w:t>
      </w:r>
    </w:p>
    <w:p w14:paraId="5DA110DC" w14:textId="273CF0C3" w:rsidR="00E81442" w:rsidRPr="00C61316" w:rsidRDefault="003878B5" w:rsidP="00EE244B">
      <w:pPr>
        <w:jc w:val="both"/>
        <w:rPr>
          <w:rFonts w:ascii="Times New Roman" w:hAnsi="Times New Roman" w:cs="Times New Roman"/>
          <w:b/>
          <w:bCs/>
        </w:rPr>
      </w:pPr>
      <w:r w:rsidRPr="00C61316">
        <w:rPr>
          <w:rFonts w:ascii="Times New Roman" w:hAnsi="Times New Roman" w:cs="Times New Roman"/>
          <w:b/>
          <w:bCs/>
        </w:rPr>
        <w:t>Iglesias</w:t>
      </w:r>
    </w:p>
    <w:p w14:paraId="1DDCD0F5" w14:textId="77777777" w:rsidR="00147283" w:rsidRPr="00C61316" w:rsidRDefault="003878B5" w:rsidP="00EE244B">
      <w:pPr>
        <w:jc w:val="both"/>
        <w:rPr>
          <w:rFonts w:ascii="Times New Roman" w:hAnsi="Times New Roman" w:cs="Times New Roman"/>
        </w:rPr>
      </w:pPr>
      <w:r w:rsidRPr="00C61316">
        <w:rPr>
          <w:rFonts w:ascii="Times New Roman" w:hAnsi="Times New Roman" w:cs="Times New Roman"/>
          <w:b/>
          <w:bCs/>
        </w:rPr>
        <w:t xml:space="preserve">San Saturnino: </w:t>
      </w:r>
      <w:r w:rsidR="00147283" w:rsidRPr="00C61316">
        <w:rPr>
          <w:rFonts w:ascii="Times New Roman" w:hAnsi="Times New Roman" w:cs="Times New Roman"/>
        </w:rPr>
        <w:t>Você está em frente à Igreja San Saturnino, na esquina da praça. Há quase dois séculos, havia uma prisão neste local; em 1844, uma humilde capela de adobe e madeira foi erguida aqui. Olhe para cima: a igreja gótica que você vê foi projetada pelo arquiteto Teodoro Burchard e inaugurada em 1887. Se puder entrar, procure o teto azul-celeste pintado com estrelas douradas, os vitrais que retratam os apóstolos e o órgão que remonta à década de 1920.</w:t>
      </w:r>
    </w:p>
    <w:p w14:paraId="6AE4B7FD" w14:textId="77777777" w:rsidR="00147283" w:rsidRPr="00C61316" w:rsidRDefault="00400232" w:rsidP="00EE244B">
      <w:pPr>
        <w:jc w:val="both"/>
        <w:rPr>
          <w:rFonts w:ascii="Times New Roman" w:hAnsi="Times New Roman" w:cs="Times New Roman"/>
        </w:rPr>
      </w:pPr>
      <w:r w:rsidRPr="00C61316">
        <w:rPr>
          <w:rFonts w:ascii="Times New Roman" w:hAnsi="Times New Roman" w:cs="Times New Roman"/>
          <w:b/>
          <w:bCs/>
        </w:rPr>
        <w:t>Capuchinos:</w:t>
      </w:r>
      <w:r w:rsidRPr="00C61316">
        <w:rPr>
          <w:rFonts w:ascii="Times New Roman" w:hAnsi="Times New Roman" w:cs="Times New Roman"/>
        </w:rPr>
        <w:t xml:space="preserve"> </w:t>
      </w:r>
      <w:r w:rsidR="00147283" w:rsidRPr="00C61316">
        <w:rPr>
          <w:rFonts w:ascii="Times New Roman" w:hAnsi="Times New Roman" w:cs="Times New Roman"/>
        </w:rPr>
        <w:t>À sua frente está a Igreja dos Capuchinhos, cujo nome oficial é Santo Antônio de Pádua. Os frades capuchinhos chegaram ao Chile em 1848 e começaram a construir esta igreja poucos anos depois. Foi construída entre 1853 e 1861 com base em um projeto do arquiteto italiano Eusebio Chelli, que admirava profundamente o mestre renascentista Andrea Palladio. Hoje, ela continua a acolher muitos fiéis, especialmente devotos do Padre Pio. E, se você caminhar apenas alguns passos, chegará ao Palacio Álamos, cujos proprietários foram benfeitores dos capuchinhos.</w:t>
      </w:r>
    </w:p>
    <w:p w14:paraId="5CE99C0E" w14:textId="77777777" w:rsidR="00147283" w:rsidRPr="00C61316" w:rsidRDefault="00147283" w:rsidP="00EE244B">
      <w:pPr>
        <w:jc w:val="both"/>
        <w:rPr>
          <w:rFonts w:ascii="Times New Roman" w:hAnsi="Times New Roman" w:cs="Times New Roman"/>
        </w:rPr>
      </w:pPr>
    </w:p>
    <w:p w14:paraId="3422ACED" w14:textId="637364A9" w:rsidR="00317604" w:rsidRPr="00C61316" w:rsidRDefault="002B16B4" w:rsidP="00EE244B">
      <w:pPr>
        <w:jc w:val="both"/>
        <w:rPr>
          <w:rFonts w:ascii="Times New Roman" w:hAnsi="Times New Roman" w:cs="Times New Roman"/>
          <w:b/>
          <w:bCs/>
        </w:rPr>
      </w:pPr>
      <w:r w:rsidRPr="00C61316">
        <w:rPr>
          <w:rFonts w:ascii="Times New Roman" w:hAnsi="Times New Roman" w:cs="Times New Roman"/>
          <w:b/>
          <w:bCs/>
        </w:rPr>
        <w:lastRenderedPageBreak/>
        <w:t>Museos y Espacios Culturales</w:t>
      </w:r>
    </w:p>
    <w:p w14:paraId="2612AEAA" w14:textId="77777777" w:rsidR="00147283" w:rsidRPr="00C61316" w:rsidRDefault="002B16B4" w:rsidP="00EE244B">
      <w:pPr>
        <w:jc w:val="both"/>
        <w:rPr>
          <w:rFonts w:ascii="Times New Roman" w:hAnsi="Times New Roman" w:cs="Times New Roman"/>
        </w:rPr>
      </w:pPr>
      <w:r w:rsidRPr="00C61316">
        <w:rPr>
          <w:rFonts w:ascii="Times New Roman" w:hAnsi="Times New Roman" w:cs="Times New Roman"/>
          <w:b/>
          <w:bCs/>
        </w:rPr>
        <w:t>Museo de la Memoria y los DDHH:</w:t>
      </w:r>
      <w:r w:rsidRPr="00C61316">
        <w:rPr>
          <w:rFonts w:ascii="Times New Roman" w:hAnsi="Times New Roman" w:cs="Times New Roman"/>
        </w:rPr>
        <w:t xml:space="preserve"> </w:t>
      </w:r>
      <w:r w:rsidR="00147283" w:rsidRPr="00C61316">
        <w:rPr>
          <w:rFonts w:ascii="Times New Roman" w:hAnsi="Times New Roman" w:cs="Times New Roman"/>
        </w:rPr>
        <w:t>Você está em frente ao Museu da Memória e dos Direitos Humanos, localizado na rua Matucana, número 501. Aqui, você pode explorar com calma a história do Chile entre 1973 e 1990. No primeiro andar, você encontrará os acontecimentos de 11 de setembro e depoimentos daqueles que viveram a ditadura; no segundo, a experiência do exílio, a busca por justiça e o plebiscito de 1988; e no terceiro, as arpilleras, bordados comunitários que contam a história da busca por familiares desaparecidos. Convidamos você a entrar: o museu fica aberto de terça a domingo, das 10h00 às 18h00, e a entrada é gratuita.</w:t>
      </w:r>
    </w:p>
    <w:p w14:paraId="1768B1DC" w14:textId="4B89B4B5" w:rsidR="002477FD" w:rsidRPr="00C61316" w:rsidRDefault="002477FD" w:rsidP="00EE244B">
      <w:pPr>
        <w:jc w:val="both"/>
        <w:rPr>
          <w:rFonts w:ascii="Times New Roman" w:hAnsi="Times New Roman" w:cs="Times New Roman"/>
        </w:rPr>
      </w:pPr>
      <w:r w:rsidRPr="00C61316">
        <w:rPr>
          <w:rFonts w:ascii="Times New Roman" w:hAnsi="Times New Roman" w:cs="Times New Roman"/>
          <w:b/>
          <w:bCs/>
        </w:rPr>
        <w:t>Museo de la Educación Gabriela Mistral:</w:t>
      </w:r>
      <w:r w:rsidRPr="00C61316">
        <w:rPr>
          <w:rFonts w:ascii="Times New Roman" w:hAnsi="Times New Roman" w:cs="Times New Roman"/>
        </w:rPr>
        <w:t xml:space="preserve"> </w:t>
      </w:r>
      <w:r w:rsidR="00147283" w:rsidRPr="00C61316">
        <w:rPr>
          <w:rFonts w:ascii="Times New Roman" w:hAnsi="Times New Roman" w:cs="Times New Roman"/>
        </w:rPr>
        <w:t>Você está em frente ao Museu da Educação Gabriela Mistral. Este edifício era antigamente a Escola Normal de Meninas Nº 1, onde professoras eram formadas entre 1886 e 1973. Bem ali, em 1910, Gabriela Mistral obteve sua qualificação como professora primária. Hoje, o museu leva o seu nome como uma homenagem à educadora que ganhou o Prêmio Nobel de Literatura em 1945. No interior, ele conta a história da educação no Chile através de antigas carteiras, cadernos, equipamentos de laboratório e fotografias. Entre: a entrada é gratuita, aberto de segunda a sexta-feira até as 17h00 e aos sábados até as 16h00.</w:t>
      </w:r>
    </w:p>
    <w:p w14:paraId="000ABB58" w14:textId="77777777" w:rsidR="00147283" w:rsidRPr="00C61316" w:rsidRDefault="00F618DD" w:rsidP="00EE244B">
      <w:pPr>
        <w:jc w:val="both"/>
        <w:rPr>
          <w:rFonts w:ascii="Times New Roman" w:hAnsi="Times New Roman" w:cs="Times New Roman"/>
        </w:rPr>
      </w:pPr>
      <w:r w:rsidRPr="00C61316">
        <w:rPr>
          <w:rFonts w:ascii="Times New Roman" w:hAnsi="Times New Roman" w:cs="Times New Roman"/>
          <w:b/>
          <w:bCs/>
        </w:rPr>
        <w:t>Museo del Sonido:</w:t>
      </w:r>
      <w:r w:rsidRPr="00C61316">
        <w:rPr>
          <w:rFonts w:ascii="Times New Roman" w:hAnsi="Times New Roman" w:cs="Times New Roman"/>
        </w:rPr>
        <w:t xml:space="preserve"> </w:t>
      </w:r>
      <w:r w:rsidR="00147283" w:rsidRPr="00C61316">
        <w:rPr>
          <w:rFonts w:ascii="Times New Roman" w:hAnsi="Times New Roman" w:cs="Times New Roman"/>
        </w:rPr>
        <w:t>Você está em frente ao Museu do Som, que funciona dentro de um casarão histórico de 1922. Ele pertenceu à família Préndez, e a Corporação do Patrimônio Cultural do Chile o restaurou para transformá-lo em um museu. Ele se define como único em seu tipo na América Latina, contando a história de como gravamos e ouvimos música com fonógrafos, gramofones e alguns dos primeiros dispositivos de gravação de som. Entre: ele está aberto de terça a domingo, das 10h00 às 18h00. A entrada custa $2.000 CLP, sendo gratuita aos domingos.</w:t>
      </w:r>
    </w:p>
    <w:p w14:paraId="6AD7BFFF" w14:textId="7AF65119" w:rsidR="0027649B" w:rsidRPr="00C61316" w:rsidRDefault="00D07937" w:rsidP="00EE244B">
      <w:pPr>
        <w:jc w:val="both"/>
        <w:rPr>
          <w:rFonts w:ascii="Times New Roman" w:hAnsi="Times New Roman" w:cs="Times New Roman"/>
        </w:rPr>
      </w:pPr>
      <w:r w:rsidRPr="00C61316">
        <w:rPr>
          <w:rFonts w:ascii="Times New Roman" w:hAnsi="Times New Roman" w:cs="Times New Roman"/>
          <w:b/>
          <w:bCs/>
        </w:rPr>
        <w:t>Espacio 330:</w:t>
      </w:r>
      <w:r w:rsidRPr="00C61316">
        <w:rPr>
          <w:rFonts w:ascii="Times New Roman" w:hAnsi="Times New Roman" w:cs="Times New Roman"/>
        </w:rPr>
        <w:t xml:space="preserve"> </w:t>
      </w:r>
      <w:r w:rsidR="00147283" w:rsidRPr="00C61316">
        <w:rPr>
          <w:rFonts w:ascii="Times New Roman" w:hAnsi="Times New Roman" w:cs="Times New Roman"/>
        </w:rPr>
        <w:t>Você está em frente ao Espacio 330, localizado na rua Maipú, número 330, entre as ruas Huérfanos e Compañía. Dentro deste espaço funciona uma associação cultural sem fins lucrativos, fundada em 2019, que atua como sala de exposições. O local abriga mostras de arte, performances, microconcertos, lançamentos de livros e exibições audiovisuais, sempre em escala de bairro e em estreita conexão com os moradores locais. Convidamos você a entrar e descobrir a exposição em cartaz.</w:t>
      </w:r>
    </w:p>
    <w:p w14:paraId="651A9C06" w14:textId="644D3DA9" w:rsidR="00A5146B" w:rsidRPr="00C61316" w:rsidRDefault="0046207B" w:rsidP="00EE244B">
      <w:pPr>
        <w:jc w:val="both"/>
        <w:rPr>
          <w:rFonts w:ascii="Times New Roman" w:hAnsi="Times New Roman" w:cs="Times New Roman"/>
        </w:rPr>
      </w:pPr>
      <w:r w:rsidRPr="00C61316">
        <w:rPr>
          <w:rFonts w:ascii="Times New Roman" w:hAnsi="Times New Roman" w:cs="Times New Roman"/>
          <w:b/>
          <w:bCs/>
        </w:rPr>
        <w:t>Museo Taller:</w:t>
      </w:r>
      <w:r w:rsidRPr="00C61316">
        <w:rPr>
          <w:rFonts w:ascii="Times New Roman" w:hAnsi="Times New Roman" w:cs="Times New Roman"/>
        </w:rPr>
        <w:t xml:space="preserve"> </w:t>
      </w:r>
      <w:r w:rsidR="00147283" w:rsidRPr="00C61316">
        <w:rPr>
          <w:rFonts w:ascii="Times New Roman" w:hAnsi="Times New Roman" w:cs="Times New Roman"/>
        </w:rPr>
        <w:t>Você está em frente ao Museo Taller, localizado na rua Compañía de Jesús, número 2784. Esta mansão histórica serve como museu, escola e oficina artesanal. Seu fundador, Francisco Dittborn, dedicou mais de trinta mil horas. Em seus terrenos, cresce uma floresta plantada segundo o método Miyawaki. Gostaria de entrar? Ele está aberto de terça a domingo, das 10h00 às 18h00, com a última visita guiada começando às 17h10. O tour dura 90 minutos, custa $5.000 CLP, e você leva para casa o que construir: uma locomotiva, um vagão de trem ou um tear de cintura.</w:t>
      </w:r>
    </w:p>
    <w:p w14:paraId="03B52F87" w14:textId="77777777" w:rsidR="0002070D" w:rsidRPr="00C61316" w:rsidRDefault="00826174" w:rsidP="00EE244B">
      <w:pPr>
        <w:jc w:val="both"/>
        <w:rPr>
          <w:rFonts w:ascii="Times New Roman" w:hAnsi="Times New Roman" w:cs="Times New Roman"/>
        </w:rPr>
      </w:pPr>
      <w:r w:rsidRPr="00C61316">
        <w:rPr>
          <w:rFonts w:ascii="Times New Roman" w:hAnsi="Times New Roman" w:cs="Times New Roman"/>
          <w:b/>
          <w:bCs/>
        </w:rPr>
        <w:lastRenderedPageBreak/>
        <w:t>Yungay Histórico:</w:t>
      </w:r>
      <w:r w:rsidRPr="00C61316">
        <w:rPr>
          <w:rFonts w:ascii="Times New Roman" w:hAnsi="Times New Roman" w:cs="Times New Roman"/>
        </w:rPr>
        <w:t xml:space="preserve"> </w:t>
      </w:r>
      <w:r w:rsidR="0002070D" w:rsidRPr="00C61316">
        <w:rPr>
          <w:rFonts w:ascii="Times New Roman" w:hAnsi="Times New Roman" w:cs="Times New Roman"/>
        </w:rPr>
        <w:t>Você está em frente ao Yungay Histórico, localizado na rua Huérfanos, número 2896. Este casarão histórico foi construído em 1924, projetado pelo arquiteto Alberto Cruz Montt (um dos mesmos arquitetos que projetaram a passagem Adriana Cousiño a poucas quadras dali). Note o seu estilo, uma mistura de neoclássico e Art Déco, bem como os seus detalhes decorativos. Possui três andares e atualmente é utilizado para eventos e atividades culturais. Mais de cem anos depois, ele continua sendo parte integrante da história do bairro.</w:t>
      </w:r>
    </w:p>
    <w:p w14:paraId="59F4178A" w14:textId="6C805F86" w:rsidR="00826174" w:rsidRPr="00C61316" w:rsidRDefault="001276F0" w:rsidP="00EE244B">
      <w:pPr>
        <w:jc w:val="both"/>
        <w:rPr>
          <w:rFonts w:ascii="Times New Roman" w:hAnsi="Times New Roman" w:cs="Times New Roman"/>
        </w:rPr>
      </w:pPr>
      <w:r w:rsidRPr="00C61316">
        <w:rPr>
          <w:rFonts w:ascii="Times New Roman" w:hAnsi="Times New Roman" w:cs="Times New Roman"/>
          <w:b/>
          <w:bCs/>
        </w:rPr>
        <w:t>DecoCalen:</w:t>
      </w:r>
      <w:r w:rsidRPr="00C61316">
        <w:rPr>
          <w:rFonts w:ascii="Times New Roman" w:hAnsi="Times New Roman" w:cs="Times New Roman"/>
        </w:rPr>
        <w:t xml:space="preserve"> </w:t>
      </w:r>
      <w:r w:rsidR="0002070D" w:rsidRPr="00C61316">
        <w:rPr>
          <w:rFonts w:ascii="Times New Roman" w:hAnsi="Times New Roman" w:cs="Times New Roman"/>
        </w:rPr>
        <w:t>Você está em frente à DecoCalen, localizada na rua Compañía, número 2858. Aqui, um coletivo de 107 artesãos das regiões de Los Lagos e de Santiago foca na reciclagem e na sustentabilidade. Se entrar, você encontrará lã de ovelha fiada, madeiras nativas, cosméticos de ervas, roupas e produtos gourmet, como alho de Chiloé e geleias de murtilha ou rosa-silvestre. No mezanino, há uma galeria de arte chamada La Palomera, que apresenta exposições de artistas locais. Sinta-se à vontade para entrar; o local está aberto às quartas, quintas e domingos, das 11h00 às 19h00, e às sextas e sábados, das 12h00 às 20h00.</w:t>
      </w:r>
    </w:p>
    <w:p w14:paraId="6EA40236" w14:textId="45EC589D" w:rsidR="00467D92" w:rsidRPr="00C61316" w:rsidRDefault="00B30A70" w:rsidP="00EE244B">
      <w:pPr>
        <w:jc w:val="both"/>
        <w:rPr>
          <w:rFonts w:ascii="Times New Roman" w:hAnsi="Times New Roman" w:cs="Times New Roman"/>
        </w:rPr>
      </w:pPr>
      <w:r w:rsidRPr="00C61316">
        <w:rPr>
          <w:rFonts w:ascii="Times New Roman" w:hAnsi="Times New Roman" w:cs="Times New Roman"/>
          <w:b/>
          <w:bCs/>
        </w:rPr>
        <w:t>Casona Compañía:</w:t>
      </w:r>
      <w:r w:rsidRPr="00C61316">
        <w:rPr>
          <w:rFonts w:ascii="Times New Roman" w:hAnsi="Times New Roman" w:cs="Times New Roman"/>
        </w:rPr>
        <w:t xml:space="preserve"> </w:t>
      </w:r>
      <w:r w:rsidR="0002070D" w:rsidRPr="00C61316">
        <w:rPr>
          <w:rFonts w:ascii="Times New Roman" w:hAnsi="Times New Roman" w:cs="Times New Roman"/>
        </w:rPr>
        <w:t>Você está em frente à Casona Compañía, localizada na rua Compañía de Jesús, número 2820, onde um mural intitulado “Despertar” (Despertar), do artista ROMOKO, espera por você bem ao lado. O casarão histórico é um espaço patrimonial de 600 metros quadrados, aberto desde 2019 para criação e colaboração, acolhendo exposições, feiras e espetáculos. Note a sua fachada, que exibe um toque gótico ou neocolonial. Sinta-se à vontade para entrar no Café Cité, aberto de segunda a sexta-feira, das 08h30 às 21h00, e aos fins de semana, das 09h00 às 19h30.</w:t>
      </w:r>
    </w:p>
    <w:p w14:paraId="06AA66C2" w14:textId="33445A76" w:rsidR="00B30A70" w:rsidRPr="00C61316" w:rsidRDefault="009F0D00" w:rsidP="00EE244B">
      <w:pPr>
        <w:jc w:val="both"/>
        <w:rPr>
          <w:rFonts w:ascii="Times New Roman" w:hAnsi="Times New Roman" w:cs="Times New Roman"/>
        </w:rPr>
      </w:pPr>
      <w:r w:rsidRPr="00C61316">
        <w:rPr>
          <w:rFonts w:ascii="Times New Roman" w:hAnsi="Times New Roman" w:cs="Times New Roman"/>
          <w:b/>
          <w:bCs/>
        </w:rPr>
        <w:t>Museo de Arte Contemporáneo:</w:t>
      </w:r>
      <w:r w:rsidRPr="00C61316">
        <w:rPr>
          <w:rFonts w:ascii="Times New Roman" w:hAnsi="Times New Roman" w:cs="Times New Roman"/>
        </w:rPr>
        <w:t xml:space="preserve"> </w:t>
      </w:r>
      <w:r w:rsidR="0002070D" w:rsidRPr="00C61316">
        <w:rPr>
          <w:rFonts w:ascii="Times New Roman" w:hAnsi="Times New Roman" w:cs="Times New Roman"/>
        </w:rPr>
        <w:t>Você está em frente ao Museu de Arte Contemporânea, especificamente na sede de Quinta Normal, localizada na avenida Matucana, número 464, dentro do Parque Quinta Normal. Este edifício neoclássico de estilo francês foi projetado pelo arquiteto Alberto Cruz Montt para a Sociedade Nacional de Agricultura. Mais tarde, serviu como Faculdade de Agronomia da Universidade do Chile. Desde 2005, abriga o Museu de Arte Contemporânea, que se apresenta como o primeiro de seu tipo na América Latina. Sinta-se à vontade para entrar: ele está aberto de terça a domingo, das 10h30 às 17h30, e a entrada é gratuita.</w:t>
      </w:r>
    </w:p>
    <w:p w14:paraId="236AB69E" w14:textId="0A87D81E" w:rsidR="00E41632" w:rsidRPr="00C61316" w:rsidRDefault="00F96EBC" w:rsidP="00EE244B">
      <w:pPr>
        <w:jc w:val="both"/>
        <w:rPr>
          <w:rFonts w:ascii="Times New Roman" w:hAnsi="Times New Roman" w:cs="Times New Roman"/>
        </w:rPr>
      </w:pPr>
      <w:r w:rsidRPr="00C61316">
        <w:rPr>
          <w:rFonts w:ascii="Times New Roman" w:hAnsi="Times New Roman" w:cs="Times New Roman"/>
          <w:b/>
          <w:bCs/>
        </w:rPr>
        <w:t>Club Yungay:</w:t>
      </w:r>
      <w:r w:rsidRPr="00C61316">
        <w:rPr>
          <w:rFonts w:ascii="Times New Roman" w:hAnsi="Times New Roman" w:cs="Times New Roman"/>
        </w:rPr>
        <w:t xml:space="preserve"> </w:t>
      </w:r>
      <w:r w:rsidR="0002070D" w:rsidRPr="00C61316">
        <w:rPr>
          <w:rFonts w:ascii="Times New Roman" w:hAnsi="Times New Roman" w:cs="Times New Roman"/>
        </w:rPr>
        <w:t>Você está em frente ao Club Yungay, localizado na avenida Portales, número 2601. Ele começou como um café, depois se transformou em um bar com temática de futebol e, hoje, também funciona como um museu de flâmulas, abrigando mais de mil flâmulas do Chile e de todo o mundo, reunidas por seus fundadores, Mariano e Leo. Aqui, uma camisa número 10 de um clube amador é valorizada tanto quanto a da seleção nacional, como uma homenagem ao futebol em todos os níveis. Sinta-se à vontade para entrar: ele abre às 18h00 e você pode explorar a coleção e suas recordações únicas.</w:t>
      </w:r>
    </w:p>
    <w:p w14:paraId="207CA8AF" w14:textId="77777777" w:rsidR="0002070D" w:rsidRPr="00C61316" w:rsidRDefault="0002070D" w:rsidP="00EE244B">
      <w:pPr>
        <w:jc w:val="both"/>
        <w:rPr>
          <w:rFonts w:ascii="Times New Roman" w:hAnsi="Times New Roman" w:cs="Times New Roman"/>
        </w:rPr>
      </w:pPr>
    </w:p>
    <w:p w14:paraId="432A56BD" w14:textId="66967A03" w:rsidR="00E41632" w:rsidRPr="00C61316" w:rsidRDefault="00E41632" w:rsidP="00EE244B">
      <w:pPr>
        <w:jc w:val="both"/>
        <w:rPr>
          <w:rFonts w:ascii="Times New Roman" w:hAnsi="Times New Roman" w:cs="Times New Roman"/>
          <w:b/>
          <w:bCs/>
        </w:rPr>
      </w:pPr>
      <w:r w:rsidRPr="00C61316">
        <w:rPr>
          <w:rFonts w:ascii="Times New Roman" w:hAnsi="Times New Roman" w:cs="Times New Roman"/>
          <w:b/>
          <w:bCs/>
        </w:rPr>
        <w:lastRenderedPageBreak/>
        <w:t>Personajes</w:t>
      </w:r>
    </w:p>
    <w:p w14:paraId="15817FBC" w14:textId="60C36012" w:rsidR="00E41632" w:rsidRPr="00C61316" w:rsidRDefault="00E41632" w:rsidP="00EE244B">
      <w:pPr>
        <w:jc w:val="both"/>
        <w:rPr>
          <w:rFonts w:ascii="Times New Roman" w:hAnsi="Times New Roman" w:cs="Times New Roman"/>
        </w:rPr>
      </w:pPr>
      <w:r w:rsidRPr="00C61316">
        <w:rPr>
          <w:rFonts w:ascii="Times New Roman" w:hAnsi="Times New Roman" w:cs="Times New Roman"/>
          <w:b/>
          <w:bCs/>
        </w:rPr>
        <w:t>Ignacio Domeyko:</w:t>
      </w:r>
      <w:r w:rsidRPr="00C61316">
        <w:rPr>
          <w:rFonts w:ascii="Times New Roman" w:hAnsi="Times New Roman" w:cs="Times New Roman"/>
        </w:rPr>
        <w:t xml:space="preserve"> </w:t>
      </w:r>
      <w:r w:rsidR="0002070D" w:rsidRPr="00C61316">
        <w:rPr>
          <w:rFonts w:ascii="Times New Roman" w:hAnsi="Times New Roman" w:cs="Times New Roman"/>
        </w:rPr>
        <w:t>Um geólogo polonês nascido em 1802 deixou a Polônia após a revolta de 1831 contra o domínio russo. Em 1838, aos 36 anos, ele chegou ao Chile para ensinar química em Coquimbo, viajando posteriormente por todo o país para estudar seus recursos minerais. Mais tarde, atuou como reitor da Universidade do Chile entre 1867 e 1883. Ele viveu durante décadas neste casarão histórico na rua Cueto (atualmente declarado Monumento Nacional), onde faleceu em 1889. Em 1888, já idoso, ele revisitou a Polônia e trouxe de volta um saco de terra de sua terra natal, colocando-o no pátio para permanecer perto da pátria que havia deixado para trás.</w:t>
      </w:r>
    </w:p>
    <w:p w14:paraId="49E7ED61" w14:textId="56F9ED51" w:rsidR="00300838" w:rsidRPr="00C61316" w:rsidRDefault="00300838" w:rsidP="00EE244B">
      <w:pPr>
        <w:jc w:val="both"/>
        <w:rPr>
          <w:rFonts w:ascii="Times New Roman" w:hAnsi="Times New Roman" w:cs="Times New Roman"/>
        </w:rPr>
      </w:pPr>
      <w:r w:rsidRPr="00C61316">
        <w:rPr>
          <w:rFonts w:ascii="Times New Roman" w:hAnsi="Times New Roman" w:cs="Times New Roman"/>
          <w:b/>
          <w:bCs/>
        </w:rPr>
        <w:t>Domingo Faustino Sarmiento:</w:t>
      </w:r>
      <w:r w:rsidRPr="00C61316">
        <w:rPr>
          <w:rFonts w:ascii="Times New Roman" w:hAnsi="Times New Roman" w:cs="Times New Roman"/>
        </w:rPr>
        <w:t xml:space="preserve"> </w:t>
      </w:r>
      <w:r w:rsidR="0002070D" w:rsidRPr="00C61316">
        <w:rPr>
          <w:rFonts w:ascii="Times New Roman" w:hAnsi="Times New Roman" w:cs="Times New Roman"/>
        </w:rPr>
        <w:t>Um escritor e político argentino nascido em 1811 viveu no exílio no Chile durante a década de 1840. Em 3 de abril de 1842, aos 31 anos, ele publicou “La villa de Yungai” no jornal El Mercurio, de Valparaíso, um retrato do recém-formado bairro que havia sido batizado em homenagem à vitória do Chile na Batalha de Yungay em 1839. Seu texto serve como um testemunho histórico dos primeiros anos do bairro, escrito enquanto ele ainda estava tomando forma. Mais tarde, ele retornou à Argentina e, aos 57 anos, atuou como presidente de 1868 a 1874.</w:t>
      </w:r>
    </w:p>
    <w:p w14:paraId="2E92286E" w14:textId="023B77D2" w:rsidR="006F4FE7" w:rsidRPr="00C61316" w:rsidRDefault="006F4FE7" w:rsidP="00EE244B">
      <w:pPr>
        <w:jc w:val="both"/>
        <w:rPr>
          <w:rFonts w:ascii="Times New Roman" w:hAnsi="Times New Roman" w:cs="Times New Roman"/>
        </w:rPr>
      </w:pPr>
      <w:r w:rsidRPr="00C61316">
        <w:rPr>
          <w:rFonts w:ascii="Times New Roman" w:hAnsi="Times New Roman" w:cs="Times New Roman"/>
          <w:b/>
          <w:bCs/>
        </w:rPr>
        <w:t>Gabriela Mistral:</w:t>
      </w:r>
      <w:r w:rsidRPr="00C61316">
        <w:rPr>
          <w:rFonts w:ascii="Times New Roman" w:hAnsi="Times New Roman" w:cs="Times New Roman"/>
        </w:rPr>
        <w:t xml:space="preserve"> </w:t>
      </w:r>
      <w:r w:rsidR="0002070D" w:rsidRPr="00C61316">
        <w:rPr>
          <w:rFonts w:ascii="Times New Roman" w:hAnsi="Times New Roman" w:cs="Times New Roman"/>
        </w:rPr>
        <w:t>Nascida Lucila Godoy Alcayaga em 1889, em Vicuña, localizada no Vale do Elqui. Ela se tornou professora rural muito jovem e educou a si mesma por meio de leituras extensas. Em 1914, ela venceu o concurso literário Juegos Florales com seus “Sonetos de la Muerte”, e em 1922, publicou “Desolación”. No mesmo ano, viajou para o México para colaborar na reforma educacional nacional do país. Em 1945, recebeu o Prêmio Nobel de Literatura, tornando-se a primeira escritora latino-americana a vencer a premiação. Faleceu em Nova York em 1957. Para ela, o ensino era uma forma de poesia, e é por isso que o Museu da Educação leva o seu nome como uma homenagem ao seu legado como educadora. O museu está instalado na antiga Escola Normal de Meninas Brígida Walker Nº 1, onde gerações de professoras chilenas foram formadas, preservando a história da educação no Chile.</w:t>
      </w:r>
    </w:p>
    <w:p w14:paraId="7F52463D" w14:textId="32FDD42A" w:rsidR="00C45784" w:rsidRPr="00C61316" w:rsidRDefault="00C45784" w:rsidP="00EE244B">
      <w:pPr>
        <w:jc w:val="both"/>
        <w:rPr>
          <w:rFonts w:ascii="Times New Roman" w:hAnsi="Times New Roman" w:cs="Times New Roman"/>
        </w:rPr>
      </w:pPr>
      <w:r w:rsidRPr="00C61316">
        <w:rPr>
          <w:rFonts w:ascii="Times New Roman" w:hAnsi="Times New Roman" w:cs="Times New Roman"/>
          <w:b/>
          <w:bCs/>
        </w:rPr>
        <w:t>Vicente Huidobro:</w:t>
      </w:r>
      <w:r w:rsidRPr="00C61316">
        <w:rPr>
          <w:rFonts w:ascii="Times New Roman" w:hAnsi="Times New Roman" w:cs="Times New Roman"/>
        </w:rPr>
        <w:t xml:space="preserve"> </w:t>
      </w:r>
      <w:r w:rsidR="0002070D" w:rsidRPr="00C61316">
        <w:rPr>
          <w:rFonts w:ascii="Times New Roman" w:hAnsi="Times New Roman" w:cs="Times New Roman"/>
        </w:rPr>
        <w:t>Um poeta nascido em Santiago em 1893, criou o Creacionismo, o movimento de vanguarda poética que lhe trouxe fama no Chile e no mundo todo, e em 1931 publicou Altazor, uma de suas obras mais importantes. Ao retornar de Paris em 1933, ele se estabeleceu em Yungay. Sua casa no bairro serviu como ponto de encontro para os poetas da Geração de 38, e uma placa a comemora até hoje. Foi assim que Yungay se tornou um dos locais de encontro da poesia chilena durante aquela época.</w:t>
      </w:r>
    </w:p>
    <w:p w14:paraId="53825970" w14:textId="65527114" w:rsidR="001D27BC" w:rsidRPr="00C61316" w:rsidRDefault="00A05F95" w:rsidP="00EE244B">
      <w:pPr>
        <w:jc w:val="both"/>
        <w:rPr>
          <w:rFonts w:ascii="Times New Roman" w:hAnsi="Times New Roman" w:cs="Times New Roman"/>
        </w:rPr>
      </w:pPr>
      <w:r w:rsidRPr="00C61316">
        <w:rPr>
          <w:rFonts w:ascii="Times New Roman" w:hAnsi="Times New Roman" w:cs="Times New Roman"/>
          <w:b/>
          <w:bCs/>
        </w:rPr>
        <w:t xml:space="preserve">Joaquín Edwards Bello: </w:t>
      </w:r>
      <w:r w:rsidR="0002070D" w:rsidRPr="00C61316">
        <w:rPr>
          <w:rFonts w:ascii="Times New Roman" w:hAnsi="Times New Roman" w:cs="Times New Roman"/>
        </w:rPr>
        <w:t xml:space="preserve">Nascido em Valparaíso em 1887. Foi cronista e romancista. Retratou criticamente a vida de Santiago e de sua gente em suas obras “El Roto” e “La chica del Crillón”. Ele viveu nesta casa na rua Santo Domingo, número 2315, bem no coração de Yungay, a poucos passos do Palacio Álamos. Recebeu o Prêmio Nacional de Literatura em </w:t>
      </w:r>
      <w:r w:rsidR="0002070D" w:rsidRPr="00C61316">
        <w:rPr>
          <w:rFonts w:ascii="Times New Roman" w:hAnsi="Times New Roman" w:cs="Times New Roman"/>
        </w:rPr>
        <w:lastRenderedPageBreak/>
        <w:t>1943 e o Prêmio Nacional de Jornalismo em 1959, duas condecorações que refletem sua dupla profissão como escritor e jornalista. Faleceu em Santiago em 1968.</w:t>
      </w:r>
    </w:p>
    <w:p w14:paraId="194087E4" w14:textId="24C6D86F" w:rsidR="00910DA1" w:rsidRPr="00C61316" w:rsidRDefault="00910DA1" w:rsidP="00EE244B">
      <w:pPr>
        <w:jc w:val="both"/>
        <w:rPr>
          <w:rFonts w:ascii="Times New Roman" w:hAnsi="Times New Roman" w:cs="Times New Roman"/>
        </w:rPr>
      </w:pPr>
      <w:r w:rsidRPr="00C61316">
        <w:rPr>
          <w:rFonts w:ascii="Times New Roman" w:hAnsi="Times New Roman" w:cs="Times New Roman"/>
          <w:b/>
          <w:bCs/>
        </w:rPr>
        <w:t>Augusto d’Halmar:</w:t>
      </w:r>
      <w:r w:rsidRPr="00C61316">
        <w:rPr>
          <w:rFonts w:ascii="Times New Roman" w:hAnsi="Times New Roman" w:cs="Times New Roman"/>
        </w:rPr>
        <w:t xml:space="preserve"> </w:t>
      </w:r>
      <w:r w:rsidR="0002070D" w:rsidRPr="00C61316">
        <w:rPr>
          <w:rFonts w:ascii="Times New Roman" w:hAnsi="Times New Roman" w:cs="Times New Roman"/>
        </w:rPr>
        <w:t>O pseudônimo de Augusto Goemine Thomson foi o destinatário do primeiro Prêmio Nacional de Literatura do Chile, em 1942. Seu romance de estreia, Juana Lucero, foi publicado em 1902 quando ele era muito jovem, e sua história se passa bem aqui no bairro Yungay. O livro conta a história de uma jovem de origem humilde na Santiago do início do século XX. Portanto, ao caminhar por Yungay, você está pisando no cenário de seu romance emblemático.</w:t>
      </w:r>
    </w:p>
    <w:p w14:paraId="6957CEE9" w14:textId="5B343B44" w:rsidR="00027D44" w:rsidRPr="00C61316" w:rsidRDefault="00027D44" w:rsidP="00EE244B">
      <w:pPr>
        <w:jc w:val="both"/>
        <w:rPr>
          <w:rFonts w:ascii="Times New Roman" w:hAnsi="Times New Roman" w:cs="Times New Roman"/>
        </w:rPr>
      </w:pPr>
      <w:r w:rsidRPr="00C61316">
        <w:rPr>
          <w:rFonts w:ascii="Times New Roman" w:hAnsi="Times New Roman" w:cs="Times New Roman"/>
          <w:b/>
          <w:bCs/>
        </w:rPr>
        <w:t>Violeta Parra:</w:t>
      </w:r>
      <w:r w:rsidRPr="00C61316">
        <w:rPr>
          <w:rFonts w:ascii="Times New Roman" w:hAnsi="Times New Roman" w:cs="Times New Roman"/>
        </w:rPr>
        <w:t xml:space="preserve"> </w:t>
      </w:r>
      <w:r w:rsidR="0002070D" w:rsidRPr="00C61316">
        <w:rPr>
          <w:rFonts w:ascii="Times New Roman" w:hAnsi="Times New Roman" w:cs="Times New Roman"/>
        </w:rPr>
        <w:t>(1917-1967) Foi cantora, compositora, folclorista e artista visual, e sua carreira começou bem aqui em Yungay. Ela chegou do sul do Chile seguindo seu irmão Nicanor e morou na casa de um tio na avenida Ricardo Cumming. Em 1937, começou a se apresentar com seu violão no restaurante El Popular, localizado na avenida Matucana, número 1080, tocando para trabalhadores ferroviários e moradores locais; ela também se apresentava no El Tordo Azul, localizado bem em frente. Mais tarde, compôs “Gracias a la vida” e, em 1964, tornou-se a primeira artista latino-americana a realizar uma exposição individual no Museu do Louvre. Essa jornada extraordinária começou nestas mesmas ruas.</w:t>
      </w:r>
    </w:p>
    <w:p w14:paraId="533DB467" w14:textId="77777777" w:rsidR="0002070D" w:rsidRPr="00C61316" w:rsidRDefault="00132693" w:rsidP="00EE244B">
      <w:pPr>
        <w:jc w:val="both"/>
        <w:rPr>
          <w:rFonts w:ascii="Times New Roman" w:hAnsi="Times New Roman" w:cs="Times New Roman"/>
        </w:rPr>
      </w:pPr>
      <w:r w:rsidRPr="00C61316">
        <w:rPr>
          <w:rFonts w:ascii="Times New Roman" w:hAnsi="Times New Roman" w:cs="Times New Roman"/>
          <w:b/>
          <w:bCs/>
        </w:rPr>
        <w:t xml:space="preserve">Mauricio Redolés: </w:t>
      </w:r>
      <w:r w:rsidR="0002070D" w:rsidRPr="00C61316">
        <w:rPr>
          <w:rFonts w:ascii="Times New Roman" w:hAnsi="Times New Roman" w:cs="Times New Roman"/>
        </w:rPr>
        <w:t>Músico e poeta que vive em Yungay há muitos anos, fazendo deste bairro uma parte central de sua história de vida. Foi preso político em 1975, viveu no exílio em Londres e retornou ao Chile em 1985. Desde então, fundiu memória, crítica social e poesia com rock, blues e cumbia. Seu álbum “Quién mató a Gaete” está classificado entre os discos mais influentes da música chilena pela revista Rolling Stone. Ele é um dos moradores vivos que continua escrevendo a história em andamento de Yungay.</w:t>
      </w:r>
    </w:p>
    <w:p w14:paraId="2B10CAAD" w14:textId="1B88CBF2" w:rsidR="001B46B5" w:rsidRPr="00C61316" w:rsidRDefault="003C107C" w:rsidP="00EE244B">
      <w:pPr>
        <w:jc w:val="both"/>
        <w:rPr>
          <w:rFonts w:ascii="Times New Roman" w:hAnsi="Times New Roman" w:cs="Times New Roman"/>
        </w:rPr>
      </w:pPr>
      <w:r w:rsidRPr="00C61316">
        <w:rPr>
          <w:rFonts w:ascii="Times New Roman" w:hAnsi="Times New Roman" w:cs="Times New Roman"/>
          <w:b/>
          <w:bCs/>
        </w:rPr>
        <w:t>Alberto Romero:</w:t>
      </w:r>
      <w:r w:rsidRPr="00C61316">
        <w:rPr>
          <w:rFonts w:ascii="Times New Roman" w:hAnsi="Times New Roman" w:cs="Times New Roman"/>
        </w:rPr>
        <w:t xml:space="preserve"> </w:t>
      </w:r>
      <w:r w:rsidR="00C61316" w:rsidRPr="00C61316">
        <w:rPr>
          <w:rFonts w:ascii="Times New Roman" w:hAnsi="Times New Roman" w:cs="Times New Roman"/>
        </w:rPr>
        <w:t>Ele foi um escritor chileno e autor de “La viuda del conventillo”, um romance que retrata a vida das classes trabalhadoras em Santiago. Viveu na passagem Lucrecia Valdés, número 370, bem no coração de Yungay. Construída em 1924, esta passagem residencial foi promovida pelo político Luis Barros Borgoño para fornecer moradia aos executivos da Caixa de Poupança que ele presidia, e foi batizada em homenagem à sua esposa. Observe suas fachadas historicistas: hoje, você pode caminhar pela mesma passagem onde o autor viveu.</w:t>
      </w:r>
    </w:p>
    <w:p w14:paraId="1ADAE9D3" w14:textId="77777777" w:rsidR="00960613" w:rsidRPr="00C61316" w:rsidRDefault="00960613" w:rsidP="00EE244B">
      <w:pPr>
        <w:jc w:val="both"/>
        <w:rPr>
          <w:rFonts w:ascii="Times New Roman" w:hAnsi="Times New Roman" w:cs="Times New Roman"/>
          <w:lang w:val="es-CL"/>
        </w:rPr>
      </w:pPr>
    </w:p>
    <w:sectPr w:rsidR="00960613" w:rsidRPr="00C613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0D"/>
    <w:rsid w:val="00002671"/>
    <w:rsid w:val="0002070D"/>
    <w:rsid w:val="00024490"/>
    <w:rsid w:val="000249CC"/>
    <w:rsid w:val="00027D44"/>
    <w:rsid w:val="00046EAA"/>
    <w:rsid w:val="00062124"/>
    <w:rsid w:val="00082065"/>
    <w:rsid w:val="00102422"/>
    <w:rsid w:val="00105E0D"/>
    <w:rsid w:val="001274A4"/>
    <w:rsid w:val="001276F0"/>
    <w:rsid w:val="00132693"/>
    <w:rsid w:val="00147283"/>
    <w:rsid w:val="00180B32"/>
    <w:rsid w:val="00192607"/>
    <w:rsid w:val="001B46B5"/>
    <w:rsid w:val="001C48D3"/>
    <w:rsid w:val="001D27BC"/>
    <w:rsid w:val="00244684"/>
    <w:rsid w:val="002477FD"/>
    <w:rsid w:val="00247A02"/>
    <w:rsid w:val="00262FA8"/>
    <w:rsid w:val="0027649B"/>
    <w:rsid w:val="0028159B"/>
    <w:rsid w:val="00281F1D"/>
    <w:rsid w:val="002A5EA2"/>
    <w:rsid w:val="002B16B4"/>
    <w:rsid w:val="002B1CE4"/>
    <w:rsid w:val="002B29D2"/>
    <w:rsid w:val="002B50D1"/>
    <w:rsid w:val="002E5DD3"/>
    <w:rsid w:val="00300838"/>
    <w:rsid w:val="00317604"/>
    <w:rsid w:val="00347CEC"/>
    <w:rsid w:val="00353FFE"/>
    <w:rsid w:val="003878B5"/>
    <w:rsid w:val="003A71AE"/>
    <w:rsid w:val="003C107C"/>
    <w:rsid w:val="003E7652"/>
    <w:rsid w:val="003F66C2"/>
    <w:rsid w:val="00400232"/>
    <w:rsid w:val="004016DE"/>
    <w:rsid w:val="00423599"/>
    <w:rsid w:val="00430ED0"/>
    <w:rsid w:val="00431B24"/>
    <w:rsid w:val="00435908"/>
    <w:rsid w:val="0046001A"/>
    <w:rsid w:val="0046074B"/>
    <w:rsid w:val="0046207B"/>
    <w:rsid w:val="00467D92"/>
    <w:rsid w:val="004A6AA4"/>
    <w:rsid w:val="004B1E35"/>
    <w:rsid w:val="004D3B50"/>
    <w:rsid w:val="00505F38"/>
    <w:rsid w:val="00512544"/>
    <w:rsid w:val="00514310"/>
    <w:rsid w:val="005A30E6"/>
    <w:rsid w:val="00602281"/>
    <w:rsid w:val="00640D04"/>
    <w:rsid w:val="006555C6"/>
    <w:rsid w:val="00666226"/>
    <w:rsid w:val="00681C8E"/>
    <w:rsid w:val="006C3E04"/>
    <w:rsid w:val="006D2761"/>
    <w:rsid w:val="006F326C"/>
    <w:rsid w:val="006F3C6D"/>
    <w:rsid w:val="006F4FE7"/>
    <w:rsid w:val="007D1982"/>
    <w:rsid w:val="008124CB"/>
    <w:rsid w:val="00826174"/>
    <w:rsid w:val="00843910"/>
    <w:rsid w:val="00845020"/>
    <w:rsid w:val="00853112"/>
    <w:rsid w:val="00863218"/>
    <w:rsid w:val="00893578"/>
    <w:rsid w:val="008E1218"/>
    <w:rsid w:val="00910DA1"/>
    <w:rsid w:val="009479F8"/>
    <w:rsid w:val="00960613"/>
    <w:rsid w:val="00971457"/>
    <w:rsid w:val="0097768D"/>
    <w:rsid w:val="009D6275"/>
    <w:rsid w:val="009E6736"/>
    <w:rsid w:val="009F0D00"/>
    <w:rsid w:val="00A05F95"/>
    <w:rsid w:val="00A5146B"/>
    <w:rsid w:val="00A74826"/>
    <w:rsid w:val="00A77BD5"/>
    <w:rsid w:val="00AD185F"/>
    <w:rsid w:val="00B11163"/>
    <w:rsid w:val="00B137DF"/>
    <w:rsid w:val="00B30A70"/>
    <w:rsid w:val="00B43FD7"/>
    <w:rsid w:val="00B525AF"/>
    <w:rsid w:val="00B73574"/>
    <w:rsid w:val="00B7682E"/>
    <w:rsid w:val="00B87746"/>
    <w:rsid w:val="00BC4237"/>
    <w:rsid w:val="00C45784"/>
    <w:rsid w:val="00C61316"/>
    <w:rsid w:val="00C925B4"/>
    <w:rsid w:val="00CD44E2"/>
    <w:rsid w:val="00CD7B26"/>
    <w:rsid w:val="00CF3FCF"/>
    <w:rsid w:val="00D07937"/>
    <w:rsid w:val="00D14A10"/>
    <w:rsid w:val="00D45F21"/>
    <w:rsid w:val="00D92967"/>
    <w:rsid w:val="00DA02EA"/>
    <w:rsid w:val="00DA7622"/>
    <w:rsid w:val="00DD0E4A"/>
    <w:rsid w:val="00E41632"/>
    <w:rsid w:val="00E54463"/>
    <w:rsid w:val="00E803C9"/>
    <w:rsid w:val="00E81442"/>
    <w:rsid w:val="00E929B3"/>
    <w:rsid w:val="00EA1DBC"/>
    <w:rsid w:val="00ED6132"/>
    <w:rsid w:val="00EE244B"/>
    <w:rsid w:val="00F01CD0"/>
    <w:rsid w:val="00F44281"/>
    <w:rsid w:val="00F618DD"/>
    <w:rsid w:val="00F96EBC"/>
    <w:rsid w:val="00FB3C8E"/>
    <w:rsid w:val="00FE25E4"/>
    <w:rsid w:val="00FF3C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F87C"/>
  <w15:chartTrackingRefBased/>
  <w15:docId w15:val="{B0AA35FE-FECC-4995-AE92-5C0C4EAB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ar"/>
    <w:uiPriority w:val="9"/>
    <w:qFormat/>
    <w:rsid w:val="00105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5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5E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5E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5E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5E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5E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5E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5E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E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5E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5E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5E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5E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5E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5E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5E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5E0D"/>
    <w:rPr>
      <w:rFonts w:eastAsiaTheme="majorEastAsia" w:cstheme="majorBidi"/>
      <w:color w:val="272727" w:themeColor="text1" w:themeTint="D8"/>
    </w:rPr>
  </w:style>
  <w:style w:type="paragraph" w:styleId="Ttulo">
    <w:name w:val="Title"/>
    <w:basedOn w:val="Normal"/>
    <w:next w:val="Normal"/>
    <w:link w:val="TtuloCar"/>
    <w:uiPriority w:val="10"/>
    <w:qFormat/>
    <w:rsid w:val="00105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5E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5E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5E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5E0D"/>
    <w:pPr>
      <w:spacing w:before="160"/>
      <w:jc w:val="center"/>
    </w:pPr>
    <w:rPr>
      <w:i/>
      <w:iCs/>
      <w:color w:val="404040" w:themeColor="text1" w:themeTint="BF"/>
    </w:rPr>
  </w:style>
  <w:style w:type="character" w:customStyle="1" w:styleId="CitaCar">
    <w:name w:val="Cita Car"/>
    <w:basedOn w:val="Fuentedeprrafopredeter"/>
    <w:link w:val="Cita"/>
    <w:uiPriority w:val="29"/>
    <w:rsid w:val="00105E0D"/>
    <w:rPr>
      <w:i/>
      <w:iCs/>
      <w:color w:val="404040" w:themeColor="text1" w:themeTint="BF"/>
    </w:rPr>
  </w:style>
  <w:style w:type="paragraph" w:styleId="Prrafodelista">
    <w:name w:val="List Paragraph"/>
    <w:basedOn w:val="Normal"/>
    <w:uiPriority w:val="34"/>
    <w:qFormat/>
    <w:rsid w:val="00105E0D"/>
    <w:pPr>
      <w:ind w:left="720"/>
      <w:contextualSpacing/>
    </w:pPr>
  </w:style>
  <w:style w:type="character" w:styleId="nfasisintenso">
    <w:name w:val="Intense Emphasis"/>
    <w:basedOn w:val="Fuentedeprrafopredeter"/>
    <w:uiPriority w:val="21"/>
    <w:qFormat/>
    <w:rsid w:val="00105E0D"/>
    <w:rPr>
      <w:i/>
      <w:iCs/>
      <w:color w:val="0F4761" w:themeColor="accent1" w:themeShade="BF"/>
    </w:rPr>
  </w:style>
  <w:style w:type="paragraph" w:styleId="Citadestacada">
    <w:name w:val="Intense Quote"/>
    <w:basedOn w:val="Normal"/>
    <w:next w:val="Normal"/>
    <w:link w:val="CitadestacadaCar"/>
    <w:uiPriority w:val="30"/>
    <w:qFormat/>
    <w:rsid w:val="00105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5E0D"/>
    <w:rPr>
      <w:i/>
      <w:iCs/>
      <w:color w:val="0F4761" w:themeColor="accent1" w:themeShade="BF"/>
    </w:rPr>
  </w:style>
  <w:style w:type="character" w:styleId="Referenciaintensa">
    <w:name w:val="Intense Reference"/>
    <w:basedOn w:val="Fuentedeprrafopredeter"/>
    <w:uiPriority w:val="32"/>
    <w:qFormat/>
    <w:rsid w:val="00105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63A361E7DF524886F53641D5BE310E" ma:contentTypeVersion="14" ma:contentTypeDescription="Create a new document." ma:contentTypeScope="" ma:versionID="c3909574fb6e7ab902abe3ce01c8c123">
  <xsd:schema xmlns:xsd="http://www.w3.org/2001/XMLSchema" xmlns:xs="http://www.w3.org/2001/XMLSchema" xmlns:p="http://schemas.microsoft.com/office/2006/metadata/properties" xmlns:ns3="face6fd0-b5cb-496c-a97a-ff1cbdb3937b" xmlns:ns4="368f8a5c-b824-4cfb-a7a3-72e0fd0391a1" targetNamespace="http://schemas.microsoft.com/office/2006/metadata/properties" ma:root="true" ma:fieldsID="b3bbeeb2d2636f346e5d89d49f43f042" ns3:_="" ns4:_="">
    <xsd:import namespace="face6fd0-b5cb-496c-a97a-ff1cbdb3937b"/>
    <xsd:import namespace="368f8a5c-b824-4cfb-a7a3-72e0fd0391a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Locatio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e6fd0-b5cb-496c-a97a-ff1cbdb393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8f8a5c-b824-4cfb-a7a3-72e0fd0391a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ace6fd0-b5cb-496c-a97a-ff1cbdb3937b" xsi:nil="true"/>
  </documentManagement>
</p:properties>
</file>

<file path=customXml/itemProps1.xml><?xml version="1.0" encoding="utf-8"?>
<ds:datastoreItem xmlns:ds="http://schemas.openxmlformats.org/officeDocument/2006/customXml" ds:itemID="{E3016421-0543-4954-9EC0-53F0DE385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ce6fd0-b5cb-496c-a97a-ff1cbdb3937b"/>
    <ds:schemaRef ds:uri="368f8a5c-b824-4cfb-a7a3-72e0fd039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44B1C2-2D70-45B5-B86D-CCD020A86505}">
  <ds:schemaRefs>
    <ds:schemaRef ds:uri="http://schemas.microsoft.com/sharepoint/v3/contenttype/forms"/>
  </ds:schemaRefs>
</ds:datastoreItem>
</file>

<file path=customXml/itemProps3.xml><?xml version="1.0" encoding="utf-8"?>
<ds:datastoreItem xmlns:ds="http://schemas.openxmlformats.org/officeDocument/2006/customXml" ds:itemID="{777C13A7-483E-4FD0-9DF5-4A0D12A07F52}">
  <ds:schemaRefs>
    <ds:schemaRef ds:uri="http://schemas.microsoft.com/office/2006/metadata/properties"/>
    <ds:schemaRef ds:uri="http://schemas.microsoft.com/office/infopath/2007/PartnerControls"/>
    <ds:schemaRef ds:uri="face6fd0-b5cb-496c-a97a-ff1cbdb3937b"/>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2592</Words>
  <Characters>14260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VALERIA RAMOS SEPULVEDA</dc:creator>
  <cp:keywords/>
  <dc:description/>
  <cp:lastModifiedBy>Fernanda Ramos Sepúlveda</cp:lastModifiedBy>
  <cp:revision>3</cp:revision>
  <dcterms:created xsi:type="dcterms:W3CDTF">2026-10-17T18:51:00Z</dcterms:created>
  <dcterms:modified xsi:type="dcterms:W3CDTF">2026-10-17T19:25:00Z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0x010100FE63A361E7DF524886F53641D5BE310E</vt:lpwstr>
  </property>
</Properties>
</file>