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360B" w:rsidRDefault="009F602E" w:rsidP="009F602E">
      <w:pPr>
        <w:pStyle w:val="Heading1"/>
      </w:pPr>
      <w:r>
        <w:t>Performance of Digitally Modulated and Demodulated wireless signal in AWGN Channels vs Fading Channels</w:t>
      </w:r>
    </w:p>
    <w:p w:rsidR="009F602E" w:rsidRDefault="009F602E" w:rsidP="009F602E"/>
    <w:p w:rsidR="002C0629" w:rsidRPr="002C0629" w:rsidRDefault="002C0629" w:rsidP="009F602E">
      <w:r>
        <w:rPr>
          <w:b/>
        </w:rPr>
        <w:t xml:space="preserve">Noise – </w:t>
      </w:r>
      <w:r>
        <w:t xml:space="preserve">unwanted random electrical </w:t>
      </w:r>
      <w:proofErr w:type="spellStart"/>
      <w:proofErr w:type="gramStart"/>
      <w:r>
        <w:t>signals,fluctuating</w:t>
      </w:r>
      <w:proofErr w:type="spellEnd"/>
      <w:proofErr w:type="gramEnd"/>
      <w:r>
        <w:t xml:space="preserve"> voltages, present in a radio channel that </w:t>
      </w:r>
    </w:p>
    <w:p w:rsidR="002C0629" w:rsidRPr="002C0629" w:rsidRDefault="002C0629" w:rsidP="009F602E">
      <w:pPr>
        <w:rPr>
          <w:b/>
        </w:rPr>
      </w:pPr>
      <w:r>
        <w:rPr>
          <w:b/>
        </w:rPr>
        <w:t xml:space="preserve">Interference – </w:t>
      </w:r>
      <w:r>
        <w:rPr>
          <w:noProof/>
        </w:rPr>
        <w:t xml:space="preserve">unwanted received signals at same frequencies </w:t>
      </w:r>
    </w:p>
    <w:p w:rsidR="00F04DBC" w:rsidRDefault="00D830F5" w:rsidP="009F602E">
      <w:r>
        <w:rPr>
          <w:noProof/>
        </w:rPr>
        <w:drawing>
          <wp:anchor distT="0" distB="0" distL="114300" distR="114300" simplePos="0" relativeHeight="251658240" behindDoc="0" locked="0" layoutInCell="1" allowOverlap="1" wp14:anchorId="5BD64BA7">
            <wp:simplePos x="0" y="0"/>
            <wp:positionH relativeFrom="column">
              <wp:posOffset>4660900</wp:posOffset>
            </wp:positionH>
            <wp:positionV relativeFrom="paragraph">
              <wp:posOffset>418465</wp:posOffset>
            </wp:positionV>
            <wp:extent cx="2197100" cy="1557655"/>
            <wp:effectExtent l="0" t="0" r="0" b="4445"/>
            <wp:wrapThrough wrapText="bothSides">
              <wp:wrapPolygon edited="0">
                <wp:start x="0" y="0"/>
                <wp:lineTo x="0" y="21397"/>
                <wp:lineTo x="21350" y="21397"/>
                <wp:lineTo x="2135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CC8">
        <w:t xml:space="preserve">Radio Link is extremely critical for wireless communication. System bandwidth </w:t>
      </w:r>
      <w:r w:rsidR="00F04DBC">
        <w:t xml:space="preserve">and coverage area </w:t>
      </w:r>
      <w:r w:rsidR="00676CC8">
        <w:t xml:space="preserve">is limited, </w:t>
      </w:r>
      <w:r w:rsidR="00F04DBC">
        <w:t xml:space="preserve">noise and interference </w:t>
      </w:r>
      <w:proofErr w:type="gramStart"/>
      <w:r w:rsidR="00F04DBC">
        <w:t>is</w:t>
      </w:r>
      <w:proofErr w:type="gramEnd"/>
      <w:r w:rsidR="00F04DBC">
        <w:t xml:space="preserve"> added. Thanks to that there is lower throughput, errors happen more frequently, complexity and cost is increased.</w:t>
      </w:r>
    </w:p>
    <w:p w:rsidR="00AA745E" w:rsidRDefault="00F04DBC" w:rsidP="009F602E">
      <w:r>
        <w:rPr>
          <w:b/>
        </w:rPr>
        <w:t xml:space="preserve">Channel Capacity </w:t>
      </w:r>
      <w:r>
        <w:t>is the max data rate at which error-free communication over channel is performed</w:t>
      </w:r>
      <w:r w:rsidR="00D830F5">
        <w:t>.</w:t>
      </w:r>
    </w:p>
    <w:p w:rsidR="00F04DBC" w:rsidRDefault="00D830F5" w:rsidP="009F602E">
      <w:pPr>
        <w:rPr>
          <w:noProof/>
        </w:rPr>
      </w:pPr>
      <w:r w:rsidRPr="00D830F5">
        <w:rPr>
          <w:noProof/>
        </w:rPr>
        <w:t xml:space="preserve"> </w:t>
      </w:r>
    </w:p>
    <w:p w:rsidR="00AA745E" w:rsidRPr="00AA745E" w:rsidRDefault="00AA745E" w:rsidP="00AA745E">
      <w:pPr>
        <w:pStyle w:val="Heading2"/>
        <w:rPr>
          <w:noProof/>
        </w:rPr>
      </w:pPr>
      <w:r>
        <w:rPr>
          <w:noProof/>
        </w:rPr>
        <w:t>AWGN Channels</w:t>
      </w:r>
    </w:p>
    <w:p w:rsidR="00D830F5" w:rsidRDefault="00141061" w:rsidP="009F602E">
      <w:pPr>
        <w:rPr>
          <w:noProof/>
        </w:rPr>
      </w:pPr>
      <w:r>
        <w:rPr>
          <w:b/>
          <w:noProof/>
        </w:rPr>
        <w:t xml:space="preserve">SNR </w:t>
      </w:r>
      <w:r w:rsidR="00F43E0C">
        <w:rPr>
          <w:noProof/>
        </w:rPr>
        <w:t xml:space="preserve">is calculated as a Power of Received signal devided by </w:t>
      </w:r>
      <w:r w:rsidR="00696764">
        <w:rPr>
          <w:noProof/>
        </w:rPr>
        <w:t xml:space="preserve">bandwidth of complex envelope </w:t>
      </w:r>
      <w:r w:rsidR="00696764">
        <w:rPr>
          <w:i/>
          <w:noProof/>
        </w:rPr>
        <w:t xml:space="preserve">u(t) </w:t>
      </w:r>
      <w:r w:rsidR="00696764">
        <w:rPr>
          <w:noProof/>
        </w:rPr>
        <w:t xml:space="preserve">of transmitted signal times PSD of Noise  </w:t>
      </w:r>
      <w:r w:rsidR="00696764">
        <w:rPr>
          <w:noProof/>
        </w:rPr>
        <w:drawing>
          <wp:inline distT="0" distB="0" distL="0" distR="0" wp14:anchorId="64B2D7DC" wp14:editId="3C10032A">
            <wp:extent cx="472831" cy="206477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630" cy="2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64" w:rsidRDefault="00696764" w:rsidP="009F602E">
      <w:pPr>
        <w:rPr>
          <w:i/>
          <w:noProof/>
        </w:rPr>
      </w:pPr>
      <w:r>
        <w:rPr>
          <w:b/>
          <w:noProof/>
        </w:rPr>
        <w:t xml:space="preserve">SINR (Signal to Interferance plus Noise Ratio) </w:t>
      </w:r>
      <w:r>
        <w:rPr>
          <w:noProof/>
        </w:rPr>
        <w:t xml:space="preserve">is the same thing but to Noise there is added a power of unwanted received signals at same frequencies </w:t>
      </w:r>
      <w:r>
        <w:rPr>
          <w:i/>
          <w:noProof/>
        </w:rPr>
        <w:t>P</w:t>
      </w:r>
      <w:r>
        <w:rPr>
          <w:i/>
          <w:noProof/>
          <w:vertAlign w:val="subscript"/>
        </w:rPr>
        <w:t>I.</w:t>
      </w:r>
    </w:p>
    <w:p w:rsidR="00696764" w:rsidRDefault="00696764" w:rsidP="009F602E">
      <w:r>
        <w:rPr>
          <w:noProof/>
        </w:rPr>
        <w:drawing>
          <wp:inline distT="0" distB="0" distL="0" distR="0" wp14:anchorId="11529A3B" wp14:editId="18563CA1">
            <wp:extent cx="1209368" cy="39078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0044" cy="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64" w:rsidRDefault="002C0629" w:rsidP="009F602E">
      <w:r>
        <w:rPr>
          <w:noProof/>
        </w:rPr>
        <w:drawing>
          <wp:inline distT="0" distB="0" distL="0" distR="0" wp14:anchorId="72DFB60A" wp14:editId="61DE2B37">
            <wp:extent cx="5191432" cy="94732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4330" cy="9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BE" w:rsidRDefault="00AA745E" w:rsidP="009F602E">
      <w:pPr>
        <w:rPr>
          <w:i/>
          <w:vertAlign w:val="subscript"/>
        </w:rPr>
      </w:pPr>
      <w:r>
        <w:t xml:space="preserve">There are also metrics like SNR/symbol and SNR/bit – calculated as an energy of bit or symbol divided by PSD of noise. </w:t>
      </w:r>
      <w:r>
        <w:rPr>
          <w:noProof/>
        </w:rPr>
        <w:drawing>
          <wp:inline distT="0" distB="0" distL="0" distR="0" wp14:anchorId="4F0C45B1" wp14:editId="2AA1DA34">
            <wp:extent cx="998176" cy="2163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2280" cy="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 latter is also used as a general performance measure for AWGN Channel – it is a function of Bit-error-probability </w:t>
      </w:r>
      <w:r>
        <w:rPr>
          <w:i/>
        </w:rPr>
        <w:t>P</w:t>
      </w:r>
      <w:r>
        <w:rPr>
          <w:i/>
          <w:vertAlign w:val="subscript"/>
        </w:rPr>
        <w:t>b.</w:t>
      </w:r>
    </w:p>
    <w:p w:rsidR="00AA745E" w:rsidRDefault="009A51DC" w:rsidP="009F602E">
      <w:r>
        <w:rPr>
          <w:b/>
        </w:rPr>
        <w:t xml:space="preserve">Bit Error Rating </w:t>
      </w:r>
      <w:r>
        <w:t xml:space="preserve">as a function of SNR/bit is denoted differently across different shift keying schemes. </w:t>
      </w:r>
    </w:p>
    <w:p w:rsidR="009A51DC" w:rsidRPr="009A51DC" w:rsidRDefault="009A51DC" w:rsidP="009F602E">
      <w:r>
        <w:rPr>
          <w:noProof/>
        </w:rPr>
        <w:drawing>
          <wp:inline distT="0" distB="0" distL="0" distR="0" wp14:anchorId="1EEDFA59" wp14:editId="761B2184">
            <wp:extent cx="3269226" cy="1043987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0321" cy="10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3002AF0D" wp14:editId="577E47DD">
            <wp:extent cx="2512142" cy="376284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8175" cy="4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29" w:rsidRDefault="002C0629" w:rsidP="009F602E"/>
    <w:p w:rsidR="009A51DC" w:rsidRDefault="009A51DC" w:rsidP="009A51DC">
      <w:pPr>
        <w:pStyle w:val="Heading2"/>
      </w:pPr>
      <w:r>
        <w:lastRenderedPageBreak/>
        <w:t>Fading Channels</w:t>
      </w:r>
    </w:p>
    <w:p w:rsidR="009A51DC" w:rsidRDefault="009A51DC" w:rsidP="009A51DC"/>
    <w:p w:rsidR="009A51DC" w:rsidRDefault="009A51DC" w:rsidP="009A51DC">
      <w:r>
        <w:t xml:space="preserve">In AWGN channel </w:t>
      </w:r>
      <w:r w:rsidR="00C7704F">
        <w:t>BER depends on SNR but with fading the Power of received signal varies randomly over distance or time. Th</w:t>
      </w:r>
      <w:r w:rsidR="00E408CE">
        <w:t xml:space="preserve">is means </w:t>
      </w:r>
      <w:r w:rsidR="00E408CE">
        <w:rPr>
          <w:i/>
        </w:rPr>
        <w:t>P</w:t>
      </w:r>
      <w:r w:rsidR="00E408CE">
        <w:rPr>
          <w:i/>
          <w:vertAlign w:val="subscript"/>
        </w:rPr>
        <w:t>s</w:t>
      </w:r>
      <w:r w:rsidR="00E408CE">
        <w:rPr>
          <w:i/>
        </w:rPr>
        <w:t>(</w:t>
      </w:r>
      <w:proofErr w:type="spellStart"/>
      <w:r w:rsidR="00E408CE">
        <w:rPr>
          <w:rFonts w:cstheme="minorHAnsi"/>
          <w:i/>
        </w:rPr>
        <w:t>γ</w:t>
      </w:r>
      <w:r w:rsidR="00E408CE">
        <w:rPr>
          <w:i/>
          <w:vertAlign w:val="subscript"/>
        </w:rPr>
        <w:t>s</w:t>
      </w:r>
      <w:proofErr w:type="spellEnd"/>
      <w:r w:rsidR="00E408CE">
        <w:rPr>
          <w:i/>
        </w:rPr>
        <w:t xml:space="preserve">) </w:t>
      </w:r>
      <w:r w:rsidR="00E408CE">
        <w:t>with three different performance criteria:</w:t>
      </w:r>
    </w:p>
    <w:p w:rsidR="00E408CE" w:rsidRPr="00E408CE" w:rsidRDefault="00E408CE" w:rsidP="00E408CE">
      <w:pPr>
        <w:pStyle w:val="ListParagraph"/>
        <w:numPr>
          <w:ilvl w:val="0"/>
          <w:numId w:val="1"/>
        </w:numPr>
      </w:pPr>
      <w:r>
        <w:t>Outage probability, P</w:t>
      </w:r>
      <w:r>
        <w:rPr>
          <w:vertAlign w:val="subscript"/>
        </w:rPr>
        <w:t>out</w:t>
      </w:r>
      <w:r>
        <w:t xml:space="preserve"> – probability of SNR falling below maximum allowable P</w:t>
      </w:r>
      <w:r>
        <w:rPr>
          <w:vertAlign w:val="subscript"/>
        </w:rPr>
        <w:t>s</w:t>
      </w:r>
    </w:p>
    <w:p w:rsidR="00E408CE" w:rsidRDefault="00E408CE" w:rsidP="00E408CE">
      <w:pPr>
        <w:pStyle w:val="ListParagraph"/>
        <w:numPr>
          <w:ilvl w:val="0"/>
          <w:numId w:val="1"/>
        </w:numPr>
      </w:pPr>
      <w:r>
        <w:t>Average error probability, ‘P</w:t>
      </w:r>
      <w:r>
        <w:rPr>
          <w:vertAlign w:val="subscript"/>
        </w:rPr>
        <w:t>s</w:t>
      </w:r>
      <w:r>
        <w:t xml:space="preserve"> – averaged over the distribution of </w:t>
      </w:r>
      <w:proofErr w:type="spellStart"/>
      <w:r>
        <w:rPr>
          <w:rFonts w:cstheme="minorHAnsi"/>
        </w:rPr>
        <w:t>γ</w:t>
      </w:r>
      <w:r>
        <w:rPr>
          <w:vertAlign w:val="subscript"/>
        </w:rPr>
        <w:t>s</w:t>
      </w:r>
      <w:proofErr w:type="spellEnd"/>
    </w:p>
    <w:p w:rsidR="00E408CE" w:rsidRDefault="00DD5F3F" w:rsidP="00E408C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D45AE8">
            <wp:simplePos x="0" y="0"/>
            <wp:positionH relativeFrom="column">
              <wp:posOffset>2870766</wp:posOffset>
            </wp:positionH>
            <wp:positionV relativeFrom="paragraph">
              <wp:posOffset>233680</wp:posOffset>
            </wp:positionV>
            <wp:extent cx="3861435" cy="1503680"/>
            <wp:effectExtent l="0" t="0" r="5715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8F482B">
            <wp:simplePos x="0" y="0"/>
            <wp:positionH relativeFrom="column">
              <wp:posOffset>-822313</wp:posOffset>
            </wp:positionH>
            <wp:positionV relativeFrom="paragraph">
              <wp:posOffset>233680</wp:posOffset>
            </wp:positionV>
            <wp:extent cx="3629660" cy="850265"/>
            <wp:effectExtent l="0" t="0" r="889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8CE">
        <w:t>Combined AEP and outage</w:t>
      </w:r>
    </w:p>
    <w:p w:rsidR="00E408CE" w:rsidRDefault="00E408CE" w:rsidP="00E408CE"/>
    <w:p w:rsidR="00E408CE" w:rsidRDefault="00E408CE" w:rsidP="00E408CE"/>
    <w:p w:rsidR="00E408CE" w:rsidRDefault="00E408CE" w:rsidP="00E408CE">
      <w:r>
        <w:t>For BPSK, BFSK and DPSK, the BER in AWGN decreases exponentially with increasing SNR</w:t>
      </w:r>
    </w:p>
    <w:p w:rsidR="00E408CE" w:rsidRDefault="00E408CE" w:rsidP="00E408CE">
      <w:r>
        <w:t xml:space="preserve">In Fading channels this is only linear, which means that </w:t>
      </w:r>
      <w:r>
        <w:rPr>
          <w:b/>
        </w:rPr>
        <w:t xml:space="preserve">Power </w:t>
      </w:r>
      <w:r>
        <w:t>necessary to maintain given BER</w:t>
      </w:r>
      <w:r w:rsidR="00DD5F3F">
        <w:t xml:space="preserve"> is much higher in fading channels than in AWGN channels</w:t>
      </w:r>
    </w:p>
    <w:p w:rsidR="00DD5F3F" w:rsidRDefault="00DD5F3F" w:rsidP="00E408CE"/>
    <w:p w:rsidR="00DD5F3F" w:rsidRDefault="00DD5F3F" w:rsidP="00DD5F3F">
      <w:pPr>
        <w:pStyle w:val="Heading2"/>
      </w:pPr>
      <w:r>
        <w:t>Doppler effect</w:t>
      </w:r>
    </w:p>
    <w:p w:rsidR="00DD5F3F" w:rsidRDefault="00DD5F3F" w:rsidP="00DD5F3F">
      <w:r>
        <w:rPr>
          <w:noProof/>
        </w:rPr>
        <w:drawing>
          <wp:anchor distT="0" distB="0" distL="114300" distR="114300" simplePos="0" relativeHeight="251661312" behindDoc="0" locked="0" layoutInCell="1" allowOverlap="1" wp14:anchorId="08E7B844">
            <wp:simplePos x="0" y="0"/>
            <wp:positionH relativeFrom="column">
              <wp:posOffset>1054181</wp:posOffset>
            </wp:positionH>
            <wp:positionV relativeFrom="paragraph">
              <wp:posOffset>397150</wp:posOffset>
            </wp:positionV>
            <wp:extent cx="4129361" cy="1439541"/>
            <wp:effectExtent l="0" t="0" r="508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61" cy="1439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High Doppler causes channel phase to de-correlate between symbols, which leads to irreducible error floor for differential modulation and demodulation systems – this means higher power does not reduce errors anymore.</w:t>
      </w:r>
    </w:p>
    <w:p w:rsidR="00DD5F3F" w:rsidRDefault="00DD5F3F" w:rsidP="00DD5F3F"/>
    <w:p w:rsidR="00DD5F3F" w:rsidRDefault="00DD5F3F" w:rsidP="00DD5F3F"/>
    <w:p w:rsidR="00DD5F3F" w:rsidRDefault="00DD5F3F" w:rsidP="00DD5F3F"/>
    <w:p w:rsidR="00DD5F3F" w:rsidRDefault="00DD5F3F" w:rsidP="00DD5F3F"/>
    <w:p w:rsidR="00DD5F3F" w:rsidRDefault="00DD5F3F" w:rsidP="00DD5F3F"/>
    <w:p w:rsidR="00DD5F3F" w:rsidRDefault="00DD5F3F" w:rsidP="00DD5F3F">
      <w:pPr>
        <w:pStyle w:val="Heading2"/>
      </w:pPr>
      <w:r>
        <w:t>Inter Symbol Interference effect</w:t>
      </w:r>
    </w:p>
    <w:p w:rsidR="00DD5F3F" w:rsidRDefault="00DD5F3F" w:rsidP="00DD5F3F">
      <w:r>
        <w:t>Delay Spread that exceeds symbol time causes ISI.</w:t>
      </w:r>
    </w:p>
    <w:p w:rsidR="00DD5F3F" w:rsidRDefault="002A01FD" w:rsidP="00DD5F3F">
      <w:r>
        <w:t xml:space="preserve">To avoid ISI </w:t>
      </w:r>
      <w:r>
        <w:rPr>
          <w:i/>
        </w:rPr>
        <w:t>T</w:t>
      </w:r>
      <w:r>
        <w:rPr>
          <w:i/>
          <w:vertAlign w:val="subscript"/>
        </w:rPr>
        <w:t xml:space="preserve">s </w:t>
      </w:r>
      <w:r>
        <w:rPr>
          <w:i/>
        </w:rPr>
        <w:t>&gt;&gt; T</w:t>
      </w:r>
      <w:r>
        <w:rPr>
          <w:i/>
          <w:vertAlign w:val="subscript"/>
        </w:rPr>
        <w:t>m</w:t>
      </w:r>
    </w:p>
    <w:p w:rsidR="002A01FD" w:rsidRDefault="002A01FD" w:rsidP="00DD5F3F">
      <w:r>
        <w:t>ISI leads to irreducible error floor as increasing the signal power increases the ISI power as well.</w:t>
      </w:r>
    </w:p>
    <w:p w:rsidR="002A01FD" w:rsidRDefault="002A01FD" w:rsidP="00DD5F3F"/>
    <w:p w:rsidR="002A01FD" w:rsidRDefault="002A01FD" w:rsidP="00DD5F3F"/>
    <w:p w:rsidR="002A01FD" w:rsidRDefault="002A01FD" w:rsidP="002A01FD">
      <w:pPr>
        <w:pStyle w:val="Heading3"/>
      </w:pPr>
      <w:r>
        <w:lastRenderedPageBreak/>
        <w:t>Main Points</w:t>
      </w:r>
    </w:p>
    <w:p w:rsidR="002A01FD" w:rsidRPr="002A01FD" w:rsidRDefault="002A01FD" w:rsidP="002A01FD"/>
    <w:p w:rsidR="002A01FD" w:rsidRDefault="002A01FD" w:rsidP="002A01FD">
      <w:r>
        <w:t xml:space="preserve">In fading </w:t>
      </w:r>
      <w:r w:rsidR="00120886">
        <w:t>P</w:t>
      </w:r>
      <w:r w:rsidR="00120886">
        <w:rPr>
          <w:vertAlign w:val="subscript"/>
        </w:rPr>
        <w:t>s</w:t>
      </w:r>
      <w:r w:rsidR="00120886">
        <w:t xml:space="preserve"> is a random variable, characterized by average error probability, outage, or combined</w:t>
      </w:r>
    </w:p>
    <w:p w:rsidR="00120886" w:rsidRDefault="00120886" w:rsidP="00120886">
      <w:pPr>
        <w:pStyle w:val="ListParagraph"/>
        <w:numPr>
          <w:ilvl w:val="0"/>
          <w:numId w:val="2"/>
        </w:numPr>
      </w:pPr>
      <w:r>
        <w:t>Alternate Q function approach simplifies P</w:t>
      </w:r>
      <w:r>
        <w:rPr>
          <w:vertAlign w:val="subscript"/>
        </w:rPr>
        <w:t xml:space="preserve">s </w:t>
      </w:r>
      <w:r>
        <w:t>calculation</w:t>
      </w:r>
    </w:p>
    <w:p w:rsidR="00120886" w:rsidRDefault="00120886" w:rsidP="00120886">
      <w:r>
        <w:t>Doppler Spread only impacts differential modulation causing an irreducible error floor at low data rates</w:t>
      </w:r>
    </w:p>
    <w:p w:rsidR="00120886" w:rsidRDefault="00120886" w:rsidP="00120886">
      <w:r>
        <w:t>Delay Spread causes irreducible error floor or imposes rate limits from ISI</w:t>
      </w:r>
    </w:p>
    <w:p w:rsidR="00120886" w:rsidRDefault="00120886" w:rsidP="00120886">
      <w:r>
        <w:t>To make wireless communication system offering both mobility and high data-rate we need to combat flat and frequency-selective fading</w:t>
      </w:r>
    </w:p>
    <w:p w:rsidR="004C77C9" w:rsidRPr="00120886" w:rsidRDefault="004C77C9" w:rsidP="00120886">
      <w:bookmarkStart w:id="0" w:name="_GoBack"/>
      <w:r>
        <w:rPr>
          <w:noProof/>
        </w:rPr>
        <w:drawing>
          <wp:inline distT="0" distB="0" distL="0" distR="0" wp14:anchorId="6D0885AD" wp14:editId="6E57FD9A">
            <wp:extent cx="5943600" cy="4138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C77C9" w:rsidRPr="001208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F74017"/>
    <w:multiLevelType w:val="hybridMultilevel"/>
    <w:tmpl w:val="C68A4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0095E"/>
    <w:multiLevelType w:val="hybridMultilevel"/>
    <w:tmpl w:val="388A81EA"/>
    <w:lvl w:ilvl="0" w:tplc="4F90A12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02E"/>
    <w:rsid w:val="00120886"/>
    <w:rsid w:val="00141061"/>
    <w:rsid w:val="002A01FD"/>
    <w:rsid w:val="002C0629"/>
    <w:rsid w:val="004C77C9"/>
    <w:rsid w:val="004D7EBE"/>
    <w:rsid w:val="0055360B"/>
    <w:rsid w:val="005B42EC"/>
    <w:rsid w:val="00661D05"/>
    <w:rsid w:val="00676CC8"/>
    <w:rsid w:val="00696764"/>
    <w:rsid w:val="009A51DC"/>
    <w:rsid w:val="009F602E"/>
    <w:rsid w:val="00AA745E"/>
    <w:rsid w:val="00C7704F"/>
    <w:rsid w:val="00D830F5"/>
    <w:rsid w:val="00DD5F3F"/>
    <w:rsid w:val="00E408CE"/>
    <w:rsid w:val="00F04DBC"/>
    <w:rsid w:val="00F4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7B8D5"/>
  <w15:chartTrackingRefBased/>
  <w15:docId w15:val="{EECC7ADC-21F2-4C0D-9E85-EF62CDEC5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0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74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01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0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0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0F5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A74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408C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01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3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Drga</dc:creator>
  <cp:keywords/>
  <dc:description/>
  <cp:lastModifiedBy>Denis Drga</cp:lastModifiedBy>
  <cp:revision>3</cp:revision>
  <dcterms:created xsi:type="dcterms:W3CDTF">2019-12-29T10:53:00Z</dcterms:created>
  <dcterms:modified xsi:type="dcterms:W3CDTF">2019-12-29T21:15:00Z</dcterms:modified>
</cp:coreProperties>
</file>