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CF21" w14:textId="77777777" w:rsidR="006D61CC" w:rsidRDefault="00F4750A">
      <w:pPr>
        <w:pStyle w:val="Title"/>
        <w:widowControl w:val="0"/>
        <w:jc w:val="center"/>
      </w:pPr>
      <w:bookmarkStart w:id="0" w:name="_80lzns98oze" w:colFirst="0" w:colLast="0"/>
      <w:bookmarkEnd w:id="0"/>
      <w:r>
        <w:t>Systems Engineering Subcontractor Agreement</w:t>
      </w:r>
    </w:p>
    <w:p w14:paraId="6A390951" w14:textId="77777777" w:rsidR="006D61CC" w:rsidRDefault="00F4750A">
      <w:pPr>
        <w:pStyle w:val="Subtitle"/>
        <w:widowControl w:val="0"/>
        <w:jc w:val="center"/>
      </w:pPr>
      <w:r>
        <w:t>Company C</w:t>
      </w:r>
    </w:p>
    <w:p w14:paraId="29274A95" w14:textId="77777777" w:rsidR="006D61CC" w:rsidRDefault="00F4750A">
      <w:pPr>
        <w:pStyle w:val="Subtitle"/>
        <w:widowControl w:val="0"/>
        <w:jc w:val="center"/>
      </w:pPr>
      <w:r>
        <w:t>TERMA Case</w:t>
      </w:r>
    </w:p>
    <w:p w14:paraId="63650E05" w14:textId="77777777" w:rsidR="006D61CC" w:rsidRDefault="00F4750A">
      <w:pPr>
        <w:pStyle w:val="Subtitle"/>
        <w:widowControl w:val="0"/>
        <w:jc w:val="center"/>
      </w:pPr>
      <w:bookmarkStart w:id="1" w:name="_43jg5upbnq9b" w:colFirst="0" w:colLast="0"/>
      <w:bookmarkEnd w:id="1"/>
      <w:r>
        <w:t>Document ID: 6</w:t>
      </w:r>
    </w:p>
    <w:p w14:paraId="36D7B221" w14:textId="77777777" w:rsidR="006D61CC" w:rsidRDefault="00F4750A">
      <w:pPr>
        <w:pStyle w:val="Subtitle"/>
        <w:jc w:val="center"/>
      </w:pPr>
      <w:bookmarkStart w:id="2" w:name="_7qvu3koehrs" w:colFirst="0" w:colLast="0"/>
      <w:bookmarkEnd w:id="2"/>
      <w:r>
        <w:t>March 18. 2020</w:t>
      </w:r>
    </w:p>
    <w:p w14:paraId="0BD96D70" w14:textId="77777777" w:rsidR="006D61CC" w:rsidRDefault="00F4750A">
      <w:r>
        <w:br w:type="page"/>
      </w:r>
    </w:p>
    <w:p w14:paraId="2F48262C" w14:textId="77777777" w:rsidR="006D61CC" w:rsidRDefault="00F4750A">
      <w:pPr>
        <w:pStyle w:val="Heading1"/>
        <w:jc w:val="center"/>
      </w:pPr>
      <w:bookmarkStart w:id="3" w:name="_nge0xzbcjar4" w:colFirst="0" w:colLast="0"/>
      <w:bookmarkEnd w:id="3"/>
      <w:r>
        <w:lastRenderedPageBreak/>
        <w:t>Table of contents</w:t>
      </w:r>
    </w:p>
    <w:sdt>
      <w:sdtPr>
        <w:id w:val="1497848761"/>
        <w:docPartObj>
          <w:docPartGallery w:val="Table of Contents"/>
          <w:docPartUnique/>
        </w:docPartObj>
      </w:sdtPr>
      <w:sdtEndPr/>
      <w:sdtContent>
        <w:p w14:paraId="7DED4092" w14:textId="1279A0A1" w:rsidR="006D61CC" w:rsidRDefault="00F4750A">
          <w:pPr>
            <w:tabs>
              <w:tab w:val="right" w:pos="9360"/>
            </w:tabs>
            <w:spacing w:before="80" w:line="240" w:lineRule="auto"/>
            <w:rPr>
              <w:b/>
              <w:color w:val="000000"/>
            </w:rPr>
          </w:pPr>
          <w:r>
            <w:fldChar w:fldCharType="begin"/>
          </w:r>
          <w:r>
            <w:instrText xml:space="preserve"> TOC \h \u \z </w:instrText>
          </w:r>
          <w:r>
            <w:fldChar w:fldCharType="separate"/>
          </w:r>
          <w:hyperlink w:anchor="_nge0xzbcjar4">
            <w:r>
              <w:rPr>
                <w:b/>
                <w:color w:val="000000"/>
              </w:rPr>
              <w:t>Table of contents</w:t>
            </w:r>
          </w:hyperlink>
          <w:r>
            <w:rPr>
              <w:b/>
              <w:color w:val="000000"/>
            </w:rPr>
            <w:tab/>
          </w:r>
          <w:r>
            <w:fldChar w:fldCharType="begin"/>
          </w:r>
          <w:r>
            <w:instrText xml:space="preserve"> PAGEREF _nge0xzbcjar4 \h </w:instrText>
          </w:r>
          <w:r>
            <w:fldChar w:fldCharType="separate"/>
          </w:r>
          <w:r w:rsidR="005515D6">
            <w:rPr>
              <w:noProof/>
            </w:rPr>
            <w:t>2</w:t>
          </w:r>
          <w:r>
            <w:fldChar w:fldCharType="end"/>
          </w:r>
        </w:p>
        <w:p w14:paraId="11D31209" w14:textId="1CE78C5E" w:rsidR="006D61CC" w:rsidRDefault="00083154">
          <w:pPr>
            <w:tabs>
              <w:tab w:val="right" w:pos="9360"/>
            </w:tabs>
            <w:spacing w:before="200" w:line="240" w:lineRule="auto"/>
            <w:rPr>
              <w:b/>
              <w:color w:val="000000"/>
            </w:rPr>
          </w:pPr>
          <w:hyperlink w:anchor="_m4dp5j62ptxe">
            <w:r w:rsidR="00F4750A">
              <w:rPr>
                <w:b/>
                <w:color w:val="000000"/>
              </w:rPr>
              <w:t>1. Introduction</w:t>
            </w:r>
          </w:hyperlink>
          <w:r w:rsidR="00F4750A">
            <w:rPr>
              <w:b/>
              <w:color w:val="000000"/>
            </w:rPr>
            <w:tab/>
          </w:r>
          <w:r w:rsidR="00F4750A">
            <w:fldChar w:fldCharType="begin"/>
          </w:r>
          <w:r w:rsidR="00F4750A">
            <w:instrText xml:space="preserve"> PAGEREF _m4dp5j62ptxe \h </w:instrText>
          </w:r>
          <w:r w:rsidR="00F4750A">
            <w:fldChar w:fldCharType="separate"/>
          </w:r>
          <w:r w:rsidR="005515D6">
            <w:rPr>
              <w:noProof/>
            </w:rPr>
            <w:t>4</w:t>
          </w:r>
          <w:r w:rsidR="00F4750A">
            <w:fldChar w:fldCharType="end"/>
          </w:r>
        </w:p>
        <w:p w14:paraId="69679372" w14:textId="09B5D092" w:rsidR="006D61CC" w:rsidRDefault="00083154">
          <w:pPr>
            <w:tabs>
              <w:tab w:val="right" w:pos="9360"/>
            </w:tabs>
            <w:spacing w:before="60" w:line="240" w:lineRule="auto"/>
            <w:ind w:left="360"/>
            <w:rPr>
              <w:color w:val="000000"/>
            </w:rPr>
          </w:pPr>
          <w:hyperlink w:anchor="_d2kivgjr2cfj">
            <w:r w:rsidR="00F4750A">
              <w:rPr>
                <w:color w:val="000000"/>
              </w:rPr>
              <w:t>1.1 Purpose</w:t>
            </w:r>
          </w:hyperlink>
          <w:r w:rsidR="00F4750A">
            <w:rPr>
              <w:color w:val="000000"/>
            </w:rPr>
            <w:tab/>
          </w:r>
          <w:r w:rsidR="00F4750A">
            <w:fldChar w:fldCharType="begin"/>
          </w:r>
          <w:r w:rsidR="00F4750A">
            <w:instrText xml:space="preserve"> PAGEREF _d2kivgjr2cfj \h </w:instrText>
          </w:r>
          <w:r w:rsidR="00F4750A">
            <w:fldChar w:fldCharType="separate"/>
          </w:r>
          <w:r w:rsidR="005515D6">
            <w:rPr>
              <w:noProof/>
            </w:rPr>
            <w:t>4</w:t>
          </w:r>
          <w:r w:rsidR="00F4750A">
            <w:fldChar w:fldCharType="end"/>
          </w:r>
        </w:p>
        <w:p w14:paraId="459074C0" w14:textId="24689D13" w:rsidR="006D61CC" w:rsidRDefault="00083154">
          <w:pPr>
            <w:tabs>
              <w:tab w:val="right" w:pos="9360"/>
            </w:tabs>
            <w:spacing w:before="60" w:line="240" w:lineRule="auto"/>
            <w:ind w:left="360"/>
            <w:rPr>
              <w:color w:val="000000"/>
            </w:rPr>
          </w:pPr>
          <w:hyperlink w:anchor="_o05f31hda0u2">
            <w:r w:rsidR="00F4750A">
              <w:rPr>
                <w:color w:val="000000"/>
              </w:rPr>
              <w:t>1.2 Scope</w:t>
            </w:r>
          </w:hyperlink>
          <w:r w:rsidR="00F4750A">
            <w:rPr>
              <w:color w:val="000000"/>
            </w:rPr>
            <w:tab/>
          </w:r>
          <w:r w:rsidR="00F4750A">
            <w:fldChar w:fldCharType="begin"/>
          </w:r>
          <w:r w:rsidR="00F4750A">
            <w:instrText xml:space="preserve"> PAGEREF _o05f31hda0u2 \h </w:instrText>
          </w:r>
          <w:r w:rsidR="00F4750A">
            <w:fldChar w:fldCharType="separate"/>
          </w:r>
          <w:r w:rsidR="005515D6">
            <w:rPr>
              <w:noProof/>
            </w:rPr>
            <w:t>4</w:t>
          </w:r>
          <w:r w:rsidR="00F4750A">
            <w:fldChar w:fldCharType="end"/>
          </w:r>
        </w:p>
        <w:p w14:paraId="51DBB8A6" w14:textId="34F42C22" w:rsidR="006D61CC" w:rsidRDefault="00083154">
          <w:pPr>
            <w:tabs>
              <w:tab w:val="right" w:pos="9360"/>
            </w:tabs>
            <w:spacing w:before="200" w:line="240" w:lineRule="auto"/>
            <w:rPr>
              <w:b/>
              <w:color w:val="000000"/>
            </w:rPr>
          </w:pPr>
          <w:hyperlink w:anchor="_fukctcoxoop7">
            <w:r w:rsidR="00F4750A">
              <w:rPr>
                <w:b/>
                <w:color w:val="000000"/>
              </w:rPr>
              <w:t>2. Definitions</w:t>
            </w:r>
          </w:hyperlink>
          <w:r w:rsidR="00F4750A">
            <w:rPr>
              <w:b/>
              <w:color w:val="000000"/>
            </w:rPr>
            <w:tab/>
          </w:r>
          <w:r w:rsidR="00F4750A">
            <w:fldChar w:fldCharType="begin"/>
          </w:r>
          <w:r w:rsidR="00F4750A">
            <w:instrText xml:space="preserve"> PAGEREF _fukctcoxoop7 \h </w:instrText>
          </w:r>
          <w:r w:rsidR="00F4750A">
            <w:fldChar w:fldCharType="separate"/>
          </w:r>
          <w:r w:rsidR="005515D6">
            <w:rPr>
              <w:noProof/>
            </w:rPr>
            <w:t>4</w:t>
          </w:r>
          <w:r w:rsidR="00F4750A">
            <w:fldChar w:fldCharType="end"/>
          </w:r>
        </w:p>
        <w:p w14:paraId="75479C68" w14:textId="460B273B" w:rsidR="006D61CC" w:rsidRDefault="00083154">
          <w:pPr>
            <w:tabs>
              <w:tab w:val="right" w:pos="9360"/>
            </w:tabs>
            <w:spacing w:before="200" w:line="240" w:lineRule="auto"/>
            <w:rPr>
              <w:b/>
              <w:color w:val="000000"/>
            </w:rPr>
          </w:pPr>
          <w:hyperlink w:anchor="_92exqiqrdx90">
            <w:r w:rsidR="00F4750A">
              <w:rPr>
                <w:b/>
                <w:color w:val="000000"/>
              </w:rPr>
              <w:t>3. Scope of Work</w:t>
            </w:r>
          </w:hyperlink>
          <w:r w:rsidR="00F4750A">
            <w:rPr>
              <w:b/>
              <w:color w:val="000000"/>
            </w:rPr>
            <w:tab/>
          </w:r>
          <w:r w:rsidR="00F4750A">
            <w:fldChar w:fldCharType="begin"/>
          </w:r>
          <w:r w:rsidR="00F4750A">
            <w:instrText xml:space="preserve"> PAGEREF _92exqiqrdx90 \h </w:instrText>
          </w:r>
          <w:r w:rsidR="00F4750A">
            <w:fldChar w:fldCharType="separate"/>
          </w:r>
          <w:r w:rsidR="005515D6">
            <w:rPr>
              <w:noProof/>
            </w:rPr>
            <w:t>4</w:t>
          </w:r>
          <w:r w:rsidR="00F4750A">
            <w:fldChar w:fldCharType="end"/>
          </w:r>
        </w:p>
        <w:p w14:paraId="57483565" w14:textId="00495E65" w:rsidR="006D61CC" w:rsidRDefault="00083154">
          <w:pPr>
            <w:tabs>
              <w:tab w:val="right" w:pos="9360"/>
            </w:tabs>
            <w:spacing w:before="60" w:line="240" w:lineRule="auto"/>
            <w:ind w:left="360"/>
            <w:rPr>
              <w:color w:val="000000"/>
            </w:rPr>
          </w:pPr>
          <w:hyperlink w:anchor="_p5tt2dmlx1ez">
            <w:r w:rsidR="00F4750A">
              <w:rPr>
                <w:color w:val="000000"/>
              </w:rPr>
              <w:t>3.1 General</w:t>
            </w:r>
          </w:hyperlink>
          <w:r w:rsidR="00F4750A">
            <w:rPr>
              <w:color w:val="000000"/>
            </w:rPr>
            <w:tab/>
          </w:r>
          <w:r w:rsidR="00F4750A">
            <w:fldChar w:fldCharType="begin"/>
          </w:r>
          <w:r w:rsidR="00F4750A">
            <w:instrText xml:space="preserve"> PAGEREF _p5tt2dmlx1ez \h </w:instrText>
          </w:r>
          <w:r w:rsidR="00F4750A">
            <w:fldChar w:fldCharType="separate"/>
          </w:r>
          <w:r w:rsidR="005515D6">
            <w:rPr>
              <w:noProof/>
            </w:rPr>
            <w:t>4</w:t>
          </w:r>
          <w:r w:rsidR="00F4750A">
            <w:fldChar w:fldCharType="end"/>
          </w:r>
        </w:p>
        <w:p w14:paraId="08354806" w14:textId="1CC3C5FC" w:rsidR="006D61CC" w:rsidRDefault="00083154">
          <w:pPr>
            <w:tabs>
              <w:tab w:val="right" w:pos="9360"/>
            </w:tabs>
            <w:spacing w:before="60" w:line="240" w:lineRule="auto"/>
            <w:ind w:left="360"/>
            <w:rPr>
              <w:color w:val="000000"/>
            </w:rPr>
          </w:pPr>
          <w:hyperlink w:anchor="_lgq4v9nlsjaq">
            <w:r w:rsidR="00F4750A">
              <w:rPr>
                <w:color w:val="000000"/>
              </w:rPr>
              <w:t>3.2 Standards of Interpretation for SOW</w:t>
            </w:r>
          </w:hyperlink>
          <w:r w:rsidR="00F4750A">
            <w:rPr>
              <w:color w:val="000000"/>
            </w:rPr>
            <w:tab/>
          </w:r>
          <w:r w:rsidR="00F4750A">
            <w:fldChar w:fldCharType="begin"/>
          </w:r>
          <w:r w:rsidR="00F4750A">
            <w:instrText xml:space="preserve"> PAGEREF _lgq4v9nlsjaq \h </w:instrText>
          </w:r>
          <w:r w:rsidR="00F4750A">
            <w:fldChar w:fldCharType="separate"/>
          </w:r>
          <w:r w:rsidR="005515D6">
            <w:rPr>
              <w:noProof/>
            </w:rPr>
            <w:t>5</w:t>
          </w:r>
          <w:r w:rsidR="00F4750A">
            <w:fldChar w:fldCharType="end"/>
          </w:r>
        </w:p>
        <w:p w14:paraId="7F18C9F8" w14:textId="16D07E43" w:rsidR="006D61CC" w:rsidRDefault="00083154">
          <w:pPr>
            <w:tabs>
              <w:tab w:val="right" w:pos="9360"/>
            </w:tabs>
            <w:spacing w:before="200" w:line="240" w:lineRule="auto"/>
            <w:rPr>
              <w:b/>
              <w:color w:val="000000"/>
            </w:rPr>
          </w:pPr>
          <w:hyperlink w:anchor="_4fshjowtfhr1">
            <w:r w:rsidR="00F4750A">
              <w:rPr>
                <w:b/>
                <w:color w:val="000000"/>
              </w:rPr>
              <w:t>4. Requirements</w:t>
            </w:r>
          </w:hyperlink>
          <w:r w:rsidR="00F4750A">
            <w:rPr>
              <w:b/>
              <w:color w:val="000000"/>
            </w:rPr>
            <w:tab/>
          </w:r>
          <w:r w:rsidR="00F4750A">
            <w:fldChar w:fldCharType="begin"/>
          </w:r>
          <w:r w:rsidR="00F4750A">
            <w:instrText xml:space="preserve"> PAGEREF _4fshjowtfhr1 \h </w:instrText>
          </w:r>
          <w:r w:rsidR="00F4750A">
            <w:fldChar w:fldCharType="separate"/>
          </w:r>
          <w:r w:rsidR="005515D6">
            <w:rPr>
              <w:noProof/>
            </w:rPr>
            <w:t>5</w:t>
          </w:r>
          <w:r w:rsidR="00F4750A">
            <w:fldChar w:fldCharType="end"/>
          </w:r>
        </w:p>
        <w:p w14:paraId="75092D58" w14:textId="2DEA7B6E" w:rsidR="006D61CC" w:rsidRDefault="00083154">
          <w:pPr>
            <w:tabs>
              <w:tab w:val="right" w:pos="9360"/>
            </w:tabs>
            <w:spacing w:before="60" w:line="240" w:lineRule="auto"/>
            <w:ind w:left="360"/>
            <w:rPr>
              <w:color w:val="000000"/>
            </w:rPr>
          </w:pPr>
          <w:hyperlink w:anchor="_q5d49pci1lzm">
            <w:r w:rsidR="00F4750A">
              <w:rPr>
                <w:color w:val="000000"/>
              </w:rPr>
              <w:t>4.1 Risk Management</w:t>
            </w:r>
          </w:hyperlink>
          <w:r w:rsidR="00F4750A">
            <w:rPr>
              <w:color w:val="000000"/>
            </w:rPr>
            <w:tab/>
          </w:r>
          <w:r w:rsidR="00F4750A">
            <w:fldChar w:fldCharType="begin"/>
          </w:r>
          <w:r w:rsidR="00F4750A">
            <w:instrText xml:space="preserve"> PAGEREF _q5d49pci1lzm \h </w:instrText>
          </w:r>
          <w:r w:rsidR="00F4750A">
            <w:fldChar w:fldCharType="separate"/>
          </w:r>
          <w:r w:rsidR="005515D6">
            <w:rPr>
              <w:noProof/>
            </w:rPr>
            <w:t>5</w:t>
          </w:r>
          <w:r w:rsidR="00F4750A">
            <w:fldChar w:fldCharType="end"/>
          </w:r>
        </w:p>
        <w:p w14:paraId="7C1D8BB7" w14:textId="3EED978D" w:rsidR="006D61CC" w:rsidRDefault="00083154">
          <w:pPr>
            <w:tabs>
              <w:tab w:val="right" w:pos="9360"/>
            </w:tabs>
            <w:spacing w:before="60" w:line="240" w:lineRule="auto"/>
            <w:ind w:left="360"/>
            <w:rPr>
              <w:color w:val="000000"/>
            </w:rPr>
          </w:pPr>
          <w:hyperlink w:anchor="_7gc6r6bc98e4">
            <w:r w:rsidR="00F4750A">
              <w:rPr>
                <w:color w:val="000000"/>
              </w:rPr>
              <w:t>4.2 Outcome and performance standards</w:t>
            </w:r>
          </w:hyperlink>
          <w:r w:rsidR="00F4750A">
            <w:rPr>
              <w:color w:val="000000"/>
            </w:rPr>
            <w:tab/>
          </w:r>
          <w:r w:rsidR="00F4750A">
            <w:fldChar w:fldCharType="begin"/>
          </w:r>
          <w:r w:rsidR="00F4750A">
            <w:instrText xml:space="preserve"> PAGEREF _7gc6r6bc98e4 \h </w:instrText>
          </w:r>
          <w:r w:rsidR="00F4750A">
            <w:fldChar w:fldCharType="separate"/>
          </w:r>
          <w:r w:rsidR="005515D6">
            <w:rPr>
              <w:noProof/>
            </w:rPr>
            <w:t>5</w:t>
          </w:r>
          <w:r w:rsidR="00F4750A">
            <w:fldChar w:fldCharType="end"/>
          </w:r>
        </w:p>
        <w:p w14:paraId="1485EA56" w14:textId="78DE75F1" w:rsidR="006D61CC" w:rsidRDefault="00083154">
          <w:pPr>
            <w:tabs>
              <w:tab w:val="right" w:pos="9360"/>
            </w:tabs>
            <w:spacing w:before="60" w:line="240" w:lineRule="auto"/>
            <w:ind w:left="360"/>
            <w:rPr>
              <w:color w:val="000000"/>
            </w:rPr>
          </w:pPr>
          <w:hyperlink w:anchor="_ozwrad512rm4">
            <w:r w:rsidR="00F4750A">
              <w:rPr>
                <w:color w:val="000000"/>
              </w:rPr>
              <w:t>4.3 Deliverables and proposal response format</w:t>
            </w:r>
          </w:hyperlink>
          <w:r w:rsidR="00F4750A">
            <w:rPr>
              <w:color w:val="000000"/>
            </w:rPr>
            <w:tab/>
          </w:r>
          <w:r w:rsidR="00F4750A">
            <w:fldChar w:fldCharType="begin"/>
          </w:r>
          <w:r w:rsidR="00F4750A">
            <w:instrText xml:space="preserve"> PAGEREF _ozwrad512rm4 \h </w:instrText>
          </w:r>
          <w:r w:rsidR="00F4750A">
            <w:fldChar w:fldCharType="separate"/>
          </w:r>
          <w:r w:rsidR="005515D6">
            <w:rPr>
              <w:noProof/>
            </w:rPr>
            <w:t>6</w:t>
          </w:r>
          <w:r w:rsidR="00F4750A">
            <w:fldChar w:fldCharType="end"/>
          </w:r>
        </w:p>
        <w:p w14:paraId="707BACA5" w14:textId="3412472B" w:rsidR="006D61CC" w:rsidRDefault="00083154">
          <w:pPr>
            <w:tabs>
              <w:tab w:val="right" w:pos="9360"/>
            </w:tabs>
            <w:spacing w:before="60" w:line="240" w:lineRule="auto"/>
            <w:ind w:left="720"/>
            <w:rPr>
              <w:color w:val="000000"/>
            </w:rPr>
          </w:pPr>
          <w:hyperlink w:anchor="_w70ls2w2gflv">
            <w:r w:rsidR="00F4750A">
              <w:rPr>
                <w:color w:val="000000"/>
              </w:rPr>
              <w:t>4.3.1 System Engineering Planning</w:t>
            </w:r>
          </w:hyperlink>
          <w:r w:rsidR="00F4750A">
            <w:rPr>
              <w:color w:val="000000"/>
            </w:rPr>
            <w:tab/>
          </w:r>
          <w:r w:rsidR="00F4750A">
            <w:fldChar w:fldCharType="begin"/>
          </w:r>
          <w:r w:rsidR="00F4750A">
            <w:instrText xml:space="preserve"> PAGEREF _w70ls2w2gflv \h </w:instrText>
          </w:r>
          <w:r w:rsidR="00F4750A">
            <w:fldChar w:fldCharType="separate"/>
          </w:r>
          <w:r w:rsidR="005515D6">
            <w:rPr>
              <w:noProof/>
            </w:rPr>
            <w:t>6</w:t>
          </w:r>
          <w:r w:rsidR="00F4750A">
            <w:fldChar w:fldCharType="end"/>
          </w:r>
        </w:p>
        <w:p w14:paraId="539B3A1D" w14:textId="283E1C15" w:rsidR="006D61CC" w:rsidRDefault="00083154">
          <w:pPr>
            <w:tabs>
              <w:tab w:val="right" w:pos="9360"/>
            </w:tabs>
            <w:spacing w:before="60" w:line="240" w:lineRule="auto"/>
            <w:ind w:left="720"/>
            <w:rPr>
              <w:color w:val="000000"/>
            </w:rPr>
          </w:pPr>
          <w:hyperlink w:anchor="_v9xffxjc8z5q">
            <w:r w:rsidR="00F4750A">
              <w:rPr>
                <w:color w:val="000000"/>
              </w:rPr>
              <w:t>4.3.2 Contractor's System Requirements Specification</w:t>
            </w:r>
          </w:hyperlink>
          <w:r w:rsidR="00F4750A">
            <w:rPr>
              <w:color w:val="000000"/>
            </w:rPr>
            <w:tab/>
          </w:r>
          <w:r w:rsidR="00F4750A">
            <w:fldChar w:fldCharType="begin"/>
          </w:r>
          <w:r w:rsidR="00F4750A">
            <w:instrText xml:space="preserve"> PAGEREF _v9xffxjc8z5q \h </w:instrText>
          </w:r>
          <w:r w:rsidR="00F4750A">
            <w:fldChar w:fldCharType="separate"/>
          </w:r>
          <w:r w:rsidR="005515D6">
            <w:rPr>
              <w:noProof/>
            </w:rPr>
            <w:t>6</w:t>
          </w:r>
          <w:r w:rsidR="00F4750A">
            <w:fldChar w:fldCharType="end"/>
          </w:r>
        </w:p>
        <w:p w14:paraId="05115443" w14:textId="26EACFC2" w:rsidR="006D61CC" w:rsidRDefault="00083154">
          <w:pPr>
            <w:tabs>
              <w:tab w:val="right" w:pos="9360"/>
            </w:tabs>
            <w:spacing w:before="60" w:line="240" w:lineRule="auto"/>
            <w:ind w:left="360"/>
            <w:rPr>
              <w:color w:val="000000"/>
            </w:rPr>
          </w:pPr>
          <w:hyperlink w:anchor="_s3lk9zx5pogu">
            <w:r w:rsidR="00F4750A">
              <w:rPr>
                <w:color w:val="000000"/>
              </w:rPr>
              <w:t>4.4 Safety</w:t>
            </w:r>
          </w:hyperlink>
          <w:r w:rsidR="00F4750A">
            <w:rPr>
              <w:color w:val="000000"/>
            </w:rPr>
            <w:tab/>
          </w:r>
          <w:r w:rsidR="00F4750A">
            <w:fldChar w:fldCharType="begin"/>
          </w:r>
          <w:r w:rsidR="00F4750A">
            <w:instrText xml:space="preserve"> PAGEREF _s3lk9zx5pogu \h </w:instrText>
          </w:r>
          <w:r w:rsidR="00F4750A">
            <w:fldChar w:fldCharType="separate"/>
          </w:r>
          <w:r w:rsidR="005515D6">
            <w:rPr>
              <w:noProof/>
            </w:rPr>
            <w:t>6</w:t>
          </w:r>
          <w:r w:rsidR="00F4750A">
            <w:fldChar w:fldCharType="end"/>
          </w:r>
        </w:p>
        <w:p w14:paraId="04DA4D22" w14:textId="0BEA3F58" w:rsidR="006D61CC" w:rsidRDefault="00083154">
          <w:pPr>
            <w:tabs>
              <w:tab w:val="right" w:pos="9360"/>
            </w:tabs>
            <w:spacing w:before="200" w:line="240" w:lineRule="auto"/>
            <w:rPr>
              <w:b/>
              <w:color w:val="000000"/>
            </w:rPr>
          </w:pPr>
          <w:hyperlink w:anchor="_tb8saz6lala5">
            <w:r w:rsidR="00F4750A">
              <w:rPr>
                <w:b/>
                <w:color w:val="000000"/>
              </w:rPr>
              <w:t>5. Outcome and performance standards</w:t>
            </w:r>
          </w:hyperlink>
          <w:r w:rsidR="00F4750A">
            <w:rPr>
              <w:b/>
              <w:color w:val="000000"/>
            </w:rPr>
            <w:tab/>
          </w:r>
          <w:r w:rsidR="00F4750A">
            <w:fldChar w:fldCharType="begin"/>
          </w:r>
          <w:r w:rsidR="00F4750A">
            <w:instrText xml:space="preserve"> PAGEREF _tb8saz6lala5 \h </w:instrText>
          </w:r>
          <w:r w:rsidR="00F4750A">
            <w:fldChar w:fldCharType="separate"/>
          </w:r>
          <w:r w:rsidR="005515D6">
            <w:rPr>
              <w:noProof/>
            </w:rPr>
            <w:t>6</w:t>
          </w:r>
          <w:r w:rsidR="00F4750A">
            <w:fldChar w:fldCharType="end"/>
          </w:r>
        </w:p>
        <w:p w14:paraId="45CDCD12" w14:textId="17AB94D4" w:rsidR="006D61CC" w:rsidRDefault="00083154">
          <w:pPr>
            <w:tabs>
              <w:tab w:val="right" w:pos="9360"/>
            </w:tabs>
            <w:spacing w:before="60" w:line="240" w:lineRule="auto"/>
            <w:ind w:left="360"/>
            <w:rPr>
              <w:color w:val="000000"/>
            </w:rPr>
          </w:pPr>
          <w:hyperlink w:anchor="_c39ny2c5f3cn">
            <w:r w:rsidR="00F4750A">
              <w:rPr>
                <w:color w:val="000000"/>
              </w:rPr>
              <w:t>5.1 Design expectations</w:t>
            </w:r>
          </w:hyperlink>
          <w:r w:rsidR="00F4750A">
            <w:rPr>
              <w:color w:val="000000"/>
            </w:rPr>
            <w:tab/>
          </w:r>
          <w:r w:rsidR="00F4750A">
            <w:fldChar w:fldCharType="begin"/>
          </w:r>
          <w:r w:rsidR="00F4750A">
            <w:instrText xml:space="preserve"> PAGEREF _c39ny2c5f3cn \h </w:instrText>
          </w:r>
          <w:r w:rsidR="00F4750A">
            <w:fldChar w:fldCharType="separate"/>
          </w:r>
          <w:r w:rsidR="005515D6">
            <w:rPr>
              <w:noProof/>
            </w:rPr>
            <w:t>6</w:t>
          </w:r>
          <w:r w:rsidR="00F4750A">
            <w:fldChar w:fldCharType="end"/>
          </w:r>
        </w:p>
        <w:p w14:paraId="0340FC77" w14:textId="4684CC3B" w:rsidR="006D61CC" w:rsidRDefault="00083154">
          <w:pPr>
            <w:tabs>
              <w:tab w:val="right" w:pos="9360"/>
            </w:tabs>
            <w:spacing w:before="60" w:line="240" w:lineRule="auto"/>
            <w:ind w:left="360"/>
            <w:rPr>
              <w:color w:val="000000"/>
            </w:rPr>
          </w:pPr>
          <w:hyperlink w:anchor="_ot9huui1oz8">
            <w:r w:rsidR="00F4750A">
              <w:rPr>
                <w:color w:val="000000"/>
              </w:rPr>
              <w:t>5.2 Life-Cycle Cost</w:t>
            </w:r>
          </w:hyperlink>
          <w:r w:rsidR="00F4750A">
            <w:rPr>
              <w:color w:val="000000"/>
            </w:rPr>
            <w:tab/>
          </w:r>
          <w:r w:rsidR="00F4750A">
            <w:fldChar w:fldCharType="begin"/>
          </w:r>
          <w:r w:rsidR="00F4750A">
            <w:instrText xml:space="preserve"> PAGEREF _ot9huui1oz8 \h </w:instrText>
          </w:r>
          <w:r w:rsidR="00F4750A">
            <w:fldChar w:fldCharType="separate"/>
          </w:r>
          <w:r w:rsidR="005515D6">
            <w:rPr>
              <w:noProof/>
            </w:rPr>
            <w:t>7</w:t>
          </w:r>
          <w:r w:rsidR="00F4750A">
            <w:fldChar w:fldCharType="end"/>
          </w:r>
        </w:p>
        <w:p w14:paraId="6F221B4C" w14:textId="49B3EA5B" w:rsidR="006D61CC" w:rsidRDefault="00083154">
          <w:pPr>
            <w:tabs>
              <w:tab w:val="right" w:pos="9360"/>
            </w:tabs>
            <w:spacing w:before="60" w:line="240" w:lineRule="auto"/>
            <w:ind w:left="360"/>
            <w:rPr>
              <w:color w:val="000000"/>
            </w:rPr>
          </w:pPr>
          <w:hyperlink w:anchor="_efqzp94baur3">
            <w:r w:rsidR="00F4750A">
              <w:rPr>
                <w:color w:val="000000"/>
              </w:rPr>
              <w:t>5.3 Interfaces Control Document</w:t>
            </w:r>
          </w:hyperlink>
          <w:r w:rsidR="00F4750A">
            <w:rPr>
              <w:color w:val="000000"/>
            </w:rPr>
            <w:tab/>
          </w:r>
          <w:r w:rsidR="00F4750A">
            <w:fldChar w:fldCharType="begin"/>
          </w:r>
          <w:r w:rsidR="00F4750A">
            <w:instrText xml:space="preserve"> PAGEREF _efqzp94baur3 \h </w:instrText>
          </w:r>
          <w:r w:rsidR="00F4750A">
            <w:fldChar w:fldCharType="separate"/>
          </w:r>
          <w:r w:rsidR="005515D6">
            <w:rPr>
              <w:noProof/>
            </w:rPr>
            <w:t>7</w:t>
          </w:r>
          <w:r w:rsidR="00F4750A">
            <w:fldChar w:fldCharType="end"/>
          </w:r>
        </w:p>
        <w:p w14:paraId="0A7E2A0D" w14:textId="2BD8FC9B" w:rsidR="006D61CC" w:rsidRDefault="00083154">
          <w:pPr>
            <w:tabs>
              <w:tab w:val="right" w:pos="9360"/>
            </w:tabs>
            <w:spacing w:before="200" w:after="80" w:line="240" w:lineRule="auto"/>
            <w:rPr>
              <w:b/>
              <w:color w:val="000000"/>
            </w:rPr>
          </w:pPr>
          <w:hyperlink w:anchor="_iplhou28tzwt">
            <w:r w:rsidR="00F4750A">
              <w:rPr>
                <w:b/>
                <w:color w:val="000000"/>
              </w:rPr>
              <w:t>6. Verification</w:t>
            </w:r>
          </w:hyperlink>
          <w:r w:rsidR="00F4750A">
            <w:rPr>
              <w:b/>
              <w:color w:val="000000"/>
            </w:rPr>
            <w:tab/>
          </w:r>
          <w:r w:rsidR="00F4750A">
            <w:fldChar w:fldCharType="begin"/>
          </w:r>
          <w:r w:rsidR="00F4750A">
            <w:instrText xml:space="preserve"> PAGEREF _iplhou28tzwt \h </w:instrText>
          </w:r>
          <w:r w:rsidR="00F4750A">
            <w:fldChar w:fldCharType="separate"/>
          </w:r>
          <w:r w:rsidR="005515D6">
            <w:rPr>
              <w:noProof/>
            </w:rPr>
            <w:t>7</w:t>
          </w:r>
          <w:r w:rsidR="00F4750A">
            <w:fldChar w:fldCharType="end"/>
          </w:r>
          <w:r w:rsidR="00F4750A">
            <w:fldChar w:fldCharType="end"/>
          </w:r>
        </w:p>
      </w:sdtContent>
    </w:sdt>
    <w:p w14:paraId="251FED72" w14:textId="77777777" w:rsidR="006D61CC" w:rsidRDefault="006D61CC"/>
    <w:p w14:paraId="54E4F525" w14:textId="77777777" w:rsidR="006D61CC" w:rsidRDefault="00F4750A">
      <w:pPr>
        <w:pStyle w:val="Title"/>
      </w:pPr>
      <w:bookmarkStart w:id="4" w:name="_ygcmkn7uxh2v" w:colFirst="0" w:colLast="0"/>
      <w:bookmarkEnd w:id="4"/>
      <w:r>
        <w:br w:type="page"/>
      </w:r>
    </w:p>
    <w:p w14:paraId="6E9D7843" w14:textId="77777777" w:rsidR="006D61CC" w:rsidRPr="002C7827" w:rsidRDefault="00F4750A">
      <w:pPr>
        <w:rPr>
          <w:lang w:val="da-DK"/>
        </w:rPr>
      </w:pPr>
      <w:r w:rsidRPr="002C7827">
        <w:rPr>
          <w:lang w:val="da-DK"/>
        </w:rPr>
        <w:lastRenderedPageBreak/>
        <w:t>Authors:</w:t>
      </w:r>
    </w:p>
    <w:p w14:paraId="2A1B8ACB" w14:textId="77777777" w:rsidR="006D61CC" w:rsidRPr="002C7827" w:rsidRDefault="00F4750A">
      <w:pPr>
        <w:rPr>
          <w:sz w:val="24"/>
          <w:szCs w:val="24"/>
          <w:lang w:val="da-DK"/>
        </w:rPr>
      </w:pPr>
      <w:r w:rsidRPr="002C7827">
        <w:rPr>
          <w:sz w:val="24"/>
          <w:szCs w:val="24"/>
          <w:lang w:val="da-DK"/>
        </w:rPr>
        <w:t>Hanshuo Yang, 201902791</w:t>
      </w:r>
    </w:p>
    <w:p w14:paraId="7DA84950" w14:textId="77777777" w:rsidR="006D61CC" w:rsidRPr="002C7827" w:rsidRDefault="00F4750A">
      <w:pPr>
        <w:rPr>
          <w:sz w:val="24"/>
          <w:szCs w:val="24"/>
          <w:lang w:val="da-DK"/>
        </w:rPr>
      </w:pPr>
      <w:r w:rsidRPr="002C7827">
        <w:rPr>
          <w:sz w:val="24"/>
          <w:szCs w:val="24"/>
          <w:lang w:val="da-DK"/>
        </w:rPr>
        <w:t>Jens Jakob Mikkelsen, 201506215</w:t>
      </w:r>
    </w:p>
    <w:p w14:paraId="3C116B6A" w14:textId="77777777" w:rsidR="006D61CC" w:rsidRDefault="00F4750A">
      <w:pPr>
        <w:rPr>
          <w:sz w:val="24"/>
          <w:szCs w:val="24"/>
        </w:rPr>
      </w:pPr>
      <w:proofErr w:type="spellStart"/>
      <w:r>
        <w:rPr>
          <w:sz w:val="24"/>
          <w:szCs w:val="24"/>
        </w:rPr>
        <w:t>Arsanios</w:t>
      </w:r>
      <w:proofErr w:type="spellEnd"/>
      <w:r>
        <w:rPr>
          <w:sz w:val="24"/>
          <w:szCs w:val="24"/>
        </w:rPr>
        <w:t xml:space="preserve"> </w:t>
      </w:r>
      <w:proofErr w:type="spellStart"/>
      <w:r>
        <w:rPr>
          <w:sz w:val="24"/>
          <w:szCs w:val="24"/>
        </w:rPr>
        <w:t>Mickael</w:t>
      </w:r>
      <w:proofErr w:type="spellEnd"/>
      <w:r>
        <w:rPr>
          <w:sz w:val="24"/>
          <w:szCs w:val="24"/>
        </w:rPr>
        <w:t>, 201902763</w:t>
      </w:r>
    </w:p>
    <w:p w14:paraId="035283F9" w14:textId="77777777" w:rsidR="006D61CC" w:rsidRDefault="00F4750A">
      <w:pPr>
        <w:rPr>
          <w:sz w:val="24"/>
          <w:szCs w:val="24"/>
        </w:rPr>
      </w:pPr>
      <w:proofErr w:type="spellStart"/>
      <w:r>
        <w:rPr>
          <w:sz w:val="24"/>
          <w:szCs w:val="24"/>
        </w:rPr>
        <w:t>Laurynas</w:t>
      </w:r>
      <w:proofErr w:type="spellEnd"/>
      <w:r>
        <w:rPr>
          <w:sz w:val="24"/>
          <w:szCs w:val="24"/>
        </w:rPr>
        <w:t xml:space="preserve"> </w:t>
      </w:r>
      <w:proofErr w:type="spellStart"/>
      <w:r>
        <w:rPr>
          <w:sz w:val="24"/>
          <w:szCs w:val="24"/>
        </w:rPr>
        <w:t>Ubys</w:t>
      </w:r>
      <w:proofErr w:type="spellEnd"/>
      <w:r>
        <w:rPr>
          <w:sz w:val="24"/>
          <w:szCs w:val="24"/>
        </w:rPr>
        <w:t>, 201600725</w:t>
      </w:r>
    </w:p>
    <w:p w14:paraId="0F9D9F5B" w14:textId="77777777" w:rsidR="006D61CC" w:rsidRDefault="00F4750A">
      <w:pPr>
        <w:rPr>
          <w:sz w:val="24"/>
          <w:szCs w:val="24"/>
        </w:rPr>
      </w:pPr>
      <w:r>
        <w:rPr>
          <w:sz w:val="24"/>
          <w:szCs w:val="24"/>
        </w:rPr>
        <w:t>Tomas Samuel Lang, 201902779</w:t>
      </w:r>
    </w:p>
    <w:p w14:paraId="2CF72CDF" w14:textId="77777777" w:rsidR="006D61CC" w:rsidRDefault="00F4750A">
      <w:pPr>
        <w:rPr>
          <w:sz w:val="24"/>
          <w:szCs w:val="24"/>
        </w:rPr>
      </w:pPr>
      <w:r>
        <w:rPr>
          <w:sz w:val="24"/>
          <w:szCs w:val="24"/>
        </w:rPr>
        <w:t>Martin Tomko, 201902786</w:t>
      </w:r>
    </w:p>
    <w:p w14:paraId="21812415" w14:textId="77777777" w:rsidR="006D61CC" w:rsidRDefault="00F4750A">
      <w:pPr>
        <w:rPr>
          <w:sz w:val="24"/>
          <w:szCs w:val="24"/>
        </w:rPr>
      </w:pPr>
      <w:proofErr w:type="spellStart"/>
      <w:r>
        <w:rPr>
          <w:sz w:val="24"/>
          <w:szCs w:val="24"/>
        </w:rPr>
        <w:t>Valeriu</w:t>
      </w:r>
      <w:proofErr w:type="spellEnd"/>
      <w:r>
        <w:rPr>
          <w:sz w:val="24"/>
          <w:szCs w:val="24"/>
        </w:rPr>
        <w:t xml:space="preserve">-Nicolas </w:t>
      </w:r>
      <w:proofErr w:type="spellStart"/>
      <w:r>
        <w:rPr>
          <w:sz w:val="24"/>
          <w:szCs w:val="24"/>
        </w:rPr>
        <w:t>Vancea</w:t>
      </w:r>
      <w:proofErr w:type="spellEnd"/>
      <w:r>
        <w:rPr>
          <w:sz w:val="24"/>
          <w:szCs w:val="24"/>
        </w:rPr>
        <w:t>, 201902784</w:t>
      </w:r>
    </w:p>
    <w:p w14:paraId="7251EE87" w14:textId="77777777" w:rsidR="006D61CC" w:rsidRDefault="00F4750A">
      <w:pPr>
        <w:rPr>
          <w:sz w:val="24"/>
          <w:szCs w:val="24"/>
        </w:rPr>
      </w:pPr>
      <w:r>
        <w:rPr>
          <w:sz w:val="24"/>
          <w:szCs w:val="24"/>
        </w:rPr>
        <w:t>Mircea Melinte, 201911260</w:t>
      </w:r>
    </w:p>
    <w:p w14:paraId="4C389406" w14:textId="77777777" w:rsidR="006D61CC" w:rsidRDefault="00F4750A">
      <w:pPr>
        <w:rPr>
          <w:sz w:val="24"/>
          <w:szCs w:val="24"/>
        </w:rPr>
      </w:pPr>
      <w:r>
        <w:rPr>
          <w:sz w:val="24"/>
          <w:szCs w:val="24"/>
        </w:rPr>
        <w:t xml:space="preserve">Jens Christian </w:t>
      </w:r>
      <w:proofErr w:type="spellStart"/>
      <w:r>
        <w:rPr>
          <w:sz w:val="24"/>
          <w:szCs w:val="24"/>
        </w:rPr>
        <w:t>Jørgensen</w:t>
      </w:r>
      <w:proofErr w:type="spellEnd"/>
      <w:r>
        <w:rPr>
          <w:sz w:val="24"/>
          <w:szCs w:val="24"/>
        </w:rPr>
        <w:t>, 201406149</w:t>
      </w:r>
    </w:p>
    <w:p w14:paraId="31938212" w14:textId="77777777" w:rsidR="006D61CC" w:rsidRDefault="00F4750A">
      <w:proofErr w:type="spellStart"/>
      <w:r>
        <w:rPr>
          <w:sz w:val="24"/>
          <w:szCs w:val="24"/>
        </w:rPr>
        <w:t>János</w:t>
      </w:r>
      <w:proofErr w:type="spellEnd"/>
      <w:r>
        <w:rPr>
          <w:sz w:val="24"/>
          <w:szCs w:val="24"/>
        </w:rPr>
        <w:t xml:space="preserve"> </w:t>
      </w:r>
      <w:proofErr w:type="spellStart"/>
      <w:r>
        <w:rPr>
          <w:sz w:val="24"/>
          <w:szCs w:val="24"/>
        </w:rPr>
        <w:t>András</w:t>
      </w:r>
      <w:proofErr w:type="spellEnd"/>
      <w:r>
        <w:rPr>
          <w:sz w:val="24"/>
          <w:szCs w:val="24"/>
        </w:rPr>
        <w:t xml:space="preserve"> </w:t>
      </w:r>
      <w:proofErr w:type="spellStart"/>
      <w:r>
        <w:rPr>
          <w:sz w:val="24"/>
          <w:szCs w:val="24"/>
        </w:rPr>
        <w:t>Németh</w:t>
      </w:r>
      <w:proofErr w:type="spellEnd"/>
      <w:r>
        <w:rPr>
          <w:sz w:val="24"/>
          <w:szCs w:val="24"/>
        </w:rPr>
        <w:t>, 201902765</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D61CC" w14:paraId="4156865D" w14:textId="77777777">
        <w:tc>
          <w:tcPr>
            <w:tcW w:w="2340" w:type="dxa"/>
            <w:shd w:val="clear" w:color="auto" w:fill="auto"/>
            <w:tcMar>
              <w:top w:w="100" w:type="dxa"/>
              <w:left w:w="100" w:type="dxa"/>
              <w:bottom w:w="100" w:type="dxa"/>
              <w:right w:w="100" w:type="dxa"/>
            </w:tcMar>
          </w:tcPr>
          <w:p w14:paraId="02F1C8DB" w14:textId="77777777" w:rsidR="006D61CC" w:rsidRDefault="00F4750A">
            <w:pPr>
              <w:widowControl w:val="0"/>
              <w:spacing w:line="240" w:lineRule="auto"/>
            </w:pPr>
            <w:r>
              <w:t>Version number</w:t>
            </w:r>
          </w:p>
        </w:tc>
        <w:tc>
          <w:tcPr>
            <w:tcW w:w="2340" w:type="dxa"/>
            <w:shd w:val="clear" w:color="auto" w:fill="auto"/>
            <w:tcMar>
              <w:top w:w="100" w:type="dxa"/>
              <w:left w:w="100" w:type="dxa"/>
              <w:bottom w:w="100" w:type="dxa"/>
              <w:right w:w="100" w:type="dxa"/>
            </w:tcMar>
          </w:tcPr>
          <w:p w14:paraId="10B324A5" w14:textId="77777777" w:rsidR="006D61CC" w:rsidRDefault="00F4750A">
            <w:pPr>
              <w:widowControl w:val="0"/>
              <w:spacing w:line="240" w:lineRule="auto"/>
            </w:pPr>
            <w:r>
              <w:t>Contributors</w:t>
            </w:r>
          </w:p>
        </w:tc>
        <w:tc>
          <w:tcPr>
            <w:tcW w:w="2340" w:type="dxa"/>
            <w:shd w:val="clear" w:color="auto" w:fill="auto"/>
            <w:tcMar>
              <w:top w:w="100" w:type="dxa"/>
              <w:left w:w="100" w:type="dxa"/>
              <w:bottom w:w="100" w:type="dxa"/>
              <w:right w:w="100" w:type="dxa"/>
            </w:tcMar>
          </w:tcPr>
          <w:p w14:paraId="4391926E" w14:textId="77777777" w:rsidR="006D61CC" w:rsidRDefault="00F4750A">
            <w:pPr>
              <w:widowControl w:val="0"/>
              <w:spacing w:line="240" w:lineRule="auto"/>
            </w:pPr>
            <w:r>
              <w:t>Date</w:t>
            </w:r>
          </w:p>
        </w:tc>
        <w:tc>
          <w:tcPr>
            <w:tcW w:w="2340" w:type="dxa"/>
            <w:shd w:val="clear" w:color="auto" w:fill="auto"/>
            <w:tcMar>
              <w:top w:w="100" w:type="dxa"/>
              <w:left w:w="100" w:type="dxa"/>
              <w:bottom w:w="100" w:type="dxa"/>
              <w:right w:w="100" w:type="dxa"/>
            </w:tcMar>
          </w:tcPr>
          <w:p w14:paraId="42AB5130" w14:textId="77777777" w:rsidR="006D61CC" w:rsidRDefault="00F4750A">
            <w:pPr>
              <w:widowControl w:val="0"/>
              <w:spacing w:line="240" w:lineRule="auto"/>
            </w:pPr>
            <w:r>
              <w:t>Comment</w:t>
            </w:r>
          </w:p>
        </w:tc>
      </w:tr>
      <w:tr w:rsidR="006D61CC" w14:paraId="4D189525" w14:textId="77777777">
        <w:tc>
          <w:tcPr>
            <w:tcW w:w="2340" w:type="dxa"/>
            <w:shd w:val="clear" w:color="auto" w:fill="auto"/>
            <w:tcMar>
              <w:top w:w="100" w:type="dxa"/>
              <w:left w:w="100" w:type="dxa"/>
              <w:bottom w:w="100" w:type="dxa"/>
              <w:right w:w="100" w:type="dxa"/>
            </w:tcMar>
          </w:tcPr>
          <w:p w14:paraId="2F6D7527" w14:textId="77777777" w:rsidR="006D61CC" w:rsidRDefault="00F4750A">
            <w:pPr>
              <w:widowControl w:val="0"/>
              <w:spacing w:line="240" w:lineRule="auto"/>
            </w:pPr>
            <w:r>
              <w:t>1.0</w:t>
            </w:r>
          </w:p>
        </w:tc>
        <w:tc>
          <w:tcPr>
            <w:tcW w:w="2340" w:type="dxa"/>
            <w:shd w:val="clear" w:color="auto" w:fill="auto"/>
            <w:tcMar>
              <w:top w:w="100" w:type="dxa"/>
              <w:left w:w="100" w:type="dxa"/>
              <w:bottom w:w="100" w:type="dxa"/>
              <w:right w:w="100" w:type="dxa"/>
            </w:tcMar>
          </w:tcPr>
          <w:p w14:paraId="15342B11" w14:textId="77777777" w:rsidR="006D61CC" w:rsidRDefault="00F4750A">
            <w:pPr>
              <w:widowControl w:val="0"/>
              <w:spacing w:line="240" w:lineRule="auto"/>
            </w:pPr>
            <w:r>
              <w:t>HY, JM, AM, LU, TSL, MT, VNV, MM, JCJ, JAN</w:t>
            </w:r>
          </w:p>
        </w:tc>
        <w:tc>
          <w:tcPr>
            <w:tcW w:w="2340" w:type="dxa"/>
            <w:shd w:val="clear" w:color="auto" w:fill="auto"/>
            <w:tcMar>
              <w:top w:w="100" w:type="dxa"/>
              <w:left w:w="100" w:type="dxa"/>
              <w:bottom w:w="100" w:type="dxa"/>
              <w:right w:w="100" w:type="dxa"/>
            </w:tcMar>
          </w:tcPr>
          <w:p w14:paraId="0D64F31C" w14:textId="77777777" w:rsidR="006D61CC" w:rsidRDefault="00F4750A">
            <w:pPr>
              <w:widowControl w:val="0"/>
              <w:spacing w:line="240" w:lineRule="auto"/>
            </w:pPr>
            <w:r>
              <w:t>18-03-20</w:t>
            </w:r>
          </w:p>
        </w:tc>
        <w:tc>
          <w:tcPr>
            <w:tcW w:w="2340" w:type="dxa"/>
            <w:shd w:val="clear" w:color="auto" w:fill="auto"/>
            <w:tcMar>
              <w:top w:w="100" w:type="dxa"/>
              <w:left w:w="100" w:type="dxa"/>
              <w:bottom w:w="100" w:type="dxa"/>
              <w:right w:w="100" w:type="dxa"/>
            </w:tcMar>
          </w:tcPr>
          <w:p w14:paraId="74CF3B08" w14:textId="77777777" w:rsidR="006D61CC" w:rsidRDefault="00F4750A">
            <w:pPr>
              <w:widowControl w:val="0"/>
              <w:spacing w:line="240" w:lineRule="auto"/>
            </w:pPr>
            <w:r>
              <w:t>Document creation and first draft of all sections.</w:t>
            </w:r>
          </w:p>
        </w:tc>
      </w:tr>
    </w:tbl>
    <w:p w14:paraId="431E945E" w14:textId="77777777" w:rsidR="006D61CC" w:rsidRDefault="006D61CC">
      <w:pPr>
        <w:pStyle w:val="Title"/>
      </w:pPr>
      <w:bookmarkStart w:id="5" w:name="_3y91315gaecq" w:colFirst="0" w:colLast="0"/>
      <w:bookmarkEnd w:id="5"/>
    </w:p>
    <w:p w14:paraId="072EB185" w14:textId="77777777" w:rsidR="006D61CC" w:rsidRDefault="00F4750A">
      <w:pPr>
        <w:pStyle w:val="Title"/>
      </w:pPr>
      <w:bookmarkStart w:id="6" w:name="_fmfpttqytav7" w:colFirst="0" w:colLast="0"/>
      <w:bookmarkEnd w:id="6"/>
      <w:r>
        <w:br w:type="page"/>
      </w:r>
    </w:p>
    <w:p w14:paraId="255CE6DA" w14:textId="77777777" w:rsidR="006D61CC" w:rsidRDefault="00F4750A">
      <w:pPr>
        <w:pStyle w:val="Heading1"/>
      </w:pPr>
      <w:bookmarkStart w:id="7" w:name="_m4dp5j62ptxe" w:colFirst="0" w:colLast="0"/>
      <w:bookmarkEnd w:id="7"/>
      <w:r>
        <w:lastRenderedPageBreak/>
        <w:t>1. Introduction</w:t>
      </w:r>
    </w:p>
    <w:p w14:paraId="78110120" w14:textId="77777777" w:rsidR="006D61CC" w:rsidRDefault="00F4750A">
      <w:pPr>
        <w:pStyle w:val="Heading2"/>
      </w:pPr>
      <w:bookmarkStart w:id="8" w:name="_d2kivgjr2cfj" w:colFirst="0" w:colLast="0"/>
      <w:bookmarkEnd w:id="8"/>
      <w:r>
        <w:t>1.1 Purpose</w:t>
      </w:r>
    </w:p>
    <w:p w14:paraId="3F6510DA" w14:textId="70CB5DBD" w:rsidR="006D61CC" w:rsidRDefault="00F4750A">
      <w:r>
        <w:t xml:space="preserve">This document is to describe what is expected from Company </w:t>
      </w:r>
      <w:r w:rsidR="0043416E">
        <w:t>B</w:t>
      </w:r>
      <w:r>
        <w:t xml:space="preserve"> </w:t>
      </w:r>
      <w:proofErr w:type="gramStart"/>
      <w:r>
        <w:t>in reg</w:t>
      </w:r>
      <w:bookmarkStart w:id="9" w:name="_GoBack"/>
      <w:bookmarkEnd w:id="9"/>
      <w:r>
        <w:t>ard to</w:t>
      </w:r>
      <w:proofErr w:type="gramEnd"/>
      <w:r>
        <w:t xml:space="preserve"> their work for Company C.</w:t>
      </w:r>
    </w:p>
    <w:p w14:paraId="23444826" w14:textId="77777777" w:rsidR="006D61CC" w:rsidRDefault="00F4750A">
      <w:pPr>
        <w:pStyle w:val="Heading2"/>
      </w:pPr>
      <w:bookmarkStart w:id="10" w:name="_o05f31hda0u2" w:colFirst="0" w:colLast="0"/>
      <w:bookmarkEnd w:id="10"/>
      <w:r>
        <w:t>1.2 Scope</w:t>
      </w:r>
    </w:p>
    <w:p w14:paraId="0D90A230" w14:textId="77777777" w:rsidR="006D61CC" w:rsidRDefault="00F4750A">
      <w:pPr>
        <w:rPr>
          <w:b/>
        </w:rPr>
      </w:pPr>
      <w:r>
        <w:t xml:space="preserve">The scope of this document is the design, development, qualification, and production of a transportation dolly for a reconnaissance pod for the F-16 fighter planes. </w:t>
      </w:r>
    </w:p>
    <w:p w14:paraId="00AAD0C0" w14:textId="77777777" w:rsidR="006D61CC" w:rsidRDefault="00F4750A">
      <w:pPr>
        <w:pStyle w:val="Heading1"/>
      </w:pPr>
      <w:bookmarkStart w:id="11" w:name="_fukctcoxoop7" w:colFirst="0" w:colLast="0"/>
      <w:bookmarkEnd w:id="11"/>
      <w:r>
        <w:t>2. Definitions</w:t>
      </w:r>
    </w:p>
    <w:tbl>
      <w:tblPr>
        <w:tblStyle w:val="a0"/>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60"/>
      </w:tblGrid>
      <w:tr w:rsidR="006D61CC" w14:paraId="227A61EF" w14:textId="77777777">
        <w:tc>
          <w:tcPr>
            <w:tcW w:w="4515" w:type="dxa"/>
            <w:shd w:val="clear" w:color="auto" w:fill="D9D9D9"/>
            <w:tcMar>
              <w:top w:w="100" w:type="dxa"/>
              <w:left w:w="100" w:type="dxa"/>
              <w:bottom w:w="100" w:type="dxa"/>
              <w:right w:w="100" w:type="dxa"/>
            </w:tcMar>
          </w:tcPr>
          <w:p w14:paraId="341709E7" w14:textId="77777777" w:rsidR="006D61CC" w:rsidRDefault="00F4750A">
            <w:pPr>
              <w:widowControl w:val="0"/>
              <w:spacing w:line="240" w:lineRule="auto"/>
              <w:rPr>
                <w:rFonts w:ascii="Roboto" w:eastAsia="Roboto" w:hAnsi="Roboto" w:cs="Roboto"/>
                <w:b/>
              </w:rPr>
            </w:pPr>
            <w:r>
              <w:rPr>
                <w:rFonts w:ascii="Roboto" w:eastAsia="Roboto" w:hAnsi="Roboto" w:cs="Roboto"/>
                <w:b/>
              </w:rPr>
              <w:t>Term</w:t>
            </w:r>
          </w:p>
        </w:tc>
        <w:tc>
          <w:tcPr>
            <w:tcW w:w="4560" w:type="dxa"/>
            <w:shd w:val="clear" w:color="auto" w:fill="D9D9D9"/>
            <w:tcMar>
              <w:top w:w="100" w:type="dxa"/>
              <w:left w:w="100" w:type="dxa"/>
              <w:bottom w:w="100" w:type="dxa"/>
              <w:right w:w="100" w:type="dxa"/>
            </w:tcMar>
          </w:tcPr>
          <w:p w14:paraId="72E3A694" w14:textId="77777777" w:rsidR="006D61CC" w:rsidRDefault="00F4750A">
            <w:pPr>
              <w:widowControl w:val="0"/>
              <w:spacing w:line="240" w:lineRule="auto"/>
              <w:rPr>
                <w:rFonts w:ascii="Roboto" w:eastAsia="Roboto" w:hAnsi="Roboto" w:cs="Roboto"/>
                <w:b/>
              </w:rPr>
            </w:pPr>
            <w:r>
              <w:rPr>
                <w:rFonts w:ascii="Roboto" w:eastAsia="Roboto" w:hAnsi="Roboto" w:cs="Roboto"/>
                <w:b/>
              </w:rPr>
              <w:t>Definition</w:t>
            </w:r>
          </w:p>
        </w:tc>
      </w:tr>
      <w:tr w:rsidR="006D61CC" w14:paraId="7DDFBDED" w14:textId="77777777">
        <w:tc>
          <w:tcPr>
            <w:tcW w:w="4515" w:type="dxa"/>
            <w:shd w:val="clear" w:color="auto" w:fill="auto"/>
            <w:tcMar>
              <w:top w:w="100" w:type="dxa"/>
              <w:left w:w="100" w:type="dxa"/>
              <w:bottom w:w="100" w:type="dxa"/>
              <w:right w:w="100" w:type="dxa"/>
            </w:tcMar>
          </w:tcPr>
          <w:p w14:paraId="4C0BC7BE" w14:textId="77777777" w:rsidR="006D61CC" w:rsidRDefault="00F4750A">
            <w:pPr>
              <w:widowControl w:val="0"/>
              <w:spacing w:line="240" w:lineRule="auto"/>
            </w:pPr>
            <w:r>
              <w:t>URP</w:t>
            </w:r>
          </w:p>
        </w:tc>
        <w:tc>
          <w:tcPr>
            <w:tcW w:w="4560" w:type="dxa"/>
            <w:shd w:val="clear" w:color="auto" w:fill="auto"/>
            <w:tcMar>
              <w:top w:w="100" w:type="dxa"/>
              <w:left w:w="100" w:type="dxa"/>
              <w:bottom w:w="100" w:type="dxa"/>
              <w:right w:w="100" w:type="dxa"/>
            </w:tcMar>
          </w:tcPr>
          <w:p w14:paraId="7AFAAD85" w14:textId="77777777" w:rsidR="006D61CC" w:rsidRDefault="00F4750A">
            <w:r>
              <w:t>Updated Reconnaissance Pod</w:t>
            </w:r>
          </w:p>
        </w:tc>
      </w:tr>
      <w:tr w:rsidR="006D61CC" w14:paraId="162C3902" w14:textId="77777777">
        <w:tc>
          <w:tcPr>
            <w:tcW w:w="4515" w:type="dxa"/>
            <w:shd w:val="clear" w:color="auto" w:fill="auto"/>
            <w:tcMar>
              <w:top w:w="100" w:type="dxa"/>
              <w:left w:w="100" w:type="dxa"/>
              <w:bottom w:w="100" w:type="dxa"/>
              <w:right w:w="100" w:type="dxa"/>
            </w:tcMar>
          </w:tcPr>
          <w:p w14:paraId="0B861B9F" w14:textId="77777777" w:rsidR="006D61CC" w:rsidRDefault="00F4750A">
            <w:pPr>
              <w:widowControl w:val="0"/>
              <w:spacing w:line="240" w:lineRule="auto"/>
              <w:rPr>
                <w:rFonts w:ascii="Roboto" w:eastAsia="Roboto" w:hAnsi="Roboto" w:cs="Roboto"/>
              </w:rPr>
            </w:pPr>
            <w:r>
              <w:t>RDAF</w:t>
            </w:r>
          </w:p>
        </w:tc>
        <w:tc>
          <w:tcPr>
            <w:tcW w:w="4560" w:type="dxa"/>
            <w:shd w:val="clear" w:color="auto" w:fill="auto"/>
            <w:tcMar>
              <w:top w:w="100" w:type="dxa"/>
              <w:left w:w="100" w:type="dxa"/>
              <w:bottom w:w="100" w:type="dxa"/>
              <w:right w:w="100" w:type="dxa"/>
            </w:tcMar>
          </w:tcPr>
          <w:p w14:paraId="32DE533E" w14:textId="77777777" w:rsidR="006D61CC" w:rsidRDefault="00F4750A">
            <w:pPr>
              <w:rPr>
                <w:rFonts w:ascii="Roboto" w:eastAsia="Roboto" w:hAnsi="Roboto" w:cs="Roboto"/>
              </w:rPr>
            </w:pPr>
            <w:r>
              <w:rPr>
                <w:rFonts w:ascii="Roboto" w:eastAsia="Roboto" w:hAnsi="Roboto" w:cs="Roboto"/>
              </w:rPr>
              <w:t>Royal Danish Air Force</w:t>
            </w:r>
          </w:p>
        </w:tc>
      </w:tr>
      <w:tr w:rsidR="006D61CC" w14:paraId="31899ABD" w14:textId="77777777">
        <w:tc>
          <w:tcPr>
            <w:tcW w:w="4515" w:type="dxa"/>
            <w:shd w:val="clear" w:color="auto" w:fill="auto"/>
            <w:tcMar>
              <w:top w:w="100" w:type="dxa"/>
              <w:left w:w="100" w:type="dxa"/>
              <w:bottom w:w="100" w:type="dxa"/>
              <w:right w:w="100" w:type="dxa"/>
            </w:tcMar>
          </w:tcPr>
          <w:p w14:paraId="3993C024" w14:textId="77777777" w:rsidR="006D61CC" w:rsidRDefault="00F4750A">
            <w:pPr>
              <w:rPr>
                <w:rFonts w:ascii="Roboto" w:eastAsia="Roboto" w:hAnsi="Roboto" w:cs="Roboto"/>
              </w:rPr>
            </w:pPr>
            <w:r>
              <w:t>SoW</w:t>
            </w:r>
          </w:p>
        </w:tc>
        <w:tc>
          <w:tcPr>
            <w:tcW w:w="4560" w:type="dxa"/>
            <w:shd w:val="clear" w:color="auto" w:fill="auto"/>
            <w:tcMar>
              <w:top w:w="100" w:type="dxa"/>
              <w:left w:w="100" w:type="dxa"/>
              <w:bottom w:w="100" w:type="dxa"/>
              <w:right w:w="100" w:type="dxa"/>
            </w:tcMar>
          </w:tcPr>
          <w:p w14:paraId="743F0AAE" w14:textId="77777777" w:rsidR="006D61CC" w:rsidRDefault="00F4750A">
            <w:pPr>
              <w:rPr>
                <w:rFonts w:ascii="Roboto" w:eastAsia="Roboto" w:hAnsi="Roboto" w:cs="Roboto"/>
              </w:rPr>
            </w:pPr>
            <w:r>
              <w:t>Statement of Work</w:t>
            </w:r>
          </w:p>
        </w:tc>
      </w:tr>
      <w:tr w:rsidR="006D61CC" w14:paraId="3A1D7861" w14:textId="77777777">
        <w:tc>
          <w:tcPr>
            <w:tcW w:w="4515" w:type="dxa"/>
            <w:shd w:val="clear" w:color="auto" w:fill="auto"/>
            <w:tcMar>
              <w:top w:w="100" w:type="dxa"/>
              <w:left w:w="100" w:type="dxa"/>
              <w:bottom w:w="100" w:type="dxa"/>
              <w:right w:w="100" w:type="dxa"/>
            </w:tcMar>
          </w:tcPr>
          <w:p w14:paraId="0702234C" w14:textId="77777777" w:rsidR="006D61CC" w:rsidRDefault="00F4750A">
            <w:r>
              <w:t>TRD</w:t>
            </w:r>
          </w:p>
        </w:tc>
        <w:tc>
          <w:tcPr>
            <w:tcW w:w="4560" w:type="dxa"/>
            <w:shd w:val="clear" w:color="auto" w:fill="auto"/>
            <w:tcMar>
              <w:top w:w="100" w:type="dxa"/>
              <w:left w:w="100" w:type="dxa"/>
              <w:bottom w:w="100" w:type="dxa"/>
              <w:right w:w="100" w:type="dxa"/>
            </w:tcMar>
          </w:tcPr>
          <w:p w14:paraId="7810DDE4" w14:textId="77777777" w:rsidR="006D61CC" w:rsidRDefault="00F4750A">
            <w:r>
              <w:t>Document ID: 7, Technical Requirements Document for the Transportation Dolly</w:t>
            </w:r>
          </w:p>
        </w:tc>
      </w:tr>
      <w:tr w:rsidR="006D61CC" w14:paraId="2B8F5569" w14:textId="77777777">
        <w:tc>
          <w:tcPr>
            <w:tcW w:w="4515" w:type="dxa"/>
            <w:shd w:val="clear" w:color="auto" w:fill="auto"/>
            <w:tcMar>
              <w:top w:w="100" w:type="dxa"/>
              <w:left w:w="100" w:type="dxa"/>
              <w:bottom w:w="100" w:type="dxa"/>
              <w:right w:w="100" w:type="dxa"/>
            </w:tcMar>
          </w:tcPr>
          <w:p w14:paraId="179FE128" w14:textId="77777777" w:rsidR="006D61CC" w:rsidRDefault="00F4750A">
            <w:r>
              <w:t>NDI</w:t>
            </w:r>
          </w:p>
        </w:tc>
        <w:tc>
          <w:tcPr>
            <w:tcW w:w="4560" w:type="dxa"/>
            <w:shd w:val="clear" w:color="auto" w:fill="auto"/>
            <w:tcMar>
              <w:top w:w="100" w:type="dxa"/>
              <w:left w:w="100" w:type="dxa"/>
              <w:bottom w:w="100" w:type="dxa"/>
              <w:right w:w="100" w:type="dxa"/>
            </w:tcMar>
          </w:tcPr>
          <w:p w14:paraId="6B8D6CAF" w14:textId="77777777" w:rsidR="006D61CC" w:rsidRDefault="00F4750A">
            <w:r>
              <w:t>Non-Developmental Item</w:t>
            </w:r>
          </w:p>
        </w:tc>
      </w:tr>
    </w:tbl>
    <w:p w14:paraId="34CC5CE9" w14:textId="77777777" w:rsidR="006D61CC" w:rsidRDefault="00F4750A">
      <w:pPr>
        <w:jc w:val="center"/>
      </w:pPr>
      <w:r>
        <w:rPr>
          <w:rFonts w:ascii="Roboto" w:eastAsia="Roboto" w:hAnsi="Roboto" w:cs="Roboto"/>
          <w:sz w:val="16"/>
          <w:szCs w:val="16"/>
        </w:rPr>
        <w:t>Table 1.</w:t>
      </w:r>
      <w:r>
        <w:rPr>
          <w:rFonts w:ascii="Roboto" w:eastAsia="Roboto" w:hAnsi="Roboto" w:cs="Roboto"/>
          <w:b/>
          <w:sz w:val="16"/>
          <w:szCs w:val="16"/>
        </w:rPr>
        <w:t xml:space="preserve"> </w:t>
      </w:r>
      <w:r>
        <w:rPr>
          <w:rFonts w:ascii="Roboto" w:eastAsia="Roboto" w:hAnsi="Roboto" w:cs="Roboto"/>
          <w:sz w:val="16"/>
          <w:szCs w:val="16"/>
        </w:rPr>
        <w:t>Definition of terms used in the document.</w:t>
      </w:r>
    </w:p>
    <w:p w14:paraId="1F15203A" w14:textId="77777777" w:rsidR="006D61CC" w:rsidRDefault="00F4750A">
      <w:pPr>
        <w:pStyle w:val="Heading1"/>
        <w:jc w:val="both"/>
      </w:pPr>
      <w:bookmarkStart w:id="12" w:name="_92exqiqrdx90" w:colFirst="0" w:colLast="0"/>
      <w:bookmarkEnd w:id="12"/>
      <w:r>
        <w:t>3. Scope of Work</w:t>
      </w:r>
    </w:p>
    <w:p w14:paraId="088212C9" w14:textId="77777777" w:rsidR="006D61CC" w:rsidRDefault="00F4750A">
      <w:pPr>
        <w:pStyle w:val="Heading2"/>
        <w:jc w:val="both"/>
      </w:pPr>
      <w:bookmarkStart w:id="13" w:name="_p5tt2dmlx1ez" w:colFirst="0" w:colLast="0"/>
      <w:bookmarkEnd w:id="13"/>
      <w:r>
        <w:t>3.1 General</w:t>
      </w:r>
    </w:p>
    <w:p w14:paraId="011767F7" w14:textId="77777777" w:rsidR="006D61CC" w:rsidRDefault="00F4750A">
      <w:pPr>
        <w:jc w:val="both"/>
      </w:pPr>
      <w:r>
        <w:t>Company C is tasked with designing, developing, qualifying and producing an updated reconnaissance pod to the Royal Danish Airforce (RDAF). To meet this objective, the design of the transportation dolly is subcontracted to the Contractor, who is responsible for providing</w:t>
      </w:r>
    </w:p>
    <w:p w14:paraId="79FC1205" w14:textId="77777777" w:rsidR="006D61CC" w:rsidRDefault="00F4750A">
      <w:pPr>
        <w:jc w:val="both"/>
      </w:pPr>
      <w:r>
        <w:t>Company C with complete design documentation including a model of the transportation dolly. The transportation dolly is intended to:</w:t>
      </w:r>
    </w:p>
    <w:p w14:paraId="564C38DC" w14:textId="77777777" w:rsidR="006D61CC" w:rsidRDefault="00F4750A">
      <w:pPr>
        <w:numPr>
          <w:ilvl w:val="0"/>
          <w:numId w:val="2"/>
        </w:numPr>
        <w:jc w:val="both"/>
      </w:pPr>
      <w:r>
        <w:t>Transport the URDP</w:t>
      </w:r>
    </w:p>
    <w:p w14:paraId="452E3CA5" w14:textId="77777777" w:rsidR="006D61CC" w:rsidRDefault="00F4750A">
      <w:pPr>
        <w:numPr>
          <w:ilvl w:val="0"/>
          <w:numId w:val="2"/>
        </w:numPr>
        <w:jc w:val="both"/>
      </w:pPr>
      <w:r>
        <w:t>Lifting the URDP to be mounted or unmounted from an F-16</w:t>
      </w:r>
    </w:p>
    <w:p w14:paraId="19D94EED" w14:textId="77777777" w:rsidR="006D61CC" w:rsidRDefault="00F4750A">
      <w:pPr>
        <w:numPr>
          <w:ilvl w:val="0"/>
          <w:numId w:val="2"/>
        </w:numPr>
        <w:jc w:val="both"/>
      </w:pPr>
      <w:r>
        <w:t xml:space="preserve">store the pod for longer periods of time when the pod is not in use, airplane </w:t>
      </w:r>
    </w:p>
    <w:p w14:paraId="40B58A6D" w14:textId="77777777" w:rsidR="006D61CC" w:rsidRDefault="00F4750A">
      <w:pPr>
        <w:jc w:val="both"/>
      </w:pPr>
      <w:r>
        <w:t>In addition, the design and an associated model is intended to</w:t>
      </w:r>
    </w:p>
    <w:p w14:paraId="0F8C5782" w14:textId="77777777" w:rsidR="006D61CC" w:rsidRDefault="00F4750A">
      <w:pPr>
        <w:numPr>
          <w:ilvl w:val="0"/>
          <w:numId w:val="2"/>
        </w:numPr>
        <w:jc w:val="both"/>
      </w:pPr>
      <w:r>
        <w:t>provide the mechanical and electrical design documentation of the transportation dolly</w:t>
      </w:r>
    </w:p>
    <w:p w14:paraId="1605DCE3" w14:textId="77777777" w:rsidR="006D61CC" w:rsidRDefault="00F4750A">
      <w:pPr>
        <w:numPr>
          <w:ilvl w:val="0"/>
          <w:numId w:val="2"/>
        </w:numPr>
        <w:jc w:val="both"/>
      </w:pPr>
      <w:r>
        <w:lastRenderedPageBreak/>
        <w:t>be able to verify the design and the characteristics of the transportation dolly prior to production</w:t>
      </w:r>
    </w:p>
    <w:p w14:paraId="79F7AEF4" w14:textId="77777777" w:rsidR="006D61CC" w:rsidRDefault="006D61CC">
      <w:pPr>
        <w:jc w:val="both"/>
        <w:rPr>
          <w:b/>
        </w:rPr>
      </w:pPr>
    </w:p>
    <w:p w14:paraId="2DFFB337" w14:textId="77777777" w:rsidR="006D61CC" w:rsidRDefault="00F4750A">
      <w:pPr>
        <w:pStyle w:val="Heading2"/>
        <w:jc w:val="both"/>
        <w:rPr>
          <w:b/>
        </w:rPr>
      </w:pPr>
      <w:bookmarkStart w:id="14" w:name="_lgq4v9nlsjaq" w:colFirst="0" w:colLast="0"/>
      <w:bookmarkEnd w:id="14"/>
      <w:r>
        <w:t>3.2 Standards of Interpretation for SOW</w:t>
      </w:r>
    </w:p>
    <w:p w14:paraId="458B0019" w14:textId="77777777" w:rsidR="006D61CC" w:rsidRDefault="00F4750A">
      <w:pPr>
        <w:jc w:val="both"/>
      </w:pPr>
      <w:r>
        <w:t>Throughout this Statement of Work (SOW), the following applies:</w:t>
      </w:r>
    </w:p>
    <w:p w14:paraId="008FA4FD" w14:textId="77777777" w:rsidR="006D61CC" w:rsidRDefault="00F4750A">
      <w:pPr>
        <w:numPr>
          <w:ilvl w:val="0"/>
          <w:numId w:val="3"/>
        </w:numPr>
        <w:jc w:val="both"/>
      </w:pPr>
      <w:r>
        <w:t>The word SHALL in the text expresses a mandatory task of the SOW. Departure from such a task is not permissible without formal written agreement between the Contractor and Company C.</w:t>
      </w:r>
    </w:p>
    <w:p w14:paraId="21B93296" w14:textId="77777777" w:rsidR="006D61CC" w:rsidRDefault="00F4750A">
      <w:pPr>
        <w:numPr>
          <w:ilvl w:val="0"/>
          <w:numId w:val="3"/>
        </w:numPr>
        <w:jc w:val="both"/>
      </w:pPr>
      <w:r>
        <w:t>Whenever requirements are stated herein to "include" a group of items, parameters, or other considerations, "include" shall be construed to mean those items, parameters, or other considerations specified.</w:t>
      </w:r>
    </w:p>
    <w:p w14:paraId="58D67291" w14:textId="77777777" w:rsidR="006D61CC" w:rsidRDefault="00F4750A">
      <w:pPr>
        <w:numPr>
          <w:ilvl w:val="0"/>
          <w:numId w:val="3"/>
        </w:numPr>
        <w:jc w:val="both"/>
      </w:pPr>
      <w:r>
        <w:t>Whenever reference is made to a section, task, or paragraph, the reference shall be construed to include the subordinate and referenced paragraphs unless otherwise specified.</w:t>
      </w:r>
    </w:p>
    <w:p w14:paraId="35F6145B" w14:textId="77777777" w:rsidR="006D61CC" w:rsidRDefault="00F4750A">
      <w:pPr>
        <w:numPr>
          <w:ilvl w:val="0"/>
          <w:numId w:val="3"/>
        </w:numPr>
        <w:jc w:val="both"/>
      </w:pPr>
      <w:r>
        <w:t>The order of the SOW requirements is not intended to specify the order in which they must be carried out unless explicitly stated. The SOW defines the activities the Contractor's process should cover, i.e., the Contractor's process description and plans should include where and when these occur.</w:t>
      </w:r>
    </w:p>
    <w:p w14:paraId="3C77C9F7" w14:textId="77777777" w:rsidR="006D61CC" w:rsidRDefault="00F4750A">
      <w:pPr>
        <w:pStyle w:val="Heading1"/>
        <w:jc w:val="both"/>
        <w:rPr>
          <w:color w:val="FF0000"/>
          <w:sz w:val="21"/>
          <w:szCs w:val="21"/>
        </w:rPr>
      </w:pPr>
      <w:bookmarkStart w:id="15" w:name="_4fshjowtfhr1" w:colFirst="0" w:colLast="0"/>
      <w:bookmarkEnd w:id="15"/>
      <w:r>
        <w:t>4. Requirements</w:t>
      </w:r>
    </w:p>
    <w:p w14:paraId="5A8BD994" w14:textId="77777777" w:rsidR="006D61CC" w:rsidRDefault="00F4750A">
      <w:pPr>
        <w:pStyle w:val="Heading2"/>
        <w:jc w:val="both"/>
      </w:pPr>
      <w:bookmarkStart w:id="16" w:name="_q5d49pci1lzm" w:colFirst="0" w:colLast="0"/>
      <w:bookmarkEnd w:id="16"/>
      <w:r>
        <w:t>4.1 Risk Management</w:t>
      </w:r>
    </w:p>
    <w:p w14:paraId="4226DC3B" w14:textId="77777777" w:rsidR="006D61CC" w:rsidRDefault="00F4750A">
      <w:pPr>
        <w:jc w:val="both"/>
      </w:pPr>
      <w:r>
        <w:t>The Contractor shall implement a Risk Management process to include risk management planning, identification, analysis, responses and monitoring and control. The Contractor shall provide within the process structured procedures to ensure the identification, assessment, prioritization and mitigation of risks. It shall describe the control mechanism regarding the implementation of mitigating action and the continual monitoring and follow-up activities.</w:t>
      </w:r>
    </w:p>
    <w:p w14:paraId="67DB98A0" w14:textId="77777777" w:rsidR="006D61CC" w:rsidRDefault="00F4750A">
      <w:pPr>
        <w:pStyle w:val="Heading2"/>
        <w:jc w:val="both"/>
      </w:pPr>
      <w:bookmarkStart w:id="17" w:name="_7gc6r6bc98e4" w:colFirst="0" w:colLast="0"/>
      <w:bookmarkEnd w:id="17"/>
      <w:r>
        <w:t>4.2 Outcome and performance standards</w:t>
      </w:r>
    </w:p>
    <w:p w14:paraId="6E7B201E" w14:textId="77777777" w:rsidR="006D61CC" w:rsidRDefault="00F4750A">
      <w:pPr>
        <w:jc w:val="both"/>
      </w:pPr>
      <w:r>
        <w:t>The TRD specifies NATO Standardization Agreements (STANAGs) publications, Mil Standards, Mil Handbooks, and other Commercial Standards, where appropriate. Where STANAGs and other NATO publications are not specified, the Contractor shall base the system design on military/commercial/industrial/international standards (i.e., standards widely used and supported by a significant number of manufacturers).</w:t>
      </w:r>
    </w:p>
    <w:p w14:paraId="048C119E" w14:textId="77777777" w:rsidR="006D61CC" w:rsidRDefault="006D61CC">
      <w:pPr>
        <w:jc w:val="both"/>
      </w:pPr>
    </w:p>
    <w:p w14:paraId="0C8C9179" w14:textId="77777777" w:rsidR="006D61CC" w:rsidRDefault="00F4750A">
      <w:pPr>
        <w:pStyle w:val="Heading2"/>
        <w:jc w:val="both"/>
      </w:pPr>
      <w:bookmarkStart w:id="18" w:name="_ozwrad512rm4" w:colFirst="0" w:colLast="0"/>
      <w:bookmarkEnd w:id="18"/>
      <w:r>
        <w:lastRenderedPageBreak/>
        <w:t>4.3 Deliverables and proposal response format</w:t>
      </w:r>
    </w:p>
    <w:p w14:paraId="07B595D8" w14:textId="77777777" w:rsidR="006D61CC" w:rsidRDefault="00F4750A">
      <w:pPr>
        <w:pStyle w:val="Heading3"/>
        <w:jc w:val="both"/>
      </w:pPr>
      <w:bookmarkStart w:id="19" w:name="_w70ls2w2gflv" w:colFirst="0" w:colLast="0"/>
      <w:bookmarkEnd w:id="19"/>
      <w:r>
        <w:t>4.3.1 System Engineering Planning</w:t>
      </w:r>
    </w:p>
    <w:p w14:paraId="5C422C80" w14:textId="77777777" w:rsidR="006D61CC" w:rsidRDefault="00F4750A">
      <w:pPr>
        <w:jc w:val="both"/>
      </w:pPr>
      <w:r>
        <w:t>The Contractor shall develop and employ a proven system engineering and development</w:t>
      </w:r>
    </w:p>
    <w:p w14:paraId="71B20AB5" w14:textId="77777777" w:rsidR="006D61CC" w:rsidRDefault="00F4750A">
      <w:pPr>
        <w:jc w:val="both"/>
      </w:pPr>
      <w:r>
        <w:t>methodology. The Contractor shall provide this methodology in a System Engineering Management Plan (SEMP), indicating overall systems engineering approach, milestone reviews, time schedule, dependencies etc.</w:t>
      </w:r>
    </w:p>
    <w:p w14:paraId="5651A449" w14:textId="77777777" w:rsidR="006D61CC" w:rsidRDefault="00F4750A">
      <w:pPr>
        <w:pStyle w:val="Heading3"/>
        <w:jc w:val="both"/>
      </w:pPr>
      <w:bookmarkStart w:id="20" w:name="_v9xffxjc8z5q" w:colFirst="0" w:colLast="0"/>
      <w:bookmarkEnd w:id="20"/>
      <w:r>
        <w:t>4.3.2 Contractor's System Requirements Specification</w:t>
      </w:r>
    </w:p>
    <w:p w14:paraId="151858F7" w14:textId="77777777" w:rsidR="006D61CC" w:rsidRDefault="00F4750A">
      <w:pPr>
        <w:jc w:val="both"/>
      </w:pPr>
      <w:r>
        <w:t>The Contractor shall employ the systems engineering process per ISO/IEC 15288:2008 in</w:t>
      </w:r>
    </w:p>
    <w:p w14:paraId="6219CA67" w14:textId="77777777" w:rsidR="006D61CC" w:rsidRDefault="00F4750A">
      <w:pPr>
        <w:jc w:val="both"/>
      </w:pPr>
      <w:r>
        <w:t>according to the SEMP. The Contractor shall document and provide requirements traceability and design for each System, Subsystem, Hardware Configuration Item and Computer Software Configuration Item (HWCI/CSCI).</w:t>
      </w:r>
    </w:p>
    <w:p w14:paraId="1276C6FC" w14:textId="77777777" w:rsidR="006D61CC" w:rsidRDefault="00F4750A">
      <w:pPr>
        <w:pStyle w:val="Heading2"/>
        <w:jc w:val="both"/>
      </w:pPr>
      <w:bookmarkStart w:id="21" w:name="_s3lk9zx5pogu" w:colFirst="0" w:colLast="0"/>
      <w:bookmarkEnd w:id="21"/>
      <w:r>
        <w:t>4.4 Safety</w:t>
      </w:r>
    </w:p>
    <w:p w14:paraId="71BC64CC" w14:textId="77777777" w:rsidR="006D61CC" w:rsidRDefault="00F4750A">
      <w:pPr>
        <w:jc w:val="both"/>
      </w:pPr>
      <w:r>
        <w:t>Company C’s objective is to acquire the transportation dolly which is to be used throughout the life cycle of an URP and preferably longer, in compliance with progressive principles of safety, health protection, handling with hazardous materials and the environment protection. The Contractor shall design a safely operated, supported and maintained transportation dolly, protecting the operator and the URP.</w:t>
      </w:r>
    </w:p>
    <w:p w14:paraId="6373C93D" w14:textId="77777777" w:rsidR="006D61CC" w:rsidRDefault="00F4750A">
      <w:pPr>
        <w:pStyle w:val="Heading1"/>
        <w:jc w:val="both"/>
      </w:pPr>
      <w:bookmarkStart w:id="22" w:name="_tb8saz6lala5" w:colFirst="0" w:colLast="0"/>
      <w:bookmarkEnd w:id="22"/>
      <w:r>
        <w:t>5. Outcome and performance standards</w:t>
      </w:r>
    </w:p>
    <w:p w14:paraId="6BFC0EFC" w14:textId="77777777" w:rsidR="006D61CC" w:rsidRDefault="00F4750A">
      <w:pPr>
        <w:jc w:val="both"/>
      </w:pPr>
      <w:r>
        <w:t>We expect the final product to minimally live up to all mandatory requirements. To ensure this the final product will have to go through evaluation by our company and if found lacking, it is expected that the contractor will continue work to correct any fund points of failure and give further detailed information of the design, if found needed.</w:t>
      </w:r>
      <w:r>
        <w:br/>
      </w:r>
    </w:p>
    <w:p w14:paraId="3FD7D3FB" w14:textId="77777777" w:rsidR="006D61CC" w:rsidRDefault="00F4750A">
      <w:pPr>
        <w:jc w:val="both"/>
      </w:pPr>
      <w:r>
        <w:t xml:space="preserve">After this our contract will terminate and the transportation dolly design will be considered our property. </w:t>
      </w:r>
    </w:p>
    <w:p w14:paraId="55EC1687" w14:textId="77777777" w:rsidR="006D61CC" w:rsidRDefault="00F4750A">
      <w:pPr>
        <w:pStyle w:val="Heading2"/>
        <w:jc w:val="both"/>
      </w:pPr>
      <w:bookmarkStart w:id="23" w:name="_c39ny2c5f3cn" w:colFirst="0" w:colLast="0"/>
      <w:bookmarkEnd w:id="23"/>
      <w:r>
        <w:t>5.1 Design expectations</w:t>
      </w:r>
    </w:p>
    <w:p w14:paraId="5D292AC8" w14:textId="77777777" w:rsidR="006D61CC" w:rsidRDefault="00F4750A">
      <w:pPr>
        <w:jc w:val="both"/>
      </w:pPr>
      <w:r>
        <w:t>In developing the system architecture to satisfy the TRD, the Contractor shall consider the</w:t>
      </w:r>
    </w:p>
    <w:p w14:paraId="0F5B3086" w14:textId="77777777" w:rsidR="006D61CC" w:rsidRDefault="00F4750A">
      <w:pPr>
        <w:jc w:val="both"/>
      </w:pPr>
      <w:r>
        <w:t>following design principles:</w:t>
      </w:r>
    </w:p>
    <w:p w14:paraId="38612D71" w14:textId="77777777" w:rsidR="006D61CC" w:rsidRDefault="00F4750A">
      <w:pPr>
        <w:numPr>
          <w:ilvl w:val="0"/>
          <w:numId w:val="1"/>
        </w:numPr>
        <w:jc w:val="both"/>
      </w:pPr>
      <w:r>
        <w:t>Maximum use of NDI for both Hardware and Software.</w:t>
      </w:r>
    </w:p>
    <w:p w14:paraId="03191AB3" w14:textId="77777777" w:rsidR="006D61CC" w:rsidRDefault="00F4750A">
      <w:pPr>
        <w:numPr>
          <w:ilvl w:val="0"/>
          <w:numId w:val="1"/>
        </w:numPr>
        <w:jc w:val="both"/>
      </w:pPr>
      <w:r>
        <w:t>Selection of equipment to meet the design functionality with minimal impact to the overall modular open systems architecture.</w:t>
      </w:r>
    </w:p>
    <w:p w14:paraId="752205EA" w14:textId="77777777" w:rsidR="006D61CC" w:rsidRDefault="00F4750A">
      <w:pPr>
        <w:numPr>
          <w:ilvl w:val="0"/>
          <w:numId w:val="1"/>
        </w:numPr>
        <w:jc w:val="both"/>
      </w:pPr>
      <w:r>
        <w:t>A modular design and integration which precludes long term dependence on closed or proprietary interface standards, technologies, products, or architectures.</w:t>
      </w:r>
    </w:p>
    <w:p w14:paraId="3549C764" w14:textId="77777777" w:rsidR="006D61CC" w:rsidRDefault="00F4750A">
      <w:pPr>
        <w:numPr>
          <w:ilvl w:val="0"/>
          <w:numId w:val="1"/>
        </w:numPr>
        <w:jc w:val="both"/>
      </w:pPr>
      <w:r>
        <w:lastRenderedPageBreak/>
        <w:t>A design which provides for growth and open interface standards to allow future reconfiguration and addition of new capabilities without large-scale redesign of the system.</w:t>
      </w:r>
    </w:p>
    <w:p w14:paraId="6A730897" w14:textId="77777777" w:rsidR="006D61CC" w:rsidRDefault="00F4750A">
      <w:pPr>
        <w:pStyle w:val="Heading2"/>
        <w:jc w:val="both"/>
      </w:pPr>
      <w:bookmarkStart w:id="24" w:name="_ot9huui1oz8" w:colFirst="0" w:colLast="0"/>
      <w:bookmarkEnd w:id="24"/>
      <w:r>
        <w:t>5.2 Life-Cycle Cost</w:t>
      </w:r>
    </w:p>
    <w:p w14:paraId="5A1D6AB6" w14:textId="77777777" w:rsidR="006D61CC" w:rsidRDefault="00F4750A">
      <w:pPr>
        <w:jc w:val="both"/>
      </w:pPr>
      <w:r>
        <w:t>The Contractor shall estimate the URP Life Cycle Cost (LCC). The LCC shall reflect the negotiated procurement price and any subsequent changes post contract award.</w:t>
      </w:r>
    </w:p>
    <w:p w14:paraId="3593AA80" w14:textId="77777777" w:rsidR="006D61CC" w:rsidRDefault="00F4750A">
      <w:pPr>
        <w:pStyle w:val="Heading2"/>
        <w:jc w:val="both"/>
      </w:pPr>
      <w:bookmarkStart w:id="25" w:name="_efqzp94baur3" w:colFirst="0" w:colLast="0"/>
      <w:bookmarkEnd w:id="25"/>
      <w:r>
        <w:t>5.3 Interfaces Control Document</w:t>
      </w:r>
    </w:p>
    <w:p w14:paraId="7D00B6EE" w14:textId="77777777" w:rsidR="006D61CC" w:rsidRDefault="00F4750A">
      <w:pPr>
        <w:jc w:val="both"/>
      </w:pPr>
      <w:r>
        <w:t>The Contractor shall provide Company C with an Interfaces Control Document describing the external interfaces of the dolly that are used for interoperability purposes.</w:t>
      </w:r>
    </w:p>
    <w:p w14:paraId="1F76BEC6" w14:textId="77777777" w:rsidR="006D61CC" w:rsidRDefault="00F4750A">
      <w:pPr>
        <w:pStyle w:val="Heading1"/>
        <w:jc w:val="both"/>
      </w:pPr>
      <w:bookmarkStart w:id="26" w:name="_iplhou28tzwt" w:colFirst="0" w:colLast="0"/>
      <w:bookmarkEnd w:id="26"/>
      <w:r>
        <w:t>6. Verification</w:t>
      </w:r>
    </w:p>
    <w:p w14:paraId="29818494" w14:textId="0D7FD337" w:rsidR="006D61CC" w:rsidRDefault="00F4750A">
      <w:pPr>
        <w:jc w:val="both"/>
      </w:pPr>
      <w:r>
        <w:t>The Contractor is to verify that the design satisfies the TRD requirements. The term verify encompasses "Inspection", "Demonstration", "Testing", and "Analysis". The Contractor is to document results of the verification effort in Verification Reports.</w:t>
      </w:r>
    </w:p>
    <w:p w14:paraId="7BD69874" w14:textId="72A3922C" w:rsidR="002C7827" w:rsidRDefault="002C7827">
      <w:pPr>
        <w:jc w:val="both"/>
      </w:pPr>
    </w:p>
    <w:p w14:paraId="082BA1E4" w14:textId="0CEE5DB4" w:rsidR="002C7827" w:rsidRDefault="002C7827">
      <w:pPr>
        <w:jc w:val="both"/>
      </w:pPr>
    </w:p>
    <w:p w14:paraId="2F8D8CDF" w14:textId="64620F9E" w:rsidR="002C7827" w:rsidRDefault="002C7827">
      <w:pPr>
        <w:jc w:val="both"/>
      </w:pPr>
    </w:p>
    <w:p w14:paraId="20FDFA9D" w14:textId="4A84272F" w:rsidR="002C7827" w:rsidRDefault="002C7827">
      <w:pPr>
        <w:jc w:val="both"/>
      </w:pPr>
    </w:p>
    <w:p w14:paraId="4AE02139" w14:textId="136757CF" w:rsidR="002C7827" w:rsidRDefault="002C7827">
      <w:pPr>
        <w:jc w:val="both"/>
      </w:pPr>
    </w:p>
    <w:p w14:paraId="7EA05A57" w14:textId="68B6BA02" w:rsidR="002C7827" w:rsidRDefault="002C7827">
      <w:pPr>
        <w:jc w:val="both"/>
      </w:pPr>
    </w:p>
    <w:p w14:paraId="450AC90D" w14:textId="49CFC7E5" w:rsidR="002C7827" w:rsidRDefault="002C7827">
      <w:pPr>
        <w:jc w:val="both"/>
      </w:pPr>
    </w:p>
    <w:p w14:paraId="433483AB" w14:textId="50AC0B0A" w:rsidR="002C7827" w:rsidRDefault="002C7827">
      <w:pPr>
        <w:jc w:val="both"/>
      </w:pPr>
    </w:p>
    <w:p w14:paraId="73306941" w14:textId="2342CEA9" w:rsidR="002C7827" w:rsidRDefault="002C7827">
      <w:pPr>
        <w:jc w:val="both"/>
      </w:pPr>
    </w:p>
    <w:p w14:paraId="54FF0089" w14:textId="55C46B20" w:rsidR="002C7827" w:rsidRDefault="002C7827">
      <w:pPr>
        <w:jc w:val="both"/>
      </w:pPr>
    </w:p>
    <w:p w14:paraId="6B4E7EEB" w14:textId="3D67E479" w:rsidR="002C7827" w:rsidRDefault="002C7827">
      <w:pPr>
        <w:jc w:val="both"/>
      </w:pPr>
    </w:p>
    <w:p w14:paraId="55B4CD66" w14:textId="14389AEC" w:rsidR="002C7827" w:rsidRDefault="002C7827">
      <w:pPr>
        <w:jc w:val="both"/>
      </w:pPr>
    </w:p>
    <w:p w14:paraId="5A9C138B" w14:textId="30A6A419" w:rsidR="002C7827" w:rsidRDefault="002C7827">
      <w:pPr>
        <w:jc w:val="both"/>
      </w:pPr>
    </w:p>
    <w:p w14:paraId="03F21C71" w14:textId="7A39C7DB" w:rsidR="002C7827" w:rsidRDefault="002C7827">
      <w:pPr>
        <w:jc w:val="both"/>
      </w:pPr>
    </w:p>
    <w:p w14:paraId="15B50E3A" w14:textId="5DEF8FAD" w:rsidR="002C7827" w:rsidRDefault="002C7827">
      <w:pPr>
        <w:jc w:val="both"/>
      </w:pPr>
    </w:p>
    <w:p w14:paraId="4A67BA10" w14:textId="0859C5F7" w:rsidR="002C7827" w:rsidRDefault="002C7827">
      <w:pPr>
        <w:jc w:val="both"/>
      </w:pPr>
    </w:p>
    <w:p w14:paraId="770C5983" w14:textId="2FD2ED0E" w:rsidR="002C7827" w:rsidRDefault="002C7827">
      <w:pPr>
        <w:jc w:val="both"/>
      </w:pPr>
    </w:p>
    <w:p w14:paraId="49DCEC4E" w14:textId="3B624B58" w:rsidR="002C7827" w:rsidRDefault="002C7827">
      <w:pPr>
        <w:jc w:val="both"/>
      </w:pPr>
    </w:p>
    <w:p w14:paraId="44F15519" w14:textId="795A69A9" w:rsidR="002C7827" w:rsidRDefault="002C7827">
      <w:pPr>
        <w:jc w:val="both"/>
      </w:pPr>
    </w:p>
    <w:p w14:paraId="1C946079" w14:textId="0345C0FA" w:rsidR="002C7827" w:rsidRDefault="002C7827">
      <w:pPr>
        <w:jc w:val="both"/>
      </w:pPr>
    </w:p>
    <w:p w14:paraId="16ADD500" w14:textId="1EC3624C" w:rsidR="002C7827" w:rsidRDefault="002C7827">
      <w:pPr>
        <w:jc w:val="both"/>
      </w:pPr>
      <w:r>
        <w:t>--------------------------                                                                                          --------------------------</w:t>
      </w:r>
    </w:p>
    <w:p w14:paraId="489EAF96" w14:textId="711B3953" w:rsidR="002C7827" w:rsidRDefault="0010531D">
      <w:pPr>
        <w:jc w:val="both"/>
      </w:pPr>
      <w:r>
        <w:t xml:space="preserve">   </w:t>
      </w:r>
      <w:r w:rsidR="002C7827">
        <w:t xml:space="preserve">Company C                                                                                                      </w:t>
      </w:r>
      <w:r>
        <w:t xml:space="preserve">    </w:t>
      </w:r>
      <w:r w:rsidR="002C7827">
        <w:t xml:space="preserve"> Company B</w:t>
      </w:r>
    </w:p>
    <w:sectPr w:rsidR="002C7827">
      <w:foot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31EA" w14:textId="77777777" w:rsidR="00083154" w:rsidRDefault="00083154">
      <w:pPr>
        <w:spacing w:line="240" w:lineRule="auto"/>
      </w:pPr>
      <w:r>
        <w:separator/>
      </w:r>
    </w:p>
  </w:endnote>
  <w:endnote w:type="continuationSeparator" w:id="0">
    <w:p w14:paraId="7B8C7C61" w14:textId="77777777" w:rsidR="00083154" w:rsidRDefault="00083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3E60" w14:textId="77777777" w:rsidR="006D61CC" w:rsidRDefault="00F4750A">
    <w:pPr>
      <w:jc w:val="right"/>
    </w:pPr>
    <w:r>
      <w:fldChar w:fldCharType="begin"/>
    </w:r>
    <w:r>
      <w:instrText>PAGE</w:instrText>
    </w:r>
    <w:r>
      <w:fldChar w:fldCharType="separate"/>
    </w:r>
    <w:r w:rsidR="002C7827">
      <w:rPr>
        <w:noProof/>
      </w:rPr>
      <w:t>2</w:t>
    </w:r>
    <w:r>
      <w:fldChar w:fldCharType="end"/>
    </w:r>
    <w:r>
      <w:t>/</w:t>
    </w:r>
    <w:r>
      <w:fldChar w:fldCharType="begin"/>
    </w:r>
    <w:r>
      <w:instrText>NUMPAGES</w:instrText>
    </w:r>
    <w:r>
      <w:fldChar w:fldCharType="separate"/>
    </w:r>
    <w:r w:rsidR="002C78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01496" w14:textId="77777777" w:rsidR="006D61CC" w:rsidRDefault="006D61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2362A" w14:textId="77777777" w:rsidR="00083154" w:rsidRDefault="00083154">
      <w:pPr>
        <w:spacing w:line="240" w:lineRule="auto"/>
      </w:pPr>
      <w:r>
        <w:separator/>
      </w:r>
    </w:p>
  </w:footnote>
  <w:footnote w:type="continuationSeparator" w:id="0">
    <w:p w14:paraId="7DA5FCF6" w14:textId="77777777" w:rsidR="00083154" w:rsidRDefault="0008315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3436"/>
    <w:multiLevelType w:val="multilevel"/>
    <w:tmpl w:val="55B0C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9B70A0"/>
    <w:multiLevelType w:val="multilevel"/>
    <w:tmpl w:val="186A0E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772DD1"/>
    <w:multiLevelType w:val="multilevel"/>
    <w:tmpl w:val="B4AE1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CC"/>
    <w:rsid w:val="00083154"/>
    <w:rsid w:val="0010531D"/>
    <w:rsid w:val="002C7827"/>
    <w:rsid w:val="0043416E"/>
    <w:rsid w:val="005515D6"/>
    <w:rsid w:val="006D61CC"/>
    <w:rsid w:val="00EF12A0"/>
    <w:rsid w:val="00F47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6BC6B"/>
  <w15:docId w15:val="{FAE036DD-17B6-4FC3-9EA9-EB8C1DE0C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Tomko</cp:lastModifiedBy>
  <cp:revision>8</cp:revision>
  <cp:lastPrinted>2020-04-01T18:20:00Z</cp:lastPrinted>
  <dcterms:created xsi:type="dcterms:W3CDTF">2020-04-01T17:41:00Z</dcterms:created>
  <dcterms:modified xsi:type="dcterms:W3CDTF">2020-04-01T18:21:00Z</dcterms:modified>
</cp:coreProperties>
</file>