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TPO - POO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INTRODUCCIÓN.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Este documento describe el diseño y funcionamiento de un juego por turnos desarrollado en Java utilizando programación orientada a objetos. Nuestro objetivo es modelar un sistema de combate donde el jugador puede controlar personajes que se enfrentan a distintos enemigos a lo largo de una campaña.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DEL JUEGO.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El juego consiste en una serie de batallas organizadas donde el jugador controla a un grupo de personajes (party), que se enfrentan a enemigos en combates por turnos.</w:t>
        <w:br w:type="textWrapping"/>
        <w:t xml:space="preserve">El objetivo del juego es avanzar a través de las distintas batallas hasta completar la campaña.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JUGABILIDAD.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El juego se desarrolla por turnos. En cada turno, el jugador puede seleccionar una acción para uno de sus personajes.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Las acciones disponibles son: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ataque básico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defensa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uso de habilidad especial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Cuando el jugador realiza una acción, el sistema procesa el resultado y aplica los efectos correspondientes sobre el enemigo.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Ataque:</w:t>
      </w:r>
      <w:r w:rsidDel="00000000" w:rsidR="00000000" w:rsidRPr="00000000">
        <w:rPr>
          <w:rtl w:val="0"/>
        </w:rPr>
        <w:t xml:space="preserve"> El personaje inflige daño al enemigo. Si la vida del enemigo llega a cero, este es eliminado de la batalla.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Defensa: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El personaje adopta una postura defensiva que reduce el daño recibido en el siguiente turno.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Habilidad especial: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El personaje puede utilizar una habilidad especial si dispone de suficiente energía. En caso contrario, la acción es rechazada.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INTERFAZ DE USUARIO.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La interfaz del juego será por consola y permitirá al usuario interactuar con las opciones ya mencionadas.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Durante el combate se mostrará: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vida de los personajes aliados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vida de los enemigos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opciones disponibles en el turno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La interfaz de combate se vería de la siguiente manera: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876800" cy="2857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3459" l="0" r="0" t="220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En esta pantalla se muestran las estadísticas tanto del jugador como del enemigo, junto a las opciones disponibles para seleccionar durante el turno.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ESTRUCTURA DEL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El sistema está compuesto por distintas clases que representan las entidades del juego y su funcionamiento. La estructura completa se encuentra detallada en el diagrama de clases.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Orquestador: </w:t>
      </w:r>
      <w:r w:rsidDel="00000000" w:rsidR="00000000" w:rsidRPr="00000000">
        <w:rPr>
          <w:rtl w:val="0"/>
        </w:rPr>
        <w:t xml:space="preserve">Se encarga de coordinar el funcionamiento general del juego, gestionando la campaña, el grupo de personajes y el flujo de la partida.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Campaña: </w:t>
      </w:r>
      <w:r w:rsidDel="00000000" w:rsidR="00000000" w:rsidRPr="00000000">
        <w:rPr>
          <w:rtl w:val="0"/>
        </w:rPr>
        <w:t xml:space="preserve">Representa el progreso del jugador a través de distintas batallas.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Batalla: </w:t>
      </w:r>
      <w:r w:rsidDel="00000000" w:rsidR="00000000" w:rsidRPr="00000000">
        <w:rPr>
          <w:rtl w:val="0"/>
        </w:rPr>
        <w:t xml:space="preserve">Gestiona los enfrentamientos entre aliados y enemigos, controlando los turnos y verificando el resultado.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Party: </w:t>
      </w:r>
      <w:r w:rsidDel="00000000" w:rsidR="00000000" w:rsidRPr="00000000">
        <w:rPr>
          <w:rtl w:val="0"/>
        </w:rPr>
        <w:t xml:space="preserve">Administra el grupo de personajes del jugador, permitiendo su gestión y curación.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Personaje: </w:t>
      </w:r>
      <w:r w:rsidDel="00000000" w:rsidR="00000000" w:rsidRPr="00000000">
        <w:rPr>
          <w:rtl w:val="0"/>
        </w:rPr>
        <w:t xml:space="preserve">Representa las unidades del juego, con atributos como vida, daño y energía, y define las acciones que pueden realizar.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Tipos de personaje: </w:t>
      </w:r>
      <w:r w:rsidDel="00000000" w:rsidR="00000000" w:rsidRPr="00000000">
        <w:rPr>
          <w:rtl w:val="0"/>
        </w:rPr>
        <w:t xml:space="preserve">Existen distintos tipos de personajes, como </w:t>
      </w:r>
      <w:r w:rsidDel="00000000" w:rsidR="00000000" w:rsidRPr="00000000">
        <w:rPr>
          <w:i w:val="1"/>
          <w:iCs w:val="1"/>
          <w:rtl w:val="0"/>
        </w:rPr>
        <w:t xml:space="preserve">Infantería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Artillero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Francotirador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Médico</w:t>
      </w:r>
      <w:r w:rsidDel="00000000" w:rsidR="00000000" w:rsidRPr="00000000">
        <w:rPr>
          <w:rtl w:val="0"/>
        </w:rPr>
        <w:t xml:space="preserve">, cada uno con sus habilidades específicas.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FLUJO DEL JUEGO.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El flujo de interacción entre las clases durante un turno se detalla en los diagramas de secuencia, donde se observa cómo el jugador selecciona una acción y cómo el sistema procesa sus efectos, incluyendo la respuesta del enemigo.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El juego se desarrolla como una secuencia de batallas organizadas dentro de una campaña. Al finalizar cada batalla, se obtiene el resultado del enfrentamiento, los personajes pueden subir de nivel y el jugador recibe recompensas. Posteriormente, el sistema verifica si existe una siguiente batalla para continuar el progreso.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hay otra batalla: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se curan los aliados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el jugador puede elegir continuar o guardar la campaña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se crea y carga la nueva batalla</w:t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no hay más batallas: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la campaña finaliza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se muestra un menú de cierre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(Estos procesos se encuentran detallados en los diagramas de secuencia correspondientes).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MECÁNICAS ESPECÍFICAS.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El juego incluye las siguientes mecánicas: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sistema de energía para habilidades especiales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eliminación de personajes cuando su vida llega a cero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progresión mediante subida de nivel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recompensas al finalizar batallas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FINALIZACIÓN.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El juego finaliza cuando el jugador completa todas las batallas de la campaña o pierde todos sus personajes en una batalla. 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