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D00F37" w:rsidR="00113D1C" w:rsidRDefault="00771417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BI-SPOL-2 </w:t>
      </w:r>
      <w:r w:rsidR="00C92579">
        <w:rPr>
          <w:b/>
          <w:color w:val="3F3A42"/>
          <w:sz w:val="30"/>
          <w:szCs w:val="30"/>
          <w:highlight w:val="white"/>
        </w:rPr>
        <w:t>Regulární jazyky: Deterministické a nedeterministické konečné automaty. Determinizace konečného automatu. Minimalizace deterministického konečného automatu. Operace s konečnými automaty. Regulární gramatiky, regulární výrazy, regulární rovnice</w:t>
      </w:r>
    </w:p>
    <w:p w14:paraId="00000002" w14:textId="77777777" w:rsidR="00113D1C" w:rsidRDefault="00C92579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BI-AAG</w:t>
      </w:r>
    </w:p>
    <w:p w14:paraId="00000003" w14:textId="77777777" w:rsidR="00113D1C" w:rsidRDefault="00113D1C">
      <w:pPr>
        <w:rPr>
          <w:color w:val="3F3A42"/>
          <w:sz w:val="23"/>
          <w:szCs w:val="23"/>
          <w:highlight w:val="white"/>
        </w:rPr>
      </w:pPr>
    </w:p>
    <w:p w14:paraId="00000004" w14:textId="77777777" w:rsidR="00113D1C" w:rsidRDefault="00C92579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Regu</w:t>
      </w:r>
      <w:r>
        <w:rPr>
          <w:b/>
          <w:color w:val="3F3A42"/>
          <w:sz w:val="23"/>
          <w:szCs w:val="23"/>
          <w:highlight w:val="white"/>
        </w:rPr>
        <w:t>lární jazyky</w:t>
      </w:r>
    </w:p>
    <w:p w14:paraId="00000005" w14:textId="77777777" w:rsidR="00113D1C" w:rsidRDefault="00C92579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lze popsat regulární gramatikou, generovat deterministickým konečným automatem a popsat regulárním výrazem</w:t>
      </w:r>
    </w:p>
    <w:p w14:paraId="00000006" w14:textId="77777777" w:rsidR="00113D1C" w:rsidRDefault="00C92579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konečný jazyk je vždy regulární</w:t>
      </w:r>
    </w:p>
    <w:p w14:paraId="00000007" w14:textId="77777777" w:rsidR="00113D1C" w:rsidRDefault="00113D1C">
      <w:pPr>
        <w:rPr>
          <w:color w:val="3F3A42"/>
          <w:sz w:val="23"/>
          <w:szCs w:val="23"/>
          <w:highlight w:val="white"/>
        </w:rPr>
      </w:pPr>
    </w:p>
    <w:p w14:paraId="00000008" w14:textId="77777777" w:rsidR="00113D1C" w:rsidRDefault="00113D1C">
      <w:pPr>
        <w:rPr>
          <w:color w:val="3F3A42"/>
          <w:sz w:val="23"/>
          <w:szCs w:val="23"/>
          <w:highlight w:val="white"/>
        </w:rPr>
      </w:pPr>
    </w:p>
    <w:p w14:paraId="00000009" w14:textId="77777777" w:rsidR="00113D1C" w:rsidRDefault="00C92579">
      <w:pPr>
        <w:rPr>
          <w:b/>
        </w:rPr>
      </w:pPr>
      <w:r>
        <w:rPr>
          <w:b/>
        </w:rPr>
        <w:t>Deterministický konečný automat</w:t>
      </w:r>
    </w:p>
    <w:p w14:paraId="0000000A" w14:textId="77777777" w:rsidR="00113D1C" w:rsidRDefault="00C92579">
      <w:pPr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710113" cy="126278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62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113D1C" w:rsidRDefault="00C92579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konfigurace</w:t>
      </w:r>
      <w:r>
        <w:rPr>
          <w:color w:val="3F3A42"/>
          <w:sz w:val="23"/>
          <w:szCs w:val="23"/>
          <w:highlight w:val="white"/>
        </w:rPr>
        <w:t>: (q, w) ∈ Q × Σ∗; počáteční (q0, w); koncová (q, ε)</w:t>
      </w:r>
    </w:p>
    <w:p w14:paraId="0000000C" w14:textId="3CC4E314" w:rsidR="00113D1C" w:rsidRDefault="00C92579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přec</w:t>
      </w:r>
      <w:r>
        <w:rPr>
          <w:b/>
          <w:color w:val="3F3A42"/>
          <w:sz w:val="23"/>
          <w:szCs w:val="23"/>
          <w:highlight w:val="white"/>
        </w:rPr>
        <w:t>hod</w:t>
      </w:r>
      <w:r>
        <w:rPr>
          <w:color w:val="3F3A42"/>
          <w:sz w:val="23"/>
          <w:szCs w:val="23"/>
          <w:highlight w:val="white"/>
        </w:rPr>
        <w:t xml:space="preserve">: ⊢M je relace nad Q × Σ∗ taková, </w:t>
      </w:r>
      <w:r>
        <w:rPr>
          <w:color w:val="3F3A42"/>
          <w:sz w:val="23"/>
          <w:szCs w:val="23"/>
          <w:highlight w:val="white"/>
        </w:rPr>
        <w:t xml:space="preserve">že </w:t>
      </w:r>
      <w:r>
        <w:rPr>
          <w:rFonts w:ascii="Arial Unicode MS" w:eastAsia="Arial Unicode MS" w:hAnsi="Arial Unicode MS" w:cs="Arial Unicode MS"/>
          <w:i/>
          <w:color w:val="3F3A42"/>
          <w:sz w:val="23"/>
          <w:szCs w:val="23"/>
          <w:highlight w:val="white"/>
        </w:rPr>
        <w:t>(q, w) ⊢M (p, w′)</w:t>
      </w:r>
      <w:r>
        <w:rPr>
          <w:color w:val="3F3A42"/>
          <w:sz w:val="23"/>
          <w:szCs w:val="23"/>
          <w:highlight w:val="white"/>
        </w:rPr>
        <w:t xml:space="preserve"> právě tehdy, když </w:t>
      </w:r>
      <w:r>
        <w:rPr>
          <w:i/>
          <w:color w:val="3F3A42"/>
          <w:sz w:val="23"/>
          <w:szCs w:val="23"/>
          <w:highlight w:val="white"/>
        </w:rPr>
        <w:t>w = aw′</w:t>
      </w:r>
      <w:r>
        <w:rPr>
          <w:color w:val="3F3A42"/>
          <w:sz w:val="23"/>
          <w:szCs w:val="23"/>
          <w:highlight w:val="white"/>
        </w:rPr>
        <w:t xml:space="preserve"> a </w:t>
      </w:r>
      <w:proofErr w:type="gramStart"/>
      <w:r>
        <w:rPr>
          <w:i/>
          <w:color w:val="3F3A42"/>
          <w:sz w:val="23"/>
          <w:szCs w:val="23"/>
          <w:highlight w:val="white"/>
        </w:rPr>
        <w:t>δ(</w:t>
      </w:r>
      <w:proofErr w:type="gramEnd"/>
      <w:r>
        <w:rPr>
          <w:i/>
          <w:color w:val="3F3A42"/>
          <w:sz w:val="23"/>
          <w:szCs w:val="23"/>
          <w:highlight w:val="white"/>
        </w:rPr>
        <w:t>q, a) = p</w:t>
      </w:r>
      <w:r>
        <w:rPr>
          <w:color w:val="3F3A42"/>
          <w:sz w:val="23"/>
          <w:szCs w:val="23"/>
          <w:highlight w:val="white"/>
        </w:rPr>
        <w:t xml:space="preserve"> pro nějaké a ∈ Σ, w ∈ Σ∗. Prvek relace ⊢M nazveme přechodem.</w:t>
      </w:r>
    </w:p>
    <w:p w14:paraId="0000000D" w14:textId="77777777" w:rsidR="00113D1C" w:rsidRDefault="00C92579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přijímaný jazyk</w:t>
      </w:r>
      <w:r>
        <w:rPr>
          <w:color w:val="3F3A42"/>
          <w:sz w:val="23"/>
          <w:szCs w:val="23"/>
          <w:highlight w:val="white"/>
        </w:rPr>
        <w:t xml:space="preserve">: řetězec je přijat, jestli existuje nějaká posloupnost přechodů </w:t>
      </w:r>
      <w:r>
        <w:rPr>
          <w:rFonts w:ascii="Arial Unicode MS" w:eastAsia="Arial Unicode MS" w:hAnsi="Arial Unicode MS" w:cs="Arial Unicode MS"/>
          <w:i/>
          <w:color w:val="3F3A42"/>
          <w:sz w:val="23"/>
          <w:szCs w:val="23"/>
          <w:highlight w:val="white"/>
        </w:rPr>
        <w:t>⊢∗</w:t>
      </w:r>
      <w:r>
        <w:rPr>
          <w:rFonts w:ascii="Arial Unicode MS" w:eastAsia="Arial Unicode MS" w:hAnsi="Arial Unicode MS" w:cs="Arial Unicode MS"/>
          <w:i/>
          <w:color w:val="3F3A42"/>
          <w:sz w:val="23"/>
          <w:szCs w:val="23"/>
          <w:highlight w:val="white"/>
        </w:rPr>
        <w:t xml:space="preserve">M </w:t>
      </w:r>
      <w:r>
        <w:rPr>
          <w:color w:val="3F3A42"/>
          <w:sz w:val="23"/>
          <w:szCs w:val="23"/>
          <w:highlight w:val="white"/>
        </w:rPr>
        <w:t>vedoucí do k</w:t>
      </w:r>
      <w:r>
        <w:rPr>
          <w:color w:val="3F3A42"/>
          <w:sz w:val="23"/>
          <w:szCs w:val="23"/>
          <w:highlight w:val="white"/>
        </w:rPr>
        <w:t>oncové konfigurace</w:t>
      </w:r>
    </w:p>
    <w:p w14:paraId="0000000E" w14:textId="77777777" w:rsidR="00113D1C" w:rsidRDefault="00C92579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 úplně určený, pokud má definované zobrazení δ pro všechny dvojice stavů</w:t>
      </w:r>
    </w:p>
    <w:p w14:paraId="0000000F" w14:textId="77777777" w:rsidR="00113D1C" w:rsidRDefault="00113D1C">
      <w:pPr>
        <w:rPr>
          <w:color w:val="3F3A42"/>
          <w:sz w:val="23"/>
          <w:szCs w:val="23"/>
          <w:highlight w:val="white"/>
        </w:rPr>
      </w:pPr>
    </w:p>
    <w:p w14:paraId="00000010" w14:textId="77777777" w:rsidR="00113D1C" w:rsidRDefault="00113D1C">
      <w:pPr>
        <w:rPr>
          <w:color w:val="3F3A42"/>
          <w:sz w:val="23"/>
          <w:szCs w:val="23"/>
          <w:highlight w:val="white"/>
        </w:rPr>
      </w:pPr>
    </w:p>
    <w:p w14:paraId="00000011" w14:textId="77777777" w:rsidR="00113D1C" w:rsidRDefault="00C92579">
      <w:pPr>
        <w:rPr>
          <w:b/>
        </w:rPr>
      </w:pPr>
      <w:r>
        <w:rPr>
          <w:b/>
        </w:rPr>
        <w:t>Nedeterministický konečný automat</w:t>
      </w:r>
    </w:p>
    <w:p w14:paraId="00000012" w14:textId="77777777" w:rsidR="00113D1C" w:rsidRDefault="00C92579">
      <w:pPr>
        <w:pStyle w:val="Nadpis3"/>
      </w:pPr>
      <w:bookmarkStart w:id="0" w:name="_azzgx07s0et5" w:colFirst="0" w:colLast="0"/>
      <w:bookmarkEnd w:id="0"/>
      <w:r>
        <w:rPr>
          <w:noProof/>
        </w:rPr>
        <w:drawing>
          <wp:inline distT="114300" distB="114300" distL="114300" distR="114300">
            <wp:extent cx="4908291" cy="14430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291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113D1C" w:rsidRDefault="00C92579">
      <w:pPr>
        <w:numPr>
          <w:ilvl w:val="0"/>
          <w:numId w:val="9"/>
        </w:numPr>
      </w:pPr>
      <w:r>
        <w:t>konfigurace, přechod i přijímaný jazyk stejně jako DKA</w:t>
      </w:r>
    </w:p>
    <w:p w14:paraId="00000014" w14:textId="77777777" w:rsidR="00113D1C" w:rsidRDefault="00C92579">
      <w:pPr>
        <w:numPr>
          <w:ilvl w:val="0"/>
          <w:numId w:val="9"/>
        </w:numPr>
      </w:pPr>
      <w:r>
        <w:t>může mít více přechodů se stejným znakem v jednom stavu</w:t>
      </w:r>
    </w:p>
    <w:p w14:paraId="00000015" w14:textId="77777777" w:rsidR="00113D1C" w:rsidRDefault="00C92579">
      <w:pPr>
        <w:numPr>
          <w:ilvl w:val="0"/>
          <w:numId w:val="9"/>
        </w:numPr>
      </w:pPr>
      <w:r>
        <w:t>NKA a DKA jsou ekvivalentní, pokud přijímají stejný jazyk</w:t>
      </w:r>
    </w:p>
    <w:p w14:paraId="00000016" w14:textId="77777777" w:rsidR="00113D1C" w:rsidRDefault="00C92579">
      <w:pPr>
        <w:rPr>
          <w:b/>
        </w:rPr>
      </w:pPr>
      <w:r>
        <w:rPr>
          <w:b/>
        </w:rPr>
        <w:t>Dosažitelný stav</w:t>
      </w:r>
    </w:p>
    <w:p w14:paraId="00000017" w14:textId="77777777" w:rsidR="00113D1C" w:rsidRDefault="00C92579">
      <w:pPr>
        <w:numPr>
          <w:ilvl w:val="0"/>
          <w:numId w:val="5"/>
        </w:numPr>
      </w:pPr>
      <w:r>
        <w:lastRenderedPageBreak/>
        <w:t>pokud existuje posloupnost přechodů z počátečního stavu do daného stavu, je tento stav dosažitelný, jinak je nedosažitelný</w:t>
      </w:r>
    </w:p>
    <w:p w14:paraId="00000018" w14:textId="77777777" w:rsidR="00113D1C" w:rsidRDefault="00C92579">
      <w:r>
        <w:t xml:space="preserve"> </w:t>
      </w:r>
    </w:p>
    <w:p w14:paraId="00000019" w14:textId="77777777" w:rsidR="00113D1C" w:rsidRDefault="00C92579">
      <w:pPr>
        <w:rPr>
          <w:b/>
        </w:rPr>
      </w:pPr>
      <w:r>
        <w:rPr>
          <w:b/>
        </w:rPr>
        <w:t>Užitečný stav</w:t>
      </w:r>
    </w:p>
    <w:p w14:paraId="0000001A" w14:textId="77777777" w:rsidR="00113D1C" w:rsidRDefault="00C92579">
      <w:pPr>
        <w:numPr>
          <w:ilvl w:val="0"/>
          <w:numId w:val="5"/>
        </w:numPr>
      </w:pPr>
      <w:r>
        <w:t>pokud existuje posloupnost přechodů z daného stavu do koncového stavu, je tento stav užitečný, jinak je zbytečný</w:t>
      </w:r>
    </w:p>
    <w:p w14:paraId="0000001B" w14:textId="77777777" w:rsidR="00113D1C" w:rsidRDefault="00113D1C"/>
    <w:p w14:paraId="0000001C" w14:textId="77777777" w:rsidR="00113D1C" w:rsidRDefault="00C92579">
      <w:pPr>
        <w:rPr>
          <w:b/>
        </w:rPr>
      </w:pPr>
      <w:r>
        <w:rPr>
          <w:b/>
        </w:rPr>
        <w:t>Determinizace KA</w:t>
      </w:r>
    </w:p>
    <w:p w14:paraId="0000001D" w14:textId="77777777" w:rsidR="00113D1C" w:rsidRDefault="00C92579">
      <w:pPr>
        <w:numPr>
          <w:ilvl w:val="0"/>
          <w:numId w:val="8"/>
        </w:numPr>
      </w:pPr>
      <w:r>
        <w:t>pro každý NKA existuje ekvivalentní DKA</w:t>
      </w:r>
    </w:p>
    <w:p w14:paraId="0000001E" w14:textId="77777777" w:rsidR="00113D1C" w:rsidRDefault="00C92579">
      <w:pPr>
        <w:numPr>
          <w:ilvl w:val="0"/>
          <w:numId w:val="8"/>
        </w:numPr>
      </w:pPr>
      <w:r>
        <w:t>spojení více počátečních stavů do jednoho (např vstup A a D ⇒ nový poč. stav AD)</w:t>
      </w:r>
    </w:p>
    <w:p w14:paraId="0000001F" w14:textId="77777777" w:rsidR="00113D1C" w:rsidRDefault="00C92579">
      <w:pPr>
        <w:numPr>
          <w:ilvl w:val="0"/>
          <w:numId w:val="8"/>
        </w:numPr>
      </w:pPr>
      <w:r>
        <w:t>vytváření nových stavů, jejichž přechody vzniknou sloučením vstupních symbolů (např. přechod 0 v A → B, D → C, takže nový stav BC a přechod AD → BC)</w:t>
      </w:r>
    </w:p>
    <w:p w14:paraId="00000020" w14:textId="77777777" w:rsidR="00113D1C" w:rsidRDefault="00113D1C"/>
    <w:p w14:paraId="00000021" w14:textId="77777777" w:rsidR="00113D1C" w:rsidRDefault="00C92579">
      <w:r>
        <w:rPr>
          <w:b/>
        </w:rPr>
        <w:t>Minimalizace DKA</w:t>
      </w:r>
      <w:r>
        <w:t xml:space="preserve"> </w:t>
      </w:r>
    </w:p>
    <w:p w14:paraId="00000022" w14:textId="77777777" w:rsidR="00113D1C" w:rsidRDefault="00C92579">
      <w:pPr>
        <w:numPr>
          <w:ilvl w:val="0"/>
          <w:numId w:val="3"/>
        </w:numPr>
      </w:pPr>
      <w:r>
        <w:t>(převod</w:t>
      </w:r>
      <w:r>
        <w:t xml:space="preserve"> na DKA)</w:t>
      </w:r>
    </w:p>
    <w:p w14:paraId="00000023" w14:textId="77777777" w:rsidR="00113D1C" w:rsidRDefault="00C92579">
      <w:pPr>
        <w:numPr>
          <w:ilvl w:val="0"/>
          <w:numId w:val="3"/>
        </w:numPr>
      </w:pPr>
      <w:r>
        <w:t>odstranění nedosažitelných stavů</w:t>
      </w:r>
    </w:p>
    <w:p w14:paraId="00000024" w14:textId="77777777" w:rsidR="00113D1C" w:rsidRDefault="00C92579">
      <w:pPr>
        <w:numPr>
          <w:ilvl w:val="0"/>
          <w:numId w:val="3"/>
        </w:numPr>
      </w:pPr>
      <w:r>
        <w:t>odstranění zbytečných stavů</w:t>
      </w:r>
    </w:p>
    <w:p w14:paraId="00000025" w14:textId="77777777" w:rsidR="00113D1C" w:rsidRDefault="00C92579">
      <w:pPr>
        <w:numPr>
          <w:ilvl w:val="0"/>
          <w:numId w:val="3"/>
        </w:numPr>
      </w:pPr>
      <w:r>
        <w:t>redukce ekvivalentních stavů (prvně rozdělení na koncové a nekoncové stavy, sloučení ekvivalentních stavů a opakovat, dokud se to neustálí)</w:t>
      </w:r>
    </w:p>
    <w:p w14:paraId="00000026" w14:textId="77777777" w:rsidR="00113D1C" w:rsidRDefault="00113D1C"/>
    <w:p w14:paraId="00000027" w14:textId="77777777" w:rsidR="00113D1C" w:rsidRDefault="00C92579">
      <w:pPr>
        <w:rPr>
          <w:b/>
        </w:rPr>
      </w:pPr>
      <w:r>
        <w:rPr>
          <w:b/>
        </w:rPr>
        <w:t>Operace s KA</w:t>
      </w:r>
    </w:p>
    <w:p w14:paraId="00000028" w14:textId="77777777" w:rsidR="00113D1C" w:rsidRDefault="00C9257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sjednocení: L(M) = L(M1) ∪ L(M2)</w:t>
      </w:r>
    </w:p>
    <w:p w14:paraId="00000029" w14:textId="77777777" w:rsidR="00113D1C" w:rsidRDefault="00C92579">
      <w:pPr>
        <w:numPr>
          <w:ilvl w:val="0"/>
          <w:numId w:val="2"/>
        </w:numPr>
      </w:pPr>
      <w:r>
        <w:t>průnik: L(M) = L(M1) ∩ L(M2)</w:t>
      </w:r>
    </w:p>
    <w:p w14:paraId="0000002A" w14:textId="77777777" w:rsidR="00113D1C" w:rsidRDefault="00C92579">
      <w:pPr>
        <w:numPr>
          <w:ilvl w:val="0"/>
          <w:numId w:val="2"/>
        </w:numPr>
      </w:pPr>
      <w:r>
        <w:t>doplněk: vstup musí být úplně určený DKA; prohození koncových stavů</w:t>
      </w:r>
    </w:p>
    <w:p w14:paraId="0000002B" w14:textId="77777777" w:rsidR="00113D1C" w:rsidRDefault="00C92579">
      <w:pPr>
        <w:ind w:left="1440" w:firstLine="720"/>
      </w:pPr>
      <w:proofErr w:type="gramStart"/>
      <w:r>
        <w:rPr>
          <w:rFonts w:ascii="Arial Unicode MS" w:eastAsia="Arial Unicode MS" w:hAnsi="Arial Unicode MS" w:cs="Arial Unicode MS"/>
        </w:rPr>
        <w:t>( L</w:t>
      </w:r>
      <w:proofErr w:type="gramEnd"/>
      <w:r>
        <w:rPr>
          <w:rFonts w:ascii="Arial Unicode MS" w:eastAsia="Arial Unicode MS" w:hAnsi="Arial Unicode MS" w:cs="Arial Unicode MS"/>
        </w:rPr>
        <w:t>(M′) = Σ∗ \ L(M))</w:t>
      </w:r>
    </w:p>
    <w:p w14:paraId="0000002C" w14:textId="77777777" w:rsidR="00113D1C" w:rsidRDefault="00C92579">
      <w:pPr>
        <w:numPr>
          <w:ilvl w:val="0"/>
          <w:numId w:val="2"/>
        </w:numPr>
      </w:pPr>
      <w:r>
        <w:t>součin (zřetězení): ke koncovému stavu M1 přidáme</w:t>
      </w:r>
      <w:r>
        <w:rPr>
          <w:color w:val="3F3A42"/>
          <w:sz w:val="23"/>
          <w:szCs w:val="23"/>
          <w:highlight w:val="white"/>
        </w:rPr>
        <w:t xml:space="preserve"> ε-přechod do počátečního stavu M2, </w:t>
      </w:r>
      <w:r>
        <w:t>L(M) = L(M1</w:t>
      </w:r>
      <w:proofErr w:type="gramStart"/>
      <w:r>
        <w:t>) .</w:t>
      </w:r>
      <w:proofErr w:type="gramEnd"/>
      <w:r>
        <w:t xml:space="preserve"> L(M2)</w:t>
      </w:r>
    </w:p>
    <w:p w14:paraId="0000002D" w14:textId="77777777" w:rsidR="00113D1C" w:rsidRDefault="00C92579">
      <w:pPr>
        <w:numPr>
          <w:ilvl w:val="0"/>
          <w:numId w:val="2"/>
        </w:numPr>
      </w:pPr>
      <w:r>
        <w:t>iterace: přidá se nový počátečn</w:t>
      </w:r>
      <w:r>
        <w:t xml:space="preserve">í stav s </w:t>
      </w:r>
      <w:r>
        <w:rPr>
          <w:color w:val="3F3A42"/>
          <w:sz w:val="23"/>
          <w:szCs w:val="23"/>
          <w:highlight w:val="white"/>
        </w:rPr>
        <w:t>ε-přechodem do původního počátečního stavu (ten už není počáteční), L = L*</w:t>
      </w:r>
    </w:p>
    <w:p w14:paraId="0000002E" w14:textId="77777777" w:rsidR="00113D1C" w:rsidRDefault="00113D1C"/>
    <w:p w14:paraId="0000002F" w14:textId="77777777" w:rsidR="00113D1C" w:rsidRDefault="00113D1C"/>
    <w:p w14:paraId="00000030" w14:textId="77777777" w:rsidR="00113D1C" w:rsidRDefault="00C92579">
      <w:pPr>
        <w:rPr>
          <w:b/>
        </w:rPr>
      </w:pPr>
      <w:r>
        <w:rPr>
          <w:b/>
        </w:rPr>
        <w:t>Regulární gramatiky</w:t>
      </w:r>
    </w:p>
    <w:p w14:paraId="00000031" w14:textId="77777777" w:rsidR="00113D1C" w:rsidRDefault="00C92579">
      <w:r>
        <w:rPr>
          <w:noProof/>
        </w:rPr>
        <w:drawing>
          <wp:inline distT="114300" distB="114300" distL="114300" distR="114300">
            <wp:extent cx="5734050" cy="1257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113D1C" w:rsidRDefault="00C92579">
      <w:pPr>
        <w:rPr>
          <w:b/>
        </w:rPr>
      </w:pPr>
      <w:r>
        <w:br w:type="page"/>
      </w:r>
    </w:p>
    <w:p w14:paraId="00000033" w14:textId="77777777" w:rsidR="00113D1C" w:rsidRDefault="00C92579">
      <w:pPr>
        <w:rPr>
          <w:b/>
        </w:rPr>
      </w:pPr>
      <w:r>
        <w:rPr>
          <w:b/>
        </w:rPr>
        <w:lastRenderedPageBreak/>
        <w:t>Regulární výrazy</w:t>
      </w:r>
    </w:p>
    <w:p w14:paraId="00000034" w14:textId="77777777" w:rsidR="00113D1C" w:rsidRDefault="00C92579">
      <w:pPr>
        <w:numPr>
          <w:ilvl w:val="0"/>
          <w:numId w:val="6"/>
        </w:numPr>
      </w:pPr>
      <w:r>
        <w:t xml:space="preserve">RV </w:t>
      </w:r>
      <w:r>
        <w:rPr>
          <w:i/>
        </w:rPr>
        <w:t>V</w:t>
      </w:r>
      <w:r>
        <w:t xml:space="preserve"> nad abecedou Σ</w:t>
      </w:r>
    </w:p>
    <w:p w14:paraId="00000035" w14:textId="77777777" w:rsidR="00113D1C" w:rsidRDefault="00C92579">
      <w:r>
        <w:rPr>
          <w:noProof/>
        </w:rPr>
        <w:drawing>
          <wp:inline distT="114300" distB="114300" distL="114300" distR="114300">
            <wp:extent cx="3414713" cy="124790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247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113D1C" w:rsidRDefault="00113D1C"/>
    <w:p w14:paraId="00000037" w14:textId="77777777" w:rsidR="00113D1C" w:rsidRDefault="00C92579">
      <w:pPr>
        <w:rPr>
          <w:b/>
        </w:rPr>
      </w:pPr>
      <w:r>
        <w:rPr>
          <w:b/>
        </w:rPr>
        <w:t>Regulární rovnice</w:t>
      </w:r>
    </w:p>
    <w:p w14:paraId="00000038" w14:textId="77777777" w:rsidR="00113D1C" w:rsidRDefault="00C92579">
      <w:r>
        <w:rPr>
          <w:noProof/>
        </w:rPr>
        <w:drawing>
          <wp:inline distT="114300" distB="114300" distL="114300" distR="114300">
            <wp:extent cx="4824413" cy="76934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76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9" w14:textId="77777777" w:rsidR="00113D1C" w:rsidRDefault="00C92579">
      <w:pPr>
        <w:numPr>
          <w:ilvl w:val="0"/>
          <w:numId w:val="7"/>
        </w:numPr>
      </w:pPr>
      <w:r>
        <w:t xml:space="preserve">levá RR: x = xα + </w:t>
      </w:r>
      <w:proofErr w:type="gramStart"/>
      <w:r>
        <w:t>β ,</w:t>
      </w:r>
      <w:proofErr w:type="gramEnd"/>
      <w:r>
        <w:t xml:space="preserve"> řešením je x = βα* </w:t>
      </w:r>
      <w:r>
        <w:tab/>
        <w:t>(α, β jsou známé)</w:t>
      </w:r>
    </w:p>
    <w:p w14:paraId="0000003A" w14:textId="77777777" w:rsidR="00113D1C" w:rsidRDefault="00C92579">
      <w:pPr>
        <w:numPr>
          <w:ilvl w:val="0"/>
          <w:numId w:val="7"/>
        </w:numPr>
      </w:pPr>
      <w:r>
        <w:t xml:space="preserve">pravá RR: x = αx + </w:t>
      </w:r>
      <w:proofErr w:type="gramStart"/>
      <w:r>
        <w:t>β ,</w:t>
      </w:r>
      <w:proofErr w:type="gramEnd"/>
      <w:r>
        <w:t xml:space="preserve"> řešením je x = α*β </w:t>
      </w:r>
      <w:r>
        <w:tab/>
        <w:t>(α, β jsou známé)</w:t>
      </w:r>
    </w:p>
    <w:p w14:paraId="0000003B" w14:textId="77777777" w:rsidR="00113D1C" w:rsidRDefault="00113D1C"/>
    <w:p w14:paraId="0000003C" w14:textId="77777777" w:rsidR="00113D1C" w:rsidRDefault="00113D1C">
      <w:pPr>
        <w:rPr>
          <w:b/>
        </w:rPr>
      </w:pPr>
    </w:p>
    <w:p w14:paraId="0000003D" w14:textId="77777777" w:rsidR="00113D1C" w:rsidRDefault="00C92579">
      <w:pPr>
        <w:rPr>
          <w:b/>
        </w:rPr>
      </w:pPr>
      <w:r>
        <w:rPr>
          <w:b/>
        </w:rPr>
        <w:t>Vztahy pro regulární jazyky</w:t>
      </w:r>
    </w:p>
    <w:p w14:paraId="0000003E" w14:textId="77777777" w:rsidR="00113D1C" w:rsidRDefault="00C92579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719513" cy="19771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97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3D1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7C5"/>
    <w:multiLevelType w:val="multilevel"/>
    <w:tmpl w:val="95B25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339EC"/>
    <w:multiLevelType w:val="multilevel"/>
    <w:tmpl w:val="912A6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35F33"/>
    <w:multiLevelType w:val="multilevel"/>
    <w:tmpl w:val="C7F23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D3E04"/>
    <w:multiLevelType w:val="multilevel"/>
    <w:tmpl w:val="B18E3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E93FBB"/>
    <w:multiLevelType w:val="multilevel"/>
    <w:tmpl w:val="66424B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E77C92"/>
    <w:multiLevelType w:val="multilevel"/>
    <w:tmpl w:val="9D623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24130D"/>
    <w:multiLevelType w:val="multilevel"/>
    <w:tmpl w:val="14B49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F959B5"/>
    <w:multiLevelType w:val="multilevel"/>
    <w:tmpl w:val="8CEEF4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9607D8"/>
    <w:multiLevelType w:val="multilevel"/>
    <w:tmpl w:val="10CA5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D1C"/>
    <w:rsid w:val="00113D1C"/>
    <w:rsid w:val="00771417"/>
    <w:rsid w:val="00C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A21C"/>
  <w15:docId w15:val="{0A7FF2DF-3572-4700-A311-AFD0F9C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2135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3</cp:revision>
  <dcterms:created xsi:type="dcterms:W3CDTF">2021-06-02T14:48:00Z</dcterms:created>
  <dcterms:modified xsi:type="dcterms:W3CDTF">2021-06-02T14:49:00Z</dcterms:modified>
</cp:coreProperties>
</file>