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CB768" w:rsidR="006057AB" w:rsidRDefault="00915BE3">
      <w:pPr>
        <w:jc w:val="center"/>
        <w:rPr>
          <w:b/>
          <w:color w:val="3F3A42"/>
          <w:sz w:val="30"/>
          <w:szCs w:val="30"/>
          <w:highlight w:val="white"/>
        </w:rPr>
      </w:pPr>
      <w:r>
        <w:rPr>
          <w:b/>
          <w:color w:val="3F3A42"/>
          <w:sz w:val="30"/>
          <w:szCs w:val="30"/>
          <w:highlight w:val="white"/>
        </w:rPr>
        <w:t xml:space="preserve">BI-SPOL-3 </w:t>
      </w:r>
      <w:r>
        <w:rPr>
          <w:b/>
          <w:color w:val="3F3A42"/>
          <w:sz w:val="30"/>
          <w:szCs w:val="30"/>
          <w:highlight w:val="white"/>
        </w:rPr>
        <w:t>Bezkontextové jazyky: Bezkontextové gramatiky, zásobníkové automaty a jejich varianty. Modely syntaktické analýzy bezkontextových jazyků</w:t>
      </w:r>
    </w:p>
    <w:p w14:paraId="00000002" w14:textId="77777777" w:rsidR="006057AB" w:rsidRDefault="00915BE3">
      <w:pPr>
        <w:jc w:val="center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BI-AAG</w:t>
      </w:r>
    </w:p>
    <w:p w14:paraId="00000003" w14:textId="77777777" w:rsidR="006057AB" w:rsidRDefault="006057AB">
      <w:pPr>
        <w:rPr>
          <w:color w:val="3F3A42"/>
          <w:sz w:val="23"/>
          <w:szCs w:val="23"/>
          <w:highlight w:val="white"/>
        </w:rPr>
      </w:pPr>
    </w:p>
    <w:p w14:paraId="00000004" w14:textId="77777777" w:rsidR="006057AB" w:rsidRDefault="00915BE3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Bezkontextové jazyky</w:t>
      </w:r>
    </w:p>
    <w:p w14:paraId="00000005" w14:textId="77777777" w:rsidR="006057AB" w:rsidRDefault="00915BE3">
      <w:pPr>
        <w:numPr>
          <w:ilvl w:val="0"/>
          <w:numId w:val="1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lze generovat bezkontextovou gramatikou nebo přijmout nedeterministickým zásobníkovým auto</w:t>
      </w:r>
      <w:r>
        <w:rPr>
          <w:color w:val="3F3A42"/>
          <w:sz w:val="23"/>
          <w:szCs w:val="23"/>
          <w:highlight w:val="white"/>
        </w:rPr>
        <w:t>matem</w:t>
      </w:r>
    </w:p>
    <w:p w14:paraId="00000006" w14:textId="77777777" w:rsidR="006057AB" w:rsidRDefault="006057AB">
      <w:pPr>
        <w:rPr>
          <w:color w:val="3F3A42"/>
          <w:sz w:val="23"/>
          <w:szCs w:val="23"/>
          <w:highlight w:val="white"/>
        </w:rPr>
      </w:pPr>
    </w:p>
    <w:p w14:paraId="00000007" w14:textId="77777777" w:rsidR="006057AB" w:rsidRDefault="00915BE3">
      <w:pPr>
        <w:pStyle w:val="Nadpis3"/>
        <w:numPr>
          <w:ilvl w:val="0"/>
          <w:numId w:val="5"/>
        </w:numPr>
      </w:pPr>
      <w:bookmarkStart w:id="0" w:name="_ywm1ya8p32cu" w:colFirst="0" w:colLast="0"/>
      <w:bookmarkEnd w:id="0"/>
      <w:r>
        <w:t>Bezkontextové gramatiky</w:t>
      </w:r>
    </w:p>
    <w:p w14:paraId="00000008" w14:textId="77777777" w:rsidR="006057AB" w:rsidRDefault="00915BE3">
      <w:pPr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>
            <wp:extent cx="5734050" cy="1104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9" w14:textId="77777777" w:rsidR="006057AB" w:rsidRDefault="00915BE3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proofErr w:type="gramStart"/>
      <w:r>
        <w:rPr>
          <w:color w:val="3F3A42"/>
          <w:sz w:val="23"/>
          <w:szCs w:val="23"/>
          <w:highlight w:val="white"/>
        </w:rPr>
        <w:t>dokáží</w:t>
      </w:r>
      <w:proofErr w:type="gramEnd"/>
      <w:r>
        <w:rPr>
          <w:color w:val="3F3A42"/>
          <w:sz w:val="23"/>
          <w:szCs w:val="23"/>
          <w:highlight w:val="white"/>
        </w:rPr>
        <w:t xml:space="preserve"> popsat převážnou většinu syntaktických struktur programovacích jazyků</w:t>
      </w:r>
    </w:p>
    <w:p w14:paraId="0000000A" w14:textId="77777777" w:rsidR="006057AB" w:rsidRDefault="00915BE3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nejednoznačná, jestli existuje </w:t>
      </w:r>
      <w:proofErr w:type="gramStart"/>
      <w:r>
        <w:rPr>
          <w:color w:val="3F3A42"/>
          <w:sz w:val="23"/>
          <w:szCs w:val="23"/>
          <w:highlight w:val="white"/>
        </w:rPr>
        <w:t>věta  w</w:t>
      </w:r>
      <w:proofErr w:type="gramEnd"/>
      <w:r>
        <w:rPr>
          <w:color w:val="3F3A42"/>
          <w:sz w:val="23"/>
          <w:szCs w:val="23"/>
          <w:highlight w:val="white"/>
        </w:rPr>
        <w:t xml:space="preserve"> ∈ L(G) taková, že je výsledkem nejméně dvou různých derivačních stromů, jinak je jednoznačná</w:t>
      </w:r>
    </w:p>
    <w:p w14:paraId="0000000B" w14:textId="77777777" w:rsidR="006057AB" w:rsidRDefault="00915BE3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ryze zbytečné </w:t>
      </w:r>
      <w:r>
        <w:rPr>
          <w:color w:val="3F3A42"/>
          <w:sz w:val="23"/>
          <w:szCs w:val="23"/>
          <w:highlight w:val="white"/>
        </w:rPr>
        <w:t>uzly nejsou schopny vygenerovat větu</w:t>
      </w:r>
    </w:p>
    <w:p w14:paraId="0000000C" w14:textId="77777777" w:rsidR="006057AB" w:rsidRDefault="00915BE3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nedostupné uzly </w:t>
      </w:r>
    </w:p>
    <w:p w14:paraId="0000000D" w14:textId="77777777" w:rsidR="006057AB" w:rsidRDefault="00915BE3">
      <w:pPr>
        <w:rPr>
          <w:color w:val="3F3A42"/>
          <w:sz w:val="23"/>
          <w:szCs w:val="23"/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2695575</wp:posOffset>
            </wp:positionH>
            <wp:positionV relativeFrom="paragraph">
              <wp:posOffset>219075</wp:posOffset>
            </wp:positionV>
            <wp:extent cx="3033713" cy="2010716"/>
            <wp:effectExtent l="0" t="0" r="0" b="0"/>
            <wp:wrapSquare wrapText="bothSides" distT="114300" distB="114300" distL="114300" distR="1143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010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E" w14:textId="77777777" w:rsidR="006057AB" w:rsidRDefault="006057AB">
      <w:pPr>
        <w:rPr>
          <w:b/>
          <w:color w:val="3F3A42"/>
          <w:sz w:val="23"/>
          <w:szCs w:val="23"/>
          <w:highlight w:val="white"/>
        </w:rPr>
      </w:pPr>
    </w:p>
    <w:p w14:paraId="0000000F" w14:textId="77777777" w:rsidR="006057AB" w:rsidRDefault="00915BE3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Derivační strom</w:t>
      </w:r>
    </w:p>
    <w:p w14:paraId="00000010" w14:textId="77777777" w:rsidR="006057AB" w:rsidRDefault="00915BE3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grafické zobrazení syntaktické struktury větné formy, kde kořenem je počáteční </w:t>
      </w:r>
      <w:proofErr w:type="spellStart"/>
      <w:r>
        <w:rPr>
          <w:color w:val="3F3A42"/>
          <w:sz w:val="23"/>
          <w:szCs w:val="23"/>
          <w:highlight w:val="white"/>
        </w:rPr>
        <w:t>neterminál</w:t>
      </w:r>
      <w:proofErr w:type="spellEnd"/>
      <w:r>
        <w:rPr>
          <w:color w:val="3F3A42"/>
          <w:sz w:val="23"/>
          <w:szCs w:val="23"/>
          <w:highlight w:val="white"/>
        </w:rPr>
        <w:t xml:space="preserve">, vnitřní uzly jsou </w:t>
      </w:r>
      <w:proofErr w:type="spellStart"/>
      <w:r>
        <w:rPr>
          <w:color w:val="3F3A42"/>
          <w:sz w:val="23"/>
          <w:szCs w:val="23"/>
          <w:highlight w:val="white"/>
        </w:rPr>
        <w:t>neterminály</w:t>
      </w:r>
      <w:proofErr w:type="spellEnd"/>
      <w:r>
        <w:rPr>
          <w:color w:val="3F3A42"/>
          <w:sz w:val="23"/>
          <w:szCs w:val="23"/>
          <w:highlight w:val="white"/>
        </w:rPr>
        <w:t>, listy naopak terminály</w:t>
      </w:r>
    </w:p>
    <w:p w14:paraId="00000011" w14:textId="77777777" w:rsidR="006057AB" w:rsidRDefault="006057AB">
      <w:pPr>
        <w:rPr>
          <w:color w:val="3F3A42"/>
          <w:sz w:val="23"/>
          <w:szCs w:val="23"/>
          <w:highlight w:val="white"/>
        </w:rPr>
      </w:pPr>
    </w:p>
    <w:p w14:paraId="00000012" w14:textId="77777777" w:rsidR="006057AB" w:rsidRDefault="006057AB">
      <w:pPr>
        <w:rPr>
          <w:color w:val="3F3A42"/>
          <w:sz w:val="23"/>
          <w:szCs w:val="23"/>
          <w:highlight w:val="white"/>
        </w:rPr>
      </w:pPr>
    </w:p>
    <w:p w14:paraId="00000013" w14:textId="77777777" w:rsidR="006057AB" w:rsidRDefault="006057AB">
      <w:pPr>
        <w:rPr>
          <w:color w:val="3F3A42"/>
          <w:sz w:val="23"/>
          <w:szCs w:val="23"/>
          <w:highlight w:val="white"/>
        </w:rPr>
      </w:pPr>
    </w:p>
    <w:p w14:paraId="00000014" w14:textId="77777777" w:rsidR="006057AB" w:rsidRDefault="00915BE3">
      <w:p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Chomského normální tvar BG</w:t>
      </w:r>
    </w:p>
    <w:p w14:paraId="00000015" w14:textId="77777777" w:rsidR="006057AB" w:rsidRDefault="00915BE3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používá </w:t>
      </w:r>
      <w:r>
        <w:rPr>
          <w:color w:val="3F3A42"/>
          <w:sz w:val="23"/>
          <w:szCs w:val="23"/>
          <w:highlight w:val="white"/>
        </w:rPr>
        <w:t xml:space="preserve">se v algoritmu CYK, který dokáže </w:t>
      </w:r>
      <w:proofErr w:type="gramStart"/>
      <w:r>
        <w:rPr>
          <w:color w:val="3F3A42"/>
          <w:sz w:val="23"/>
          <w:szCs w:val="23"/>
          <w:highlight w:val="white"/>
        </w:rPr>
        <w:t>určit</w:t>
      </w:r>
      <w:proofErr w:type="gramEnd"/>
      <w:r>
        <w:rPr>
          <w:color w:val="3F3A42"/>
          <w:sz w:val="23"/>
          <w:szCs w:val="23"/>
          <w:highlight w:val="white"/>
        </w:rPr>
        <w:t xml:space="preserve"> jestli daný řetězec patří do jazyka</w:t>
      </w:r>
    </w:p>
    <w:p w14:paraId="00000016" w14:textId="77777777" w:rsidR="006057AB" w:rsidRDefault="00915BE3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nemá jednoduchá pravidla (např. A→B)</w:t>
      </w:r>
    </w:p>
    <w:p w14:paraId="00000017" w14:textId="77777777" w:rsidR="006057AB" w:rsidRDefault="00915BE3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je vlastní gramatika:</w:t>
      </w:r>
    </w:p>
    <w:p w14:paraId="00000018" w14:textId="77777777" w:rsidR="006057AB" w:rsidRDefault="00915BE3">
      <w:pPr>
        <w:numPr>
          <w:ilvl w:val="1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nesmí mít cyklus (jednoduchá pravidla a</w:t>
      </w:r>
      <w:r>
        <w:t xml:space="preserve"> </w:t>
      </w:r>
      <w:r>
        <w:rPr>
          <w:color w:val="3F3A42"/>
          <w:sz w:val="23"/>
          <w:szCs w:val="23"/>
          <w:highlight w:val="white"/>
        </w:rPr>
        <w:t>ε-přechody)</w:t>
      </w:r>
    </w:p>
    <w:p w14:paraId="00000019" w14:textId="77777777" w:rsidR="006057AB" w:rsidRDefault="00915BE3">
      <w:pPr>
        <w:numPr>
          <w:ilvl w:val="1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nemá</w:t>
      </w:r>
      <w:r>
        <w:t xml:space="preserve"> </w:t>
      </w:r>
      <w:r>
        <w:rPr>
          <w:color w:val="3F3A42"/>
          <w:sz w:val="23"/>
          <w:szCs w:val="23"/>
          <w:highlight w:val="white"/>
        </w:rPr>
        <w:t>ε-pravidla</w:t>
      </w:r>
    </w:p>
    <w:p w14:paraId="0000001A" w14:textId="77777777" w:rsidR="006057AB" w:rsidRDefault="00915BE3">
      <w:pPr>
        <w:numPr>
          <w:ilvl w:val="1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nemá zbytečné stavy (ryze zbytečné + nedostupné)</w:t>
      </w:r>
      <w:r>
        <w:br w:type="page"/>
      </w:r>
    </w:p>
    <w:p w14:paraId="0000001B" w14:textId="77777777" w:rsidR="006057AB" w:rsidRDefault="00915BE3">
      <w:pPr>
        <w:pStyle w:val="Nadpis3"/>
        <w:numPr>
          <w:ilvl w:val="0"/>
          <w:numId w:val="5"/>
        </w:numPr>
        <w:spacing w:before="0"/>
      </w:pPr>
      <w:bookmarkStart w:id="1" w:name="_syqxt2q2s09h" w:colFirst="0" w:colLast="0"/>
      <w:bookmarkEnd w:id="1"/>
      <w:r>
        <w:lastRenderedPageBreak/>
        <w:t>Zásobníkové automaty</w:t>
      </w:r>
    </w:p>
    <w:p w14:paraId="0000001C" w14:textId="77777777" w:rsidR="006057AB" w:rsidRDefault="00915BE3">
      <w:r>
        <w:rPr>
          <w:noProof/>
        </w:rPr>
        <w:drawing>
          <wp:inline distT="114300" distB="114300" distL="114300" distR="114300">
            <wp:extent cx="5734050" cy="2336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6057AB" w:rsidRDefault="00915BE3">
      <w:pPr>
        <w:numPr>
          <w:ilvl w:val="0"/>
          <w:numId w:val="7"/>
        </w:numPr>
      </w:pPr>
      <w:r>
        <w:t xml:space="preserve">ze stavu </w:t>
      </w:r>
      <w:proofErr w:type="gramStart"/>
      <w:r>
        <w:t>Q ,</w:t>
      </w:r>
      <w:proofErr w:type="gramEnd"/>
      <w:r>
        <w:t xml:space="preserve"> na vstup Σ nebo ε čtu ze zásobníku, jdu do stavu a přidávám do zásobníku (tzn. mám nějaký zásobník, kde si můžu něco ukládat)</w:t>
      </w:r>
    </w:p>
    <w:p w14:paraId="0000001E" w14:textId="77777777" w:rsidR="006057AB" w:rsidRDefault="00915BE3">
      <w:pPr>
        <w:numPr>
          <w:ilvl w:val="0"/>
          <w:numId w:val="7"/>
        </w:numPr>
      </w:pPr>
      <w:r>
        <w:t xml:space="preserve">podle hodnoty na zásobníku se mohou definovat přechody v daném stavu (0, </w:t>
      </w:r>
      <w:proofErr w:type="spellStart"/>
      <w:r>
        <w:t>in|out</w:t>
      </w:r>
      <w:proofErr w:type="spellEnd"/>
      <w:r>
        <w:t>)</w:t>
      </w:r>
    </w:p>
    <w:p w14:paraId="0000001F" w14:textId="77777777" w:rsidR="006057AB" w:rsidRDefault="00915BE3">
      <w:pPr>
        <w:numPr>
          <w:ilvl w:val="0"/>
          <w:numId w:val="7"/>
        </w:numPr>
      </w:pPr>
      <w:r>
        <w:t>v počáteční konfiguraci je zásobník prázdný ((q0, w, Z0), w ∈Σ∗)</w:t>
      </w:r>
    </w:p>
    <w:p w14:paraId="00000020" w14:textId="77777777" w:rsidR="006057AB" w:rsidRDefault="00915BE3">
      <w:pPr>
        <w:numPr>
          <w:ilvl w:val="0"/>
          <w:numId w:val="7"/>
        </w:numPr>
      </w:pPr>
      <w:r>
        <w:t>koncový stav se liší dle typu</w:t>
      </w:r>
    </w:p>
    <w:p w14:paraId="00000021" w14:textId="77777777" w:rsidR="006057AB" w:rsidRDefault="006057AB"/>
    <w:p w14:paraId="00000022" w14:textId="77777777" w:rsidR="006057AB" w:rsidRDefault="00915BE3">
      <w:pPr>
        <w:rPr>
          <w:b/>
        </w:rPr>
      </w:pPr>
      <w:r>
        <w:rPr>
          <w:b/>
        </w:rPr>
        <w:t>Typy ZA</w:t>
      </w:r>
    </w:p>
    <w:p w14:paraId="00000023" w14:textId="77777777" w:rsidR="006057AB" w:rsidRDefault="00915BE3">
      <w:pPr>
        <w:numPr>
          <w:ilvl w:val="0"/>
          <w:numId w:val="9"/>
        </w:numPr>
      </w:pPr>
      <w:r>
        <w:t>přijímání prázdným zásobníkem (věta zpracována, zásobník je prázdný a n</w:t>
      </w:r>
      <w:r>
        <w:t>achází se v jakémkoliv stavu) - (kdekoliv, ε, ε)</w:t>
      </w:r>
    </w:p>
    <w:p w14:paraId="00000024" w14:textId="77777777" w:rsidR="006057AB" w:rsidRDefault="00915BE3">
      <w:pPr>
        <w:numPr>
          <w:ilvl w:val="0"/>
          <w:numId w:val="9"/>
        </w:numPr>
      </w:pPr>
      <w:r>
        <w:t>přijímání koncovým stavem (věta zpracována, zásobník nemusí být prázdný a nachází se v koncovém stavu) - (</w:t>
      </w:r>
      <w:proofErr w:type="spellStart"/>
      <w:r>
        <w:t>qF</w:t>
      </w:r>
      <w:proofErr w:type="spellEnd"/>
      <w:r>
        <w:t>, ε, cokoliv)</w:t>
      </w:r>
    </w:p>
    <w:p w14:paraId="00000025" w14:textId="77777777" w:rsidR="006057AB" w:rsidRDefault="00915BE3">
      <w:pPr>
        <w:numPr>
          <w:ilvl w:val="0"/>
          <w:numId w:val="9"/>
        </w:numPr>
      </w:pPr>
      <w:r>
        <w:t>deterministický/nedeterministický</w:t>
      </w:r>
    </w:p>
    <w:p w14:paraId="00000026" w14:textId="77777777" w:rsidR="006057AB" w:rsidRDefault="006057AB"/>
    <w:p w14:paraId="00000027" w14:textId="77777777" w:rsidR="006057AB" w:rsidRDefault="00915BE3">
      <w:pPr>
        <w:pStyle w:val="Nadpis3"/>
        <w:numPr>
          <w:ilvl w:val="0"/>
          <w:numId w:val="5"/>
        </w:numPr>
        <w:spacing w:after="0"/>
      </w:pPr>
      <w:bookmarkStart w:id="2" w:name="_8ifaj76wil9x" w:colFirst="0" w:colLast="0"/>
      <w:bookmarkEnd w:id="2"/>
      <w:r>
        <w:t>Syntaktická analýza</w:t>
      </w:r>
    </w:p>
    <w:p w14:paraId="00000028" w14:textId="77777777" w:rsidR="006057AB" w:rsidRDefault="00915BE3">
      <w:pPr>
        <w:numPr>
          <w:ilvl w:val="0"/>
          <w:numId w:val="11"/>
        </w:numPr>
      </w:pPr>
      <w:r>
        <w:t>vytváří NZA</w:t>
      </w:r>
    </w:p>
    <w:p w14:paraId="00000029" w14:textId="77777777" w:rsidR="006057AB" w:rsidRDefault="00915BE3">
      <w:pPr>
        <w:numPr>
          <w:ilvl w:val="0"/>
          <w:numId w:val="11"/>
        </w:numPr>
      </w:pPr>
      <w:r>
        <w:t>levý a pravý rozkl</w:t>
      </w:r>
      <w:r>
        <w:t>ad</w:t>
      </w:r>
    </w:p>
    <w:p w14:paraId="0000002A" w14:textId="77777777" w:rsidR="006057AB" w:rsidRDefault="00915BE3">
      <w:pPr>
        <w:jc w:val="center"/>
      </w:pPr>
      <w:r>
        <w:rPr>
          <w:noProof/>
        </w:rPr>
        <w:drawing>
          <wp:inline distT="114300" distB="114300" distL="114300" distR="114300">
            <wp:extent cx="3362325" cy="3905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B" w14:textId="77777777" w:rsidR="006057AB" w:rsidRDefault="006057AB">
      <w:pPr>
        <w:rPr>
          <w:b/>
        </w:rPr>
      </w:pPr>
    </w:p>
    <w:p w14:paraId="0000002C" w14:textId="77777777" w:rsidR="006057AB" w:rsidRDefault="00915BE3">
      <w:pPr>
        <w:rPr>
          <w:b/>
        </w:rPr>
      </w:pPr>
      <w:r>
        <w:rPr>
          <w:b/>
        </w:rPr>
        <w:t>Derivace</w:t>
      </w:r>
    </w:p>
    <w:p w14:paraId="0000002D" w14:textId="77777777" w:rsidR="006057AB" w:rsidRDefault="00915BE3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662488" cy="1494784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1494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E" w14:textId="77777777" w:rsidR="006057AB" w:rsidRDefault="00915BE3">
      <w:pPr>
        <w:rPr>
          <w:b/>
        </w:rPr>
      </w:pPr>
      <w:r>
        <w:br w:type="page"/>
      </w:r>
    </w:p>
    <w:p w14:paraId="0000002F" w14:textId="77777777" w:rsidR="006057AB" w:rsidRDefault="00915BE3">
      <w:pPr>
        <w:rPr>
          <w:b/>
        </w:rPr>
      </w:pPr>
      <w:r>
        <w:rPr>
          <w:b/>
        </w:rPr>
        <w:lastRenderedPageBreak/>
        <w:t>Rozklad</w:t>
      </w:r>
    </w:p>
    <w:p w14:paraId="00000030" w14:textId="77777777" w:rsidR="006057AB" w:rsidRDefault="00915BE3">
      <w:r>
        <w:rPr>
          <w:noProof/>
        </w:rPr>
        <w:drawing>
          <wp:inline distT="114300" distB="114300" distL="114300" distR="114300">
            <wp:extent cx="4662488" cy="146380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1463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1" w14:textId="77777777" w:rsidR="006057AB" w:rsidRDefault="006057AB"/>
    <w:p w14:paraId="00000032" w14:textId="77777777" w:rsidR="006057AB" w:rsidRDefault="00915BE3">
      <w:pPr>
        <w:rPr>
          <w:b/>
        </w:rPr>
      </w:pPr>
      <w:r>
        <w:rPr>
          <w:b/>
        </w:rPr>
        <w:t>Levý rozklad a levá derivace</w:t>
      </w:r>
    </w:p>
    <w:p w14:paraId="00000033" w14:textId="77777777" w:rsidR="006057AB" w:rsidRDefault="00915BE3">
      <w:pPr>
        <w:numPr>
          <w:ilvl w:val="0"/>
          <w:numId w:val="10"/>
        </w:numPr>
      </w:pPr>
      <w:r>
        <w:t xml:space="preserve">Při expanzi se nahrazuje </w:t>
      </w:r>
      <w:proofErr w:type="spellStart"/>
      <w:r>
        <w:t>neterminál</w:t>
      </w:r>
      <w:proofErr w:type="spellEnd"/>
      <w:r>
        <w:t xml:space="preserve"> nejvíc vlevo.</w:t>
      </w:r>
    </w:p>
    <w:p w14:paraId="00000034" w14:textId="77777777" w:rsidR="006057AB" w:rsidRDefault="00915BE3">
      <w:pPr>
        <w:numPr>
          <w:ilvl w:val="0"/>
          <w:numId w:val="10"/>
        </w:numPr>
      </w:pPr>
      <w:r>
        <w:t>Pravidla zapisujeme v pořadí – posloupnost 1,3,2 je levý rozklad.</w:t>
      </w:r>
    </w:p>
    <w:p w14:paraId="00000035" w14:textId="77777777" w:rsidR="006057AB" w:rsidRDefault="00915BE3">
      <w:pPr>
        <w:jc w:val="center"/>
      </w:pPr>
      <w:r>
        <w:rPr>
          <w:noProof/>
        </w:rPr>
        <w:drawing>
          <wp:inline distT="114300" distB="114300" distL="114300" distR="114300">
            <wp:extent cx="1905000" cy="3810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6" w14:textId="77777777" w:rsidR="006057AB" w:rsidRDefault="006057AB">
      <w:pPr>
        <w:jc w:val="center"/>
      </w:pPr>
    </w:p>
    <w:p w14:paraId="00000037" w14:textId="77777777" w:rsidR="006057AB" w:rsidRDefault="00915BE3">
      <w:r>
        <w:rPr>
          <w:b/>
        </w:rPr>
        <w:t>Shora dolů</w:t>
      </w:r>
    </w:p>
    <w:p w14:paraId="00000038" w14:textId="77777777" w:rsidR="006057AB" w:rsidRDefault="00915BE3">
      <w:pPr>
        <w:numPr>
          <w:ilvl w:val="0"/>
          <w:numId w:val="8"/>
        </w:numPr>
      </w:pPr>
      <w:r>
        <w:t>pro nalezení levého rozkladu</w:t>
      </w:r>
    </w:p>
    <w:p w14:paraId="00000039" w14:textId="77777777" w:rsidR="006057AB" w:rsidRDefault="00915BE3">
      <w:pPr>
        <w:numPr>
          <w:ilvl w:val="0"/>
          <w:numId w:val="8"/>
        </w:numPr>
      </w:pPr>
      <w:r>
        <w:t>strom, který vychází z počátečního stavu S, expanduje a dostáváme řetězec</w:t>
      </w:r>
    </w:p>
    <w:p w14:paraId="0000003A" w14:textId="77777777" w:rsidR="006057AB" w:rsidRDefault="00915BE3">
      <w:pPr>
        <w:numPr>
          <w:ilvl w:val="0"/>
          <w:numId w:val="8"/>
        </w:numPr>
      </w:pPr>
      <w:r>
        <w:t>vrchol zásobníku vlevo</w:t>
      </w:r>
    </w:p>
    <w:p w14:paraId="0000003B" w14:textId="77777777" w:rsidR="006057AB" w:rsidRDefault="00915BE3">
      <w:pPr>
        <w:numPr>
          <w:ilvl w:val="0"/>
          <w:numId w:val="8"/>
        </w:numPr>
      </w:pPr>
      <w:proofErr w:type="gramStart"/>
      <w:r>
        <w:t xml:space="preserve">fáze:   </w:t>
      </w:r>
      <w:proofErr w:type="gramEnd"/>
      <w:r>
        <w:t xml:space="preserve"> expanze - expanze </w:t>
      </w:r>
      <w:proofErr w:type="spellStart"/>
      <w:r>
        <w:t>neterminálu</w:t>
      </w:r>
      <w:proofErr w:type="spellEnd"/>
      <w:r>
        <w:t xml:space="preserve"> v zásobníku dle přechodu</w:t>
      </w:r>
    </w:p>
    <w:p w14:paraId="0000003C" w14:textId="77777777" w:rsidR="006057AB" w:rsidRDefault="00915BE3">
      <w:pPr>
        <w:ind w:left="1440"/>
      </w:pPr>
      <w:proofErr w:type="gramStart"/>
      <w:r>
        <w:t>srovnání  -</w:t>
      </w:r>
      <w:proofErr w:type="gramEnd"/>
      <w:r>
        <w:t xml:space="preserve"> na vrcholu zásobníku je stejná sekvence terminálů, jako má slovo (začínají stejně),</w:t>
      </w:r>
      <w:r>
        <w:t xml:space="preserve"> takže můžeme srovnat, že odebereme stejné terminály </w:t>
      </w:r>
    </w:p>
    <w:p w14:paraId="0000003D" w14:textId="77777777" w:rsidR="006057AB" w:rsidRDefault="00915BE3">
      <w:r>
        <w:tab/>
        <w:t xml:space="preserve">        </w:t>
      </w:r>
    </w:p>
    <w:p w14:paraId="0000003E" w14:textId="77777777" w:rsidR="006057AB" w:rsidRDefault="006057AB">
      <w:pPr>
        <w:rPr>
          <w:b/>
        </w:rPr>
      </w:pPr>
    </w:p>
    <w:p w14:paraId="0000003F" w14:textId="77777777" w:rsidR="006057AB" w:rsidRDefault="00915BE3">
      <w:pPr>
        <w:rPr>
          <w:b/>
        </w:rPr>
      </w:pPr>
      <w:r>
        <w:rPr>
          <w:b/>
        </w:rPr>
        <w:t>Pravý rozklad a pravá derivace</w:t>
      </w:r>
    </w:p>
    <w:p w14:paraId="00000040" w14:textId="77777777" w:rsidR="006057AB" w:rsidRDefault="00915BE3">
      <w:pPr>
        <w:numPr>
          <w:ilvl w:val="0"/>
          <w:numId w:val="10"/>
        </w:numPr>
      </w:pPr>
      <w:r>
        <w:t xml:space="preserve">Při expanzi se nahrazuje </w:t>
      </w:r>
      <w:proofErr w:type="spellStart"/>
      <w:r>
        <w:t>neterminál</w:t>
      </w:r>
      <w:proofErr w:type="spellEnd"/>
      <w:r>
        <w:t xml:space="preserve"> nejvíc vpravo. </w:t>
      </w:r>
    </w:p>
    <w:p w14:paraId="00000041" w14:textId="77777777" w:rsidR="006057AB" w:rsidRDefault="00915BE3">
      <w:pPr>
        <w:numPr>
          <w:ilvl w:val="0"/>
          <w:numId w:val="10"/>
        </w:numPr>
      </w:pPr>
      <w:r>
        <w:t xml:space="preserve">Pravidla zapisujeme v opačném pořadí, aby vznikl pravý rozklad – posloupnost 1,3,2 je pravý </w:t>
      </w:r>
      <w:proofErr w:type="gramStart"/>
      <w:r>
        <w:t>rozklad .Protože</w:t>
      </w:r>
      <w:proofErr w:type="gramEnd"/>
      <w:r>
        <w:t xml:space="preserve"> postupujeme vlastně od hotového řetězce a "tipujeme"</w:t>
      </w:r>
    </w:p>
    <w:p w14:paraId="00000042" w14:textId="77777777" w:rsidR="006057AB" w:rsidRDefault="00915BE3">
      <w:pPr>
        <w:ind w:left="720"/>
      </w:pPr>
      <w:r>
        <w:t>pravidla, kterými se můžeme dostat do S.</w:t>
      </w:r>
    </w:p>
    <w:p w14:paraId="00000043" w14:textId="77777777" w:rsidR="006057AB" w:rsidRDefault="00915BE3">
      <w:pPr>
        <w:jc w:val="center"/>
      </w:pPr>
      <w:r>
        <w:rPr>
          <w:noProof/>
        </w:rPr>
        <w:drawing>
          <wp:inline distT="114300" distB="114300" distL="114300" distR="114300">
            <wp:extent cx="1971675" cy="4762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4" w14:textId="77777777" w:rsidR="006057AB" w:rsidRDefault="006057AB"/>
    <w:p w14:paraId="00000045" w14:textId="77777777" w:rsidR="006057AB" w:rsidRDefault="00915BE3">
      <w:pPr>
        <w:rPr>
          <w:b/>
        </w:rPr>
      </w:pPr>
      <w:r>
        <w:rPr>
          <w:b/>
        </w:rPr>
        <w:t>Zdola nahoru</w:t>
      </w:r>
    </w:p>
    <w:p w14:paraId="00000046" w14:textId="77777777" w:rsidR="006057AB" w:rsidRDefault="00915BE3">
      <w:pPr>
        <w:numPr>
          <w:ilvl w:val="0"/>
          <w:numId w:val="2"/>
        </w:numPr>
      </w:pPr>
      <w:r>
        <w:t>pro nalezení pravého rozkladu</w:t>
      </w:r>
    </w:p>
    <w:p w14:paraId="00000047" w14:textId="77777777" w:rsidR="006057AB" w:rsidRDefault="00915BE3">
      <w:pPr>
        <w:numPr>
          <w:ilvl w:val="0"/>
          <w:numId w:val="2"/>
        </w:numPr>
      </w:pPr>
      <w:r>
        <w:t xml:space="preserve">vycházíme z listů, které spojujeme do pravidel, na </w:t>
      </w:r>
      <w:proofErr w:type="gramStart"/>
      <w:r>
        <w:t>základě</w:t>
      </w:r>
      <w:proofErr w:type="gramEnd"/>
      <w:r>
        <w:t xml:space="preserve"> kterých mohly vzniknout (tzn. tvoří se strom od listů po</w:t>
      </w:r>
      <w:r>
        <w:t xml:space="preserve"> kořen S)</w:t>
      </w:r>
    </w:p>
    <w:p w14:paraId="00000048" w14:textId="77777777" w:rsidR="006057AB" w:rsidRDefault="00915BE3">
      <w:pPr>
        <w:numPr>
          <w:ilvl w:val="0"/>
          <w:numId w:val="2"/>
        </w:numPr>
      </w:pPr>
      <w:r>
        <w:t>vrchol zásobníku vpravo, proto to tam dáváme obráceně vlastně</w:t>
      </w:r>
    </w:p>
    <w:p w14:paraId="00000049" w14:textId="77777777" w:rsidR="006057AB" w:rsidRDefault="00915BE3">
      <w:pPr>
        <w:numPr>
          <w:ilvl w:val="0"/>
          <w:numId w:val="2"/>
        </w:numPr>
      </w:pPr>
      <w:proofErr w:type="gramStart"/>
      <w:r>
        <w:t xml:space="preserve">fáze:   </w:t>
      </w:r>
      <w:proofErr w:type="gramEnd"/>
      <w:r>
        <w:t xml:space="preserve"> přesun - přesouvá jeden nejlevější terminál na zásobník</w:t>
      </w:r>
    </w:p>
    <w:p w14:paraId="0000004A" w14:textId="77777777" w:rsidR="006057AB" w:rsidRDefault="00915BE3">
      <w:r>
        <w:tab/>
      </w:r>
      <w:r>
        <w:tab/>
      </w:r>
      <w:proofErr w:type="gramStart"/>
      <w:r>
        <w:t>redukce - zásobník</w:t>
      </w:r>
      <w:proofErr w:type="gramEnd"/>
      <w:r>
        <w:t xml:space="preserve"> má posloupnost terminálů, které můžeme zredukovat</w:t>
      </w:r>
    </w:p>
    <w:p w14:paraId="0000004B" w14:textId="77777777" w:rsidR="006057AB" w:rsidRDefault="00915BE3">
      <w:pPr>
        <w:ind w:left="2160" w:firstLine="720"/>
      </w:pPr>
      <w:r>
        <w:t>dle pravidel</w:t>
      </w:r>
    </w:p>
    <w:p w14:paraId="0000004C" w14:textId="77777777" w:rsidR="006057AB" w:rsidRDefault="00915BE3">
      <w:pPr>
        <w:numPr>
          <w:ilvl w:val="0"/>
          <w:numId w:val="3"/>
        </w:numPr>
      </w:pPr>
      <w:r>
        <w:t>slovo přijato, až na zásobníku zůstane |S</w:t>
      </w:r>
    </w:p>
    <w:sectPr w:rsidR="006057A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0C7"/>
    <w:multiLevelType w:val="multilevel"/>
    <w:tmpl w:val="AA8EA6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4334CC"/>
    <w:multiLevelType w:val="multilevel"/>
    <w:tmpl w:val="6164CF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2C0A87"/>
    <w:multiLevelType w:val="multilevel"/>
    <w:tmpl w:val="FDC284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C03823"/>
    <w:multiLevelType w:val="multilevel"/>
    <w:tmpl w:val="CD34DF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B2336F"/>
    <w:multiLevelType w:val="multilevel"/>
    <w:tmpl w:val="CA8CD6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4E1E55"/>
    <w:multiLevelType w:val="multilevel"/>
    <w:tmpl w:val="B18E3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8F17AC"/>
    <w:multiLevelType w:val="multilevel"/>
    <w:tmpl w:val="D3E6C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7D4298"/>
    <w:multiLevelType w:val="multilevel"/>
    <w:tmpl w:val="1BBE8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8E418F"/>
    <w:multiLevelType w:val="multilevel"/>
    <w:tmpl w:val="7F5EB3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3031F4"/>
    <w:multiLevelType w:val="multilevel"/>
    <w:tmpl w:val="2A3814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A3335A"/>
    <w:multiLevelType w:val="multilevel"/>
    <w:tmpl w:val="92E87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AD09FD"/>
    <w:multiLevelType w:val="multilevel"/>
    <w:tmpl w:val="C714F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AB"/>
    <w:rsid w:val="006057AB"/>
    <w:rsid w:val="0091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006E"/>
  <w15:docId w15:val="{0A7FF2DF-3572-4700-A311-AFD0F9C6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Vaner</cp:lastModifiedBy>
  <cp:revision>2</cp:revision>
  <dcterms:created xsi:type="dcterms:W3CDTF">2021-06-02T14:52:00Z</dcterms:created>
  <dcterms:modified xsi:type="dcterms:W3CDTF">2021-06-02T14:52:00Z</dcterms:modified>
</cp:coreProperties>
</file>