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45BF41" w:rsidR="00976DDE" w:rsidRDefault="000E24A2">
      <w:pPr>
        <w:jc w:val="center"/>
        <w:rPr>
          <w:b/>
          <w:color w:val="3F3A42"/>
          <w:sz w:val="30"/>
          <w:szCs w:val="30"/>
          <w:highlight w:val="white"/>
        </w:rPr>
      </w:pPr>
      <w:r>
        <w:rPr>
          <w:b/>
          <w:color w:val="3F3A42"/>
          <w:sz w:val="30"/>
          <w:szCs w:val="30"/>
          <w:highlight w:val="white"/>
        </w:rPr>
        <w:t>BI-SPOL-8 Infrastruktura veřejného klíče, distribuce klíčů, digitální podpis. Certifikáty, certifikační autority. Kryptograficky bezpečné generátory náhodných čísel</w:t>
      </w:r>
    </w:p>
    <w:p w14:paraId="00000002" w14:textId="77777777" w:rsidR="00976DDE" w:rsidRDefault="000E24A2">
      <w:pPr>
        <w:jc w:val="center"/>
        <w:rPr>
          <w:color w:val="3F3A42"/>
          <w:sz w:val="23"/>
          <w:szCs w:val="23"/>
          <w:highlight w:val="white"/>
        </w:rPr>
      </w:pPr>
      <w:r>
        <w:rPr>
          <w:color w:val="3F3A42"/>
          <w:sz w:val="23"/>
          <w:szCs w:val="23"/>
          <w:highlight w:val="white"/>
        </w:rPr>
        <w:t>BI-BEZ</w:t>
      </w:r>
    </w:p>
    <w:p w14:paraId="00000003" w14:textId="77777777" w:rsidR="00976DDE" w:rsidRDefault="00976DDE">
      <w:pPr>
        <w:rPr>
          <w:color w:val="3F3A42"/>
          <w:sz w:val="23"/>
          <w:szCs w:val="23"/>
          <w:highlight w:val="white"/>
        </w:rPr>
      </w:pPr>
    </w:p>
    <w:p w14:paraId="00000004" w14:textId="3977FAE6" w:rsidR="00976DDE" w:rsidRDefault="000E24A2">
      <w:pPr>
        <w:pStyle w:val="Nadpis3"/>
      </w:pPr>
      <w:bookmarkStart w:id="0" w:name="_1c25bbm6wava" w:colFirst="0" w:colLast="0"/>
      <w:bookmarkEnd w:id="0"/>
      <w:r>
        <w:t>Infrastruktura veřejných klíčů (P</w:t>
      </w:r>
      <w:r w:rsidR="006D75D9">
        <w:t xml:space="preserve">ublic </w:t>
      </w:r>
      <w:r>
        <w:t>K</w:t>
      </w:r>
      <w:r w:rsidR="006D75D9">
        <w:t xml:space="preserve">ey </w:t>
      </w:r>
      <w:r>
        <w:t>I</w:t>
      </w:r>
      <w:r w:rsidR="006D75D9">
        <w:t>nfrastructure</w:t>
      </w:r>
      <w:r>
        <w:t xml:space="preserve">) </w:t>
      </w:r>
    </w:p>
    <w:p w14:paraId="00000005" w14:textId="77777777" w:rsidR="00976DDE" w:rsidRDefault="000E24A2">
      <w:pPr>
        <w:numPr>
          <w:ilvl w:val="0"/>
          <w:numId w:val="9"/>
        </w:numPr>
        <w:rPr>
          <w:color w:val="3F3A42"/>
          <w:sz w:val="23"/>
          <w:szCs w:val="23"/>
          <w:highlight w:val="white"/>
        </w:rPr>
      </w:pPr>
      <w:r>
        <w:rPr>
          <w:color w:val="3F3A42"/>
          <w:sz w:val="23"/>
          <w:szCs w:val="23"/>
          <w:highlight w:val="white"/>
        </w:rPr>
        <w:t>systém digitálních certifikátů, certifikačních autorit (CA) a dalších registračních úřadů, které slouží k ověřování platnosti každé strany zúčastněné v určité elektronické transakci.</w:t>
      </w:r>
    </w:p>
    <w:p w14:paraId="00000006" w14:textId="77777777" w:rsidR="00976DDE" w:rsidRDefault="000E24A2">
      <w:pPr>
        <w:numPr>
          <w:ilvl w:val="0"/>
          <w:numId w:val="9"/>
        </w:numPr>
        <w:rPr>
          <w:color w:val="3F3A42"/>
          <w:sz w:val="23"/>
          <w:szCs w:val="23"/>
          <w:highlight w:val="white"/>
        </w:rPr>
      </w:pPr>
      <w:r>
        <w:rPr>
          <w:color w:val="3F3A42"/>
          <w:sz w:val="23"/>
          <w:szCs w:val="23"/>
          <w:highlight w:val="white"/>
        </w:rPr>
        <w:t>jedná o specifikaci technických a organizačních opatření pro vydávání, správu, používání a odvolávání klíčů a certifikátů</w:t>
      </w:r>
    </w:p>
    <w:p w14:paraId="00000007" w14:textId="77777777" w:rsidR="00976DDE" w:rsidRDefault="000E24A2">
      <w:pPr>
        <w:numPr>
          <w:ilvl w:val="0"/>
          <w:numId w:val="9"/>
        </w:numPr>
        <w:rPr>
          <w:color w:val="3F3A42"/>
          <w:sz w:val="23"/>
          <w:szCs w:val="23"/>
          <w:highlight w:val="white"/>
        </w:rPr>
      </w:pPr>
      <w:r>
        <w:rPr>
          <w:color w:val="3F3A42"/>
          <w:sz w:val="23"/>
          <w:szCs w:val="23"/>
          <w:highlight w:val="white"/>
        </w:rPr>
        <w:t>hlavní cíl: zabezpečení kompatibility SW pro Internet</w:t>
      </w:r>
    </w:p>
    <w:p w14:paraId="00000008" w14:textId="4BD688C0" w:rsidR="00976DDE" w:rsidRDefault="000E24A2" w:rsidP="005E390B">
      <w:pPr>
        <w:pStyle w:val="Nadpis2"/>
        <w:rPr>
          <w:color w:val="3F3A42"/>
          <w:sz w:val="23"/>
          <w:szCs w:val="23"/>
          <w:highlight w:val="white"/>
        </w:rPr>
      </w:pPr>
      <w:bookmarkStart w:id="1" w:name="_kaajtxdttin" w:colFirst="0" w:colLast="0"/>
      <w:bookmarkEnd w:id="1"/>
      <w:r>
        <w:t>Distribuce klíčů</w:t>
      </w:r>
      <w:r w:rsidR="00650260">
        <w:t xml:space="preserve"> veřejných klíčů</w:t>
      </w:r>
    </w:p>
    <w:p w14:paraId="00000009" w14:textId="2A9834E1" w:rsidR="00976DDE" w:rsidRDefault="000E24A2">
      <w:pPr>
        <w:numPr>
          <w:ilvl w:val="0"/>
          <w:numId w:val="13"/>
        </w:numPr>
        <w:rPr>
          <w:color w:val="3F3A42"/>
          <w:sz w:val="23"/>
          <w:szCs w:val="23"/>
          <w:highlight w:val="white"/>
        </w:rPr>
      </w:pPr>
      <w:r>
        <w:rPr>
          <w:color w:val="3F3A42"/>
          <w:sz w:val="23"/>
          <w:szCs w:val="23"/>
          <w:highlight w:val="white"/>
        </w:rPr>
        <w:t>nutné pro komunikaci subjektů</w:t>
      </w:r>
    </w:p>
    <w:p w14:paraId="2C316864" w14:textId="6559E056" w:rsidR="00837570" w:rsidRDefault="00837570">
      <w:pPr>
        <w:numPr>
          <w:ilvl w:val="0"/>
          <w:numId w:val="13"/>
        </w:numPr>
        <w:rPr>
          <w:color w:val="3F3A42"/>
          <w:sz w:val="23"/>
          <w:szCs w:val="23"/>
          <w:highlight w:val="white"/>
        </w:rPr>
      </w:pPr>
      <w:r>
        <w:rPr>
          <w:color w:val="3F3A42"/>
          <w:sz w:val="23"/>
          <w:szCs w:val="23"/>
          <w:highlight w:val="white"/>
        </w:rPr>
        <w:t>Musí být zajištěno, že klíč k příjemci dorazí v nepozměněné podobě</w:t>
      </w:r>
    </w:p>
    <w:p w14:paraId="0000000A" w14:textId="77777777" w:rsidR="00976DDE" w:rsidRDefault="000E24A2">
      <w:pPr>
        <w:numPr>
          <w:ilvl w:val="0"/>
          <w:numId w:val="13"/>
        </w:numPr>
        <w:rPr>
          <w:color w:val="3F3A42"/>
          <w:sz w:val="23"/>
          <w:szCs w:val="23"/>
          <w:highlight w:val="white"/>
        </w:rPr>
      </w:pPr>
      <w:r>
        <w:rPr>
          <w:color w:val="3F3A42"/>
          <w:sz w:val="23"/>
          <w:szCs w:val="23"/>
          <w:highlight w:val="white"/>
        </w:rPr>
        <w:t>Hrozí podvržení útočníkem prostřednictvím útoku man-in-the-middle. Je to útok. kde komunikace probíhá přes prostředníka, který zaměňuje klíče za své a tím může číst obsah zpráv a subjekty to nezjistí. Existuje více technik, jak tento problém řešit.</w:t>
      </w:r>
    </w:p>
    <w:p w14:paraId="0000000B" w14:textId="77777777" w:rsidR="00976DDE" w:rsidRDefault="00976DDE">
      <w:pPr>
        <w:rPr>
          <w:color w:val="3F3A42"/>
          <w:sz w:val="23"/>
          <w:szCs w:val="23"/>
          <w:highlight w:val="white"/>
        </w:rPr>
      </w:pPr>
    </w:p>
    <w:p w14:paraId="0000000C" w14:textId="44003E0D" w:rsidR="00976DDE" w:rsidRDefault="000E24A2">
      <w:pPr>
        <w:jc w:val="center"/>
        <w:rPr>
          <w:color w:val="3F3A42"/>
          <w:sz w:val="23"/>
          <w:szCs w:val="23"/>
          <w:highlight w:val="white"/>
        </w:rPr>
      </w:pPr>
      <w:r>
        <w:rPr>
          <w:noProof/>
          <w:color w:val="3F3A42"/>
          <w:sz w:val="23"/>
          <w:szCs w:val="23"/>
          <w:highlight w:val="white"/>
        </w:rPr>
        <w:drawing>
          <wp:inline distT="114300" distB="114300" distL="114300" distR="114300">
            <wp:extent cx="3898164" cy="132873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898164" cy="1328738"/>
                    </a:xfrm>
                    <a:prstGeom prst="rect">
                      <a:avLst/>
                    </a:prstGeom>
                    <a:ln/>
                  </pic:spPr>
                </pic:pic>
              </a:graphicData>
            </a:graphic>
          </wp:inline>
        </w:drawing>
      </w:r>
    </w:p>
    <w:p w14:paraId="605F0E3A" w14:textId="2539C804" w:rsidR="00837570" w:rsidRPr="00797B9A" w:rsidRDefault="00837570" w:rsidP="00837570">
      <w:pPr>
        <w:rPr>
          <w:b/>
          <w:bCs/>
          <w:highlight w:val="white"/>
        </w:rPr>
      </w:pPr>
      <w:r w:rsidRPr="00797B9A">
        <w:rPr>
          <w:b/>
          <w:bCs/>
          <w:highlight w:val="white"/>
        </w:rPr>
        <w:t>Způsob podvržení VK (man-in-the-middle)</w:t>
      </w:r>
    </w:p>
    <w:p w14:paraId="34BB008B" w14:textId="114E3A6B" w:rsidR="00837570" w:rsidRPr="00B97425" w:rsidRDefault="00837570" w:rsidP="00837570">
      <w:pPr>
        <w:pStyle w:val="Odstavecseseznamem"/>
        <w:numPr>
          <w:ilvl w:val="0"/>
          <w:numId w:val="13"/>
        </w:numPr>
        <w:rPr>
          <w:highlight w:val="white"/>
        </w:rPr>
      </w:pPr>
      <w:r>
        <w:rPr>
          <w:highlight w:val="white"/>
        </w:rPr>
        <w:t xml:space="preserve">Subjekt A pošle svůj </w:t>
      </w:r>
      <m:oMath>
        <m:sSub>
          <m:sSubPr>
            <m:ctrlPr>
              <w:rPr>
                <w:rFonts w:ascii="Cambria Math" w:hAnsi="Cambria Math"/>
                <w:i/>
              </w:rPr>
            </m:ctrlPr>
          </m:sSubPr>
          <m:e>
            <m:r>
              <w:rPr>
                <w:rFonts w:ascii="Cambria Math" w:hAnsi="Cambria Math"/>
              </w:rPr>
              <m:t>VK</m:t>
            </m:r>
          </m:e>
          <m:sub>
            <m:r>
              <w:rPr>
                <w:rFonts w:ascii="Cambria Math" w:hAnsi="Cambria Math"/>
              </w:rPr>
              <m:t>A</m:t>
            </m:r>
          </m:sub>
        </m:sSub>
      </m:oMath>
      <w:r>
        <w:t xml:space="preserve"> a svůj identifikátor </w:t>
      </w:r>
      <m:oMath>
        <m:sSub>
          <m:sSubPr>
            <m:ctrlPr>
              <w:rPr>
                <w:rFonts w:ascii="Cambria Math" w:hAnsi="Cambria Math"/>
                <w:i/>
              </w:rPr>
            </m:ctrlPr>
          </m:sSubPr>
          <m:e>
            <m:r>
              <w:rPr>
                <w:rFonts w:ascii="Cambria Math" w:hAnsi="Cambria Math"/>
              </w:rPr>
              <m:t>ID</m:t>
            </m:r>
          </m:e>
          <m:sub>
            <m:r>
              <w:rPr>
                <w:rFonts w:ascii="Cambria Math" w:hAnsi="Cambria Math"/>
              </w:rPr>
              <m:t>A</m:t>
            </m:r>
          </m:sub>
        </m:sSub>
      </m:oMath>
      <w:r>
        <w:t xml:space="preserve">, tj. zprávu </w:t>
      </w:r>
      <m:oMath>
        <m:sSub>
          <m:sSubPr>
            <m:ctrlPr>
              <w:rPr>
                <w:rFonts w:ascii="Cambria Math" w:hAnsi="Cambria Math"/>
                <w:i/>
              </w:rPr>
            </m:ctrlPr>
          </m:sSubPr>
          <m:e>
            <m:r>
              <w:rPr>
                <w:rFonts w:ascii="Cambria Math" w:hAnsi="Cambria Math"/>
              </w:rPr>
              <m:t>VK</m:t>
            </m:r>
          </m:e>
          <m:sub>
            <m:r>
              <w:rPr>
                <w:rFonts w:ascii="Cambria Math" w:hAnsi="Cambria Math"/>
              </w:rPr>
              <m:t>A</m:t>
            </m:r>
          </m:sub>
        </m:sSub>
      </m:oMath>
      <w:r>
        <w:t>||</w:t>
      </w:r>
      <m:oMath>
        <m:sSub>
          <m:sSubPr>
            <m:ctrlPr>
              <w:rPr>
                <w:rFonts w:ascii="Cambria Math" w:hAnsi="Cambria Math"/>
                <w:i/>
              </w:rPr>
            </m:ctrlPr>
          </m:sSubPr>
          <m:e>
            <m:r>
              <w:rPr>
                <w:rFonts w:ascii="Cambria Math" w:hAnsi="Cambria Math"/>
              </w:rPr>
              <m:t>ID</m:t>
            </m:r>
          </m:e>
          <m:sub>
            <m:r>
              <w:rPr>
                <w:rFonts w:ascii="Cambria Math" w:hAnsi="Cambria Math"/>
              </w:rPr>
              <m:t>A</m:t>
            </m:r>
          </m:sub>
        </m:sSub>
      </m:oMath>
      <w:r>
        <w:t>, subjektu B</w:t>
      </w:r>
    </w:p>
    <w:p w14:paraId="0123E055" w14:textId="5F74880D" w:rsidR="00B97425" w:rsidRPr="00746928" w:rsidRDefault="00B97425" w:rsidP="00B97425">
      <w:pPr>
        <w:pStyle w:val="Odstavecseseznamem"/>
        <w:numPr>
          <w:ilvl w:val="1"/>
          <w:numId w:val="13"/>
        </w:numPr>
        <w:rPr>
          <w:highlight w:val="white"/>
        </w:rPr>
      </w:pPr>
      <w:r>
        <w:t>Předpoklad: útočník U má aktivní přístup k veřejnému kanálu</w:t>
      </w:r>
    </w:p>
    <w:p w14:paraId="149451F0" w14:textId="62D2E461" w:rsidR="00746928" w:rsidRPr="00746928" w:rsidRDefault="00746928" w:rsidP="00746928">
      <w:pPr>
        <w:pStyle w:val="Odstavecseseznamem"/>
        <w:numPr>
          <w:ilvl w:val="0"/>
          <w:numId w:val="13"/>
        </w:numPr>
        <w:rPr>
          <w:highlight w:val="white"/>
        </w:rPr>
      </w:pPr>
      <w:r>
        <w:t xml:space="preserve">U zachytí zprávu </w:t>
      </w:r>
      <m:oMath>
        <m:sSub>
          <m:sSubPr>
            <m:ctrlPr>
              <w:rPr>
                <w:rFonts w:ascii="Cambria Math" w:hAnsi="Cambria Math"/>
                <w:i/>
              </w:rPr>
            </m:ctrlPr>
          </m:sSubPr>
          <m:e>
            <m:r>
              <w:rPr>
                <w:rFonts w:ascii="Cambria Math" w:hAnsi="Cambria Math"/>
              </w:rPr>
              <m:t>VK</m:t>
            </m:r>
          </m:e>
          <m:sub>
            <m:r>
              <w:rPr>
                <w:rFonts w:ascii="Cambria Math" w:hAnsi="Cambria Math"/>
              </w:rPr>
              <m:t>A</m:t>
            </m:r>
          </m:sub>
        </m:sSub>
      </m:oMath>
      <w:r>
        <w:t>||</w:t>
      </w:r>
      <m:oMath>
        <m:sSub>
          <m:sSubPr>
            <m:ctrlPr>
              <w:rPr>
                <w:rFonts w:ascii="Cambria Math" w:hAnsi="Cambria Math"/>
                <w:i/>
              </w:rPr>
            </m:ctrlPr>
          </m:sSubPr>
          <m:e>
            <m:r>
              <w:rPr>
                <w:rFonts w:ascii="Cambria Math" w:hAnsi="Cambria Math"/>
              </w:rPr>
              <m:t>ID</m:t>
            </m:r>
          </m:e>
          <m:sub>
            <m:r>
              <w:rPr>
                <w:rFonts w:ascii="Cambria Math" w:hAnsi="Cambria Math"/>
              </w:rPr>
              <m:t>A</m:t>
            </m:r>
          </m:sub>
        </m:sSub>
      </m:oMath>
      <w:r>
        <w:t xml:space="preserve">, vytvoří novou zprávu </w:t>
      </w:r>
      <m:oMath>
        <m:sSub>
          <m:sSubPr>
            <m:ctrlPr>
              <w:rPr>
                <w:rFonts w:ascii="Cambria Math" w:hAnsi="Cambria Math"/>
                <w:i/>
              </w:rPr>
            </m:ctrlPr>
          </m:sSubPr>
          <m:e>
            <m:r>
              <w:rPr>
                <w:rFonts w:ascii="Cambria Math" w:hAnsi="Cambria Math"/>
              </w:rPr>
              <m:t>VK</m:t>
            </m:r>
          </m:e>
          <m:sub>
            <m:r>
              <w:rPr>
                <w:rFonts w:ascii="Cambria Math" w:hAnsi="Cambria Math"/>
              </w:rPr>
              <m:t>U</m:t>
            </m:r>
          </m:sub>
        </m:sSub>
      </m:oMath>
      <w:r>
        <w:t>||</w:t>
      </w:r>
      <m:oMath>
        <m:sSub>
          <m:sSubPr>
            <m:ctrlPr>
              <w:rPr>
                <w:rFonts w:ascii="Cambria Math" w:hAnsi="Cambria Math"/>
                <w:i/>
              </w:rPr>
            </m:ctrlPr>
          </m:sSubPr>
          <m:e>
            <m:r>
              <w:rPr>
                <w:rFonts w:ascii="Cambria Math" w:hAnsi="Cambria Math"/>
              </w:rPr>
              <m:t>ID</m:t>
            </m:r>
          </m:e>
          <m:sub>
            <m:r>
              <w:rPr>
                <w:rFonts w:ascii="Cambria Math" w:hAnsi="Cambria Math"/>
              </w:rPr>
              <m:t>A</m:t>
            </m:r>
          </m:sub>
        </m:sSub>
      </m:oMath>
      <w:r>
        <w:t xml:space="preserve"> a odešle ji B – podvržení </w:t>
      </w:r>
      <m:oMath>
        <m:sSub>
          <m:sSubPr>
            <m:ctrlPr>
              <w:rPr>
                <w:rFonts w:ascii="Cambria Math" w:hAnsi="Cambria Math"/>
                <w:i/>
              </w:rPr>
            </m:ctrlPr>
          </m:sSubPr>
          <m:e>
            <m:r>
              <w:rPr>
                <w:rFonts w:ascii="Cambria Math" w:hAnsi="Cambria Math"/>
              </w:rPr>
              <m:t>VK</m:t>
            </m:r>
          </m:e>
          <m:sub>
            <m:r>
              <w:rPr>
                <w:rFonts w:ascii="Cambria Math" w:hAnsi="Cambria Math"/>
              </w:rPr>
              <m:t>U</m:t>
            </m:r>
          </m:sub>
        </m:sSub>
      </m:oMath>
      <w:r>
        <w:t>subjektu B</w:t>
      </w:r>
    </w:p>
    <w:p w14:paraId="4F9035F4" w14:textId="5E610A81" w:rsidR="00746928" w:rsidRPr="00746928" w:rsidRDefault="00746928" w:rsidP="00746928">
      <w:pPr>
        <w:pStyle w:val="Odstavecseseznamem"/>
        <w:numPr>
          <w:ilvl w:val="0"/>
          <w:numId w:val="13"/>
        </w:numPr>
        <w:rPr>
          <w:highlight w:val="white"/>
        </w:rPr>
      </w:pPr>
      <w:r>
        <w:t xml:space="preserve">B se domnívá, že </w:t>
      </w:r>
      <m:oMath>
        <m:sSub>
          <m:sSubPr>
            <m:ctrlPr>
              <w:rPr>
                <w:rFonts w:ascii="Cambria Math" w:hAnsi="Cambria Math"/>
                <w:i/>
              </w:rPr>
            </m:ctrlPr>
          </m:sSubPr>
          <m:e>
            <m:r>
              <w:rPr>
                <w:rFonts w:ascii="Cambria Math" w:hAnsi="Cambria Math"/>
              </w:rPr>
              <m:t>VK</m:t>
            </m:r>
          </m:e>
          <m:sub>
            <m:r>
              <w:rPr>
                <w:rFonts w:ascii="Cambria Math" w:hAnsi="Cambria Math"/>
              </w:rPr>
              <m:t>U</m:t>
            </m:r>
          </m:sub>
        </m:sSub>
      </m:oMath>
      <w:r>
        <w:t xml:space="preserve">, který dostal, patří A → B zašifruje každou zprávu M klíčem </w:t>
      </w:r>
      <m:oMath>
        <m:sSub>
          <m:sSubPr>
            <m:ctrlPr>
              <w:rPr>
                <w:rFonts w:ascii="Cambria Math" w:hAnsi="Cambria Math"/>
                <w:i/>
              </w:rPr>
            </m:ctrlPr>
          </m:sSubPr>
          <m:e>
            <m:r>
              <w:rPr>
                <w:rFonts w:ascii="Cambria Math" w:hAnsi="Cambria Math"/>
              </w:rPr>
              <m:t>VK</m:t>
            </m:r>
          </m:e>
          <m:sub>
            <m:r>
              <w:rPr>
                <w:rFonts w:ascii="Cambria Math" w:hAnsi="Cambria Math"/>
              </w:rPr>
              <m:t>U</m:t>
            </m:r>
          </m:sub>
        </m:sSub>
      </m:oMath>
      <w:r>
        <w:t xml:space="preserve">, tj. vytvoří </w:t>
      </w:r>
      <m:oMath>
        <m:sSub>
          <m:sSubPr>
            <m:ctrlPr>
              <w:rPr>
                <w:rFonts w:ascii="Cambria Math" w:hAnsi="Cambria Math"/>
                <w:i/>
              </w:rPr>
            </m:ctrlPr>
          </m:sSubPr>
          <m:e>
            <m:r>
              <w:rPr>
                <w:rFonts w:ascii="Cambria Math" w:hAnsi="Cambria Math"/>
              </w:rPr>
              <m:t>E</m:t>
            </m:r>
          </m:e>
          <m:sub>
            <m:r>
              <w:rPr>
                <w:rFonts w:ascii="Cambria Math" w:hAnsi="Cambria Math"/>
              </w:rPr>
              <m:t>VKu</m:t>
            </m:r>
          </m:sub>
        </m:sSub>
      </m:oMath>
      <w:r>
        <w:t xml:space="preserve"> (M), odešle ji A</w:t>
      </w:r>
    </w:p>
    <w:p w14:paraId="4BDCF232" w14:textId="050675C0" w:rsidR="00746928" w:rsidRPr="00746928" w:rsidRDefault="00746928" w:rsidP="00746928">
      <w:pPr>
        <w:pStyle w:val="Odstavecseseznamem"/>
        <w:numPr>
          <w:ilvl w:val="0"/>
          <w:numId w:val="13"/>
        </w:numPr>
        <w:rPr>
          <w:highlight w:val="white"/>
        </w:rPr>
      </w:pPr>
      <w:r>
        <w:t xml:space="preserve">U zachytí </w:t>
      </w:r>
      <m:oMath>
        <m:sSub>
          <m:sSubPr>
            <m:ctrlPr>
              <w:rPr>
                <w:rFonts w:ascii="Cambria Math" w:hAnsi="Cambria Math"/>
                <w:i/>
              </w:rPr>
            </m:ctrlPr>
          </m:sSubPr>
          <m:e>
            <m:r>
              <w:rPr>
                <w:rFonts w:ascii="Cambria Math" w:hAnsi="Cambria Math"/>
              </w:rPr>
              <m:t>E</m:t>
            </m:r>
          </m:e>
          <m:sub>
            <m:r>
              <w:rPr>
                <w:rFonts w:ascii="Cambria Math" w:hAnsi="Cambria Math"/>
              </w:rPr>
              <m:t>VKu</m:t>
            </m:r>
          </m:sub>
        </m:sSub>
      </m:oMath>
      <w:r>
        <w:t xml:space="preserve">(M), dešifruje ji </w:t>
      </w:r>
      <m:oMath>
        <m:sSub>
          <m:sSubPr>
            <m:ctrlPr>
              <w:rPr>
                <w:rFonts w:ascii="Cambria Math" w:hAnsi="Cambria Math"/>
                <w:i/>
              </w:rPr>
            </m:ctrlPr>
          </m:sSubPr>
          <m:e>
            <m:r>
              <w:rPr>
                <w:rFonts w:ascii="Cambria Math" w:hAnsi="Cambria Math"/>
              </w:rPr>
              <m:t>SK</m:t>
            </m:r>
          </m:e>
          <m:sub>
            <m:r>
              <w:rPr>
                <w:rFonts w:ascii="Cambria Math" w:hAnsi="Cambria Math"/>
              </w:rPr>
              <m:t>U</m:t>
            </m:r>
          </m:sub>
        </m:sSub>
      </m:oMath>
      <w:r>
        <w:t xml:space="preserve"> a získává zprávu M</w:t>
      </w:r>
    </w:p>
    <w:p w14:paraId="63DFF7FA" w14:textId="1E9645E2" w:rsidR="00746928" w:rsidRPr="00746928" w:rsidRDefault="00746928" w:rsidP="00746928">
      <w:pPr>
        <w:pStyle w:val="Odstavecseseznamem"/>
        <w:numPr>
          <w:ilvl w:val="0"/>
          <w:numId w:val="13"/>
        </w:numPr>
        <w:rPr>
          <w:highlight w:val="white"/>
        </w:rPr>
      </w:pPr>
      <w:r>
        <w:t xml:space="preserve">U zná </w:t>
      </w:r>
      <m:oMath>
        <m:sSub>
          <m:sSubPr>
            <m:ctrlPr>
              <w:rPr>
                <w:rFonts w:ascii="Cambria Math" w:hAnsi="Cambria Math"/>
                <w:i/>
              </w:rPr>
            </m:ctrlPr>
          </m:sSubPr>
          <m:e>
            <m:r>
              <w:rPr>
                <w:rFonts w:ascii="Cambria Math" w:hAnsi="Cambria Math"/>
              </w:rPr>
              <m:t>VK</m:t>
            </m:r>
          </m:e>
          <m:sub>
            <m:r>
              <w:rPr>
                <w:rFonts w:ascii="Cambria Math" w:hAnsi="Cambria Math"/>
              </w:rPr>
              <m:t>A</m:t>
            </m:r>
          </m:sub>
        </m:sSub>
      </m:oMath>
      <w:r>
        <w:t xml:space="preserve"> – zašifruje M pomocí tohoto klíče a pošle ji A</w:t>
      </w:r>
    </w:p>
    <w:p w14:paraId="46F492A2" w14:textId="2F4757B3" w:rsidR="00F60BB3" w:rsidRPr="00F60BB3" w:rsidRDefault="00746928" w:rsidP="00F60BB3">
      <w:pPr>
        <w:pStyle w:val="Odstavecseseznamem"/>
        <w:numPr>
          <w:ilvl w:val="0"/>
          <w:numId w:val="13"/>
        </w:numPr>
        <w:rPr>
          <w:highlight w:val="white"/>
        </w:rPr>
      </w:pPr>
      <w:r>
        <w:t>Důsledek: U čte korespondenci zaslanou subjektem B subjektu A. U také může tyto zprávy měnit</w:t>
      </w:r>
    </w:p>
    <w:p w14:paraId="0000000D" w14:textId="77777777" w:rsidR="00976DDE" w:rsidRDefault="00976DDE">
      <w:pPr>
        <w:rPr>
          <w:color w:val="3F3A42"/>
          <w:sz w:val="23"/>
          <w:szCs w:val="23"/>
          <w:highlight w:val="white"/>
        </w:rPr>
      </w:pPr>
    </w:p>
    <w:p w14:paraId="0000000E" w14:textId="77777777" w:rsidR="00976DDE" w:rsidRDefault="00976DDE">
      <w:pPr>
        <w:rPr>
          <w:color w:val="3F3A42"/>
          <w:sz w:val="23"/>
          <w:szCs w:val="23"/>
          <w:highlight w:val="white"/>
        </w:rPr>
      </w:pPr>
    </w:p>
    <w:p w14:paraId="0000000F" w14:textId="77777777" w:rsidR="00976DDE" w:rsidRDefault="000E24A2" w:rsidP="005E390B">
      <w:pPr>
        <w:pStyle w:val="Nadpis3"/>
        <w:rPr>
          <w:highlight w:val="white"/>
        </w:rPr>
      </w:pPr>
      <w:r>
        <w:rPr>
          <w:highlight w:val="white"/>
        </w:rPr>
        <w:lastRenderedPageBreak/>
        <w:t>Techniky distribuce VK</w:t>
      </w:r>
    </w:p>
    <w:p w14:paraId="00000010" w14:textId="1E4F8205" w:rsidR="00976DDE" w:rsidRDefault="00797B9A" w:rsidP="005E390B">
      <w:pPr>
        <w:pStyle w:val="Nadpis4"/>
        <w:rPr>
          <w:highlight w:val="white"/>
        </w:rPr>
      </w:pPr>
      <w:r w:rsidRPr="00797B9A">
        <w:rPr>
          <w:highlight w:val="white"/>
        </w:rPr>
        <w:t>Z</w:t>
      </w:r>
      <w:r w:rsidR="000E24A2" w:rsidRPr="00797B9A">
        <w:rPr>
          <w:highlight w:val="white"/>
        </w:rPr>
        <w:t>veřejnění VK</w:t>
      </w:r>
    </w:p>
    <w:p w14:paraId="6B3BC14C" w14:textId="71030CC4" w:rsidR="00797B9A" w:rsidRDefault="00797B9A" w:rsidP="00797B9A">
      <w:pPr>
        <w:pStyle w:val="Odstavecseseznamem"/>
        <w:numPr>
          <w:ilvl w:val="0"/>
          <w:numId w:val="13"/>
        </w:numPr>
        <w:rPr>
          <w:iCs/>
          <w:color w:val="3F3A42"/>
          <w:sz w:val="23"/>
          <w:szCs w:val="23"/>
          <w:highlight w:val="white"/>
        </w:rPr>
      </w:pPr>
      <w:r>
        <w:rPr>
          <w:iCs/>
          <w:color w:val="3F3A42"/>
          <w:sz w:val="23"/>
          <w:szCs w:val="23"/>
          <w:highlight w:val="white"/>
        </w:rPr>
        <w:t>Zasíláním VK individuálně nebo hromadně v rámci nějaké komunity</w:t>
      </w:r>
      <w:r w:rsidR="00231632">
        <w:rPr>
          <w:iCs/>
          <w:color w:val="3F3A42"/>
          <w:sz w:val="23"/>
          <w:szCs w:val="23"/>
          <w:highlight w:val="white"/>
        </w:rPr>
        <w:t xml:space="preserve"> – přes email, chat</w:t>
      </w:r>
    </w:p>
    <w:p w14:paraId="197AA29F" w14:textId="3178BA69" w:rsidR="00797B9A" w:rsidRDefault="00231632" w:rsidP="00797B9A">
      <w:pPr>
        <w:pStyle w:val="Odstavecseseznamem"/>
        <w:numPr>
          <w:ilvl w:val="0"/>
          <w:numId w:val="13"/>
        </w:numPr>
        <w:rPr>
          <w:iCs/>
          <w:color w:val="3F3A42"/>
          <w:sz w:val="23"/>
          <w:szCs w:val="23"/>
          <w:highlight w:val="white"/>
        </w:rPr>
      </w:pPr>
      <w:r>
        <w:rPr>
          <w:iCs/>
          <w:color w:val="3F3A42"/>
          <w:sz w:val="23"/>
          <w:szCs w:val="23"/>
          <w:highlight w:val="white"/>
        </w:rPr>
        <w:t>Nebo</w:t>
      </w:r>
      <w:r w:rsidR="00797B9A">
        <w:rPr>
          <w:iCs/>
          <w:color w:val="3F3A42"/>
          <w:sz w:val="23"/>
          <w:szCs w:val="23"/>
          <w:highlight w:val="white"/>
        </w:rPr>
        <w:t xml:space="preserve"> </w:t>
      </w:r>
      <w:r w:rsidR="00AA4B52">
        <w:rPr>
          <w:iCs/>
          <w:color w:val="3F3A42"/>
          <w:sz w:val="23"/>
          <w:szCs w:val="23"/>
          <w:highlight w:val="white"/>
        </w:rPr>
        <w:t>dám VK</w:t>
      </w:r>
      <w:r w:rsidR="00797B9A">
        <w:rPr>
          <w:iCs/>
          <w:color w:val="3F3A42"/>
          <w:sz w:val="23"/>
          <w:szCs w:val="23"/>
          <w:highlight w:val="white"/>
        </w:rPr>
        <w:t xml:space="preserve"> na web</w:t>
      </w:r>
    </w:p>
    <w:p w14:paraId="6816DDC2" w14:textId="3BEB7165" w:rsidR="00797B9A" w:rsidRDefault="00797B9A" w:rsidP="00797B9A">
      <w:pPr>
        <w:pStyle w:val="Odstavecseseznamem"/>
        <w:numPr>
          <w:ilvl w:val="0"/>
          <w:numId w:val="13"/>
        </w:numPr>
        <w:rPr>
          <w:iCs/>
          <w:color w:val="3F3A42"/>
          <w:sz w:val="23"/>
          <w:szCs w:val="23"/>
          <w:highlight w:val="white"/>
        </w:rPr>
      </w:pPr>
      <w:r>
        <w:rPr>
          <w:iCs/>
          <w:color w:val="3F3A42"/>
          <w:sz w:val="23"/>
          <w:szCs w:val="23"/>
          <w:highlight w:val="white"/>
        </w:rPr>
        <w:t>Rychlý a jednoduchý způsob</w:t>
      </w:r>
    </w:p>
    <w:p w14:paraId="74661A8C" w14:textId="32B208BC" w:rsidR="00797B9A" w:rsidRDefault="00797B9A" w:rsidP="00797B9A">
      <w:pPr>
        <w:pStyle w:val="Odstavecseseznamem"/>
        <w:numPr>
          <w:ilvl w:val="0"/>
          <w:numId w:val="13"/>
        </w:numPr>
        <w:rPr>
          <w:iCs/>
          <w:color w:val="3F3A42"/>
          <w:sz w:val="23"/>
          <w:szCs w:val="23"/>
          <w:highlight w:val="white"/>
        </w:rPr>
      </w:pPr>
      <w:r>
        <w:rPr>
          <w:iCs/>
          <w:color w:val="3F3A42"/>
          <w:sz w:val="23"/>
          <w:szCs w:val="23"/>
          <w:highlight w:val="white"/>
        </w:rPr>
        <w:t>Nízká bezpečnost! Není odolný proti podvržení VK</w:t>
      </w:r>
    </w:p>
    <w:p w14:paraId="7305F1CE" w14:textId="53FA4D9F" w:rsidR="00797B9A" w:rsidRPr="00797B9A" w:rsidRDefault="00797B9A" w:rsidP="00797B9A">
      <w:pPr>
        <w:pStyle w:val="Odstavecseseznamem"/>
        <w:numPr>
          <w:ilvl w:val="1"/>
          <w:numId w:val="13"/>
        </w:numPr>
        <w:rPr>
          <w:iCs/>
          <w:color w:val="3F3A42"/>
          <w:sz w:val="23"/>
          <w:szCs w:val="23"/>
          <w:highlight w:val="white"/>
        </w:rPr>
      </w:pPr>
      <w:r>
        <w:rPr>
          <w:iCs/>
          <w:color w:val="3F3A42"/>
          <w:sz w:val="23"/>
          <w:szCs w:val="23"/>
          <w:highlight w:val="white"/>
        </w:rPr>
        <w:t>Nepovolaný subjekt může číst zprávy dotčeného subjektu až do odhalení</w:t>
      </w:r>
    </w:p>
    <w:p w14:paraId="43E28709" w14:textId="77777777" w:rsidR="00797B9A" w:rsidRDefault="00797B9A" w:rsidP="00797B9A">
      <w:pPr>
        <w:rPr>
          <w:i/>
          <w:color w:val="3F3A42"/>
          <w:sz w:val="23"/>
          <w:szCs w:val="23"/>
          <w:highlight w:val="white"/>
        </w:rPr>
      </w:pPr>
    </w:p>
    <w:p w14:paraId="00000013" w14:textId="6AE89655" w:rsidR="00976DDE" w:rsidRDefault="00A61766" w:rsidP="005E390B">
      <w:pPr>
        <w:pStyle w:val="Nadpis4"/>
        <w:rPr>
          <w:highlight w:val="white"/>
        </w:rPr>
      </w:pPr>
      <w:r>
        <w:rPr>
          <w:highlight w:val="white"/>
        </w:rPr>
        <w:t>V</w:t>
      </w:r>
      <w:r w:rsidR="000E24A2" w:rsidRPr="00797B9A">
        <w:rPr>
          <w:highlight w:val="white"/>
        </w:rPr>
        <w:t>eřejně dostupný adresář</w:t>
      </w:r>
    </w:p>
    <w:p w14:paraId="00000014" w14:textId="0E870687" w:rsidR="00976DDE" w:rsidRDefault="00445B9F" w:rsidP="00445B9F">
      <w:pPr>
        <w:pStyle w:val="Odstavecseseznamem"/>
        <w:numPr>
          <w:ilvl w:val="0"/>
          <w:numId w:val="13"/>
        </w:numPr>
        <w:rPr>
          <w:color w:val="3F3A42"/>
          <w:sz w:val="23"/>
          <w:szCs w:val="23"/>
          <w:highlight w:val="white"/>
        </w:rPr>
      </w:pPr>
      <w:r>
        <w:rPr>
          <w:color w:val="3F3A42"/>
          <w:sz w:val="23"/>
          <w:szCs w:val="23"/>
          <w:highlight w:val="white"/>
        </w:rPr>
        <w:t>V</w:t>
      </w:r>
      <w:r w:rsidR="000E24A2" w:rsidRPr="00445B9F">
        <w:rPr>
          <w:color w:val="3F3A42"/>
          <w:sz w:val="23"/>
          <w:szCs w:val="23"/>
          <w:highlight w:val="white"/>
        </w:rPr>
        <w:t>yšší stupeň bezpečnosti</w:t>
      </w:r>
    </w:p>
    <w:p w14:paraId="6D1213E6" w14:textId="23315C83" w:rsidR="00445B9F" w:rsidRDefault="00445B9F" w:rsidP="00445B9F">
      <w:pPr>
        <w:pStyle w:val="Odstavecseseznamem"/>
        <w:numPr>
          <w:ilvl w:val="0"/>
          <w:numId w:val="13"/>
        </w:numPr>
        <w:rPr>
          <w:color w:val="3F3A42"/>
          <w:sz w:val="23"/>
          <w:szCs w:val="23"/>
          <w:highlight w:val="white"/>
        </w:rPr>
      </w:pPr>
      <w:r w:rsidRPr="00445B9F">
        <w:rPr>
          <w:b/>
          <w:bCs/>
          <w:color w:val="3F3A42"/>
          <w:sz w:val="23"/>
          <w:szCs w:val="23"/>
          <w:highlight w:val="white"/>
        </w:rPr>
        <w:t>Distribuci VK zabezpečuje důvěryhodná autorita</w:t>
      </w:r>
      <w:r>
        <w:rPr>
          <w:color w:val="3F3A42"/>
          <w:sz w:val="23"/>
          <w:szCs w:val="23"/>
          <w:highlight w:val="white"/>
        </w:rPr>
        <w:t xml:space="preserve"> – zodpovídá za obsah, je správcem adresáře</w:t>
      </w:r>
    </w:p>
    <w:p w14:paraId="37B6C5C9" w14:textId="03BFA074" w:rsidR="00445B9F" w:rsidRDefault="00445B9F" w:rsidP="00445B9F">
      <w:pPr>
        <w:pStyle w:val="Odstavecseseznamem"/>
        <w:numPr>
          <w:ilvl w:val="0"/>
          <w:numId w:val="13"/>
        </w:numPr>
        <w:rPr>
          <w:color w:val="3F3A42"/>
          <w:sz w:val="23"/>
          <w:szCs w:val="23"/>
          <w:highlight w:val="white"/>
        </w:rPr>
      </w:pPr>
      <w:r>
        <w:rPr>
          <w:color w:val="3F3A42"/>
          <w:sz w:val="23"/>
          <w:szCs w:val="23"/>
          <w:highlight w:val="white"/>
        </w:rPr>
        <w:t>Účastníci registrují svůj VK prostřednictvím autorizovaného správce adresáře</w:t>
      </w:r>
    </w:p>
    <w:p w14:paraId="697B42F4" w14:textId="7D2714EF" w:rsidR="00445B9F" w:rsidRDefault="00445B9F" w:rsidP="00445B9F">
      <w:pPr>
        <w:pStyle w:val="Odstavecseseznamem"/>
        <w:numPr>
          <w:ilvl w:val="0"/>
          <w:numId w:val="13"/>
        </w:numPr>
        <w:rPr>
          <w:color w:val="3F3A42"/>
          <w:sz w:val="23"/>
          <w:szCs w:val="23"/>
          <w:highlight w:val="white"/>
        </w:rPr>
      </w:pPr>
      <w:r>
        <w:rPr>
          <w:color w:val="3F3A42"/>
          <w:sz w:val="23"/>
          <w:szCs w:val="23"/>
          <w:highlight w:val="white"/>
        </w:rPr>
        <w:t>Bezpečná registrace: osobně nebo přes bezpečnou komunikaci</w:t>
      </w:r>
    </w:p>
    <w:p w14:paraId="5F5B1360" w14:textId="203E9B73" w:rsidR="00445B9F" w:rsidRDefault="00445B9F" w:rsidP="00445B9F">
      <w:pPr>
        <w:pStyle w:val="Odstavecseseznamem"/>
        <w:numPr>
          <w:ilvl w:val="0"/>
          <w:numId w:val="13"/>
        </w:numPr>
        <w:rPr>
          <w:color w:val="3F3A42"/>
          <w:sz w:val="23"/>
          <w:szCs w:val="23"/>
          <w:highlight w:val="white"/>
        </w:rPr>
      </w:pPr>
      <w:r>
        <w:rPr>
          <w:color w:val="3F3A42"/>
          <w:sz w:val="23"/>
          <w:szCs w:val="23"/>
          <w:highlight w:val="white"/>
        </w:rPr>
        <w:t>Položky v adresáři jsou tvořeny: [jméno;VK]</w:t>
      </w:r>
    </w:p>
    <w:p w14:paraId="1CDE53D6" w14:textId="14468704" w:rsidR="00445B9F" w:rsidRDefault="00445B9F" w:rsidP="00445B9F">
      <w:pPr>
        <w:pStyle w:val="Odstavecseseznamem"/>
        <w:numPr>
          <w:ilvl w:val="0"/>
          <w:numId w:val="13"/>
        </w:numPr>
        <w:rPr>
          <w:color w:val="3F3A42"/>
          <w:sz w:val="23"/>
          <w:szCs w:val="23"/>
          <w:highlight w:val="white"/>
        </w:rPr>
      </w:pPr>
      <w:r>
        <w:rPr>
          <w:color w:val="3F3A42"/>
          <w:sz w:val="23"/>
          <w:szCs w:val="23"/>
          <w:highlight w:val="white"/>
        </w:rPr>
        <w:t>Účastníci mění VK podle potřeby (bezpečnost, velký objem dat jedním VK, zkompromitovaný VK apod.)</w:t>
      </w:r>
    </w:p>
    <w:p w14:paraId="70B65F1F" w14:textId="7378EED4" w:rsidR="00445B9F" w:rsidRDefault="00445B9F" w:rsidP="00445B9F">
      <w:pPr>
        <w:pStyle w:val="Odstavecseseznamem"/>
        <w:numPr>
          <w:ilvl w:val="0"/>
          <w:numId w:val="13"/>
        </w:numPr>
        <w:rPr>
          <w:color w:val="3F3A42"/>
          <w:sz w:val="23"/>
          <w:szCs w:val="23"/>
          <w:highlight w:val="white"/>
        </w:rPr>
      </w:pPr>
      <w:r>
        <w:rPr>
          <w:color w:val="3F3A42"/>
          <w:sz w:val="23"/>
          <w:szCs w:val="23"/>
          <w:highlight w:val="white"/>
        </w:rPr>
        <w:t>Správce periodicky aktualizuje adresář – elektronicky nebo fyzicky</w:t>
      </w:r>
    </w:p>
    <w:p w14:paraId="016F4257" w14:textId="4CD588E9" w:rsidR="00445B9F" w:rsidRDefault="00445B9F" w:rsidP="00445B9F">
      <w:pPr>
        <w:pStyle w:val="Odstavecseseznamem"/>
        <w:numPr>
          <w:ilvl w:val="0"/>
          <w:numId w:val="13"/>
        </w:numPr>
        <w:rPr>
          <w:color w:val="3F3A42"/>
          <w:sz w:val="23"/>
          <w:szCs w:val="23"/>
          <w:highlight w:val="white"/>
        </w:rPr>
      </w:pPr>
      <w:r>
        <w:rPr>
          <w:color w:val="3F3A42"/>
          <w:sz w:val="23"/>
          <w:szCs w:val="23"/>
          <w:highlight w:val="white"/>
        </w:rPr>
        <w:t>Tento systém je bezpečnější než předchozí, má ale slabá místa</w:t>
      </w:r>
    </w:p>
    <w:p w14:paraId="18A58438" w14:textId="5456FF91" w:rsidR="00445B9F" w:rsidRPr="00445B9F" w:rsidRDefault="00445B9F" w:rsidP="00445B9F">
      <w:pPr>
        <w:pStyle w:val="Odstavecseseznamem"/>
        <w:numPr>
          <w:ilvl w:val="1"/>
          <w:numId w:val="13"/>
        </w:numPr>
        <w:rPr>
          <w:color w:val="3F3A42"/>
          <w:sz w:val="23"/>
          <w:szCs w:val="23"/>
          <w:highlight w:val="white"/>
        </w:rPr>
      </w:pPr>
      <w:r>
        <w:rPr>
          <w:color w:val="3F3A42"/>
          <w:sz w:val="23"/>
          <w:szCs w:val="23"/>
          <w:highlight w:val="white"/>
        </w:rPr>
        <w:t>Pokud nepovolaný subjekt získá SK správce adresáře, může modifikovat adresář a provádět odposlech jako v předchozí metodě</w:t>
      </w:r>
    </w:p>
    <w:p w14:paraId="00000018" w14:textId="5593E221" w:rsidR="00976DDE" w:rsidRDefault="00445B9F">
      <w:pPr>
        <w:ind w:left="1440"/>
        <w:rPr>
          <w:color w:val="3F3A42"/>
          <w:sz w:val="23"/>
          <w:szCs w:val="23"/>
          <w:highlight w:val="white"/>
        </w:rPr>
      </w:pPr>
      <w:r w:rsidRPr="00445B9F">
        <w:rPr>
          <w:color w:val="3F3A42"/>
          <w:sz w:val="23"/>
          <w:szCs w:val="23"/>
        </w:rPr>
        <w:drawing>
          <wp:inline distT="0" distB="0" distL="0" distR="0" wp14:anchorId="2556F078" wp14:editId="604EA590">
            <wp:extent cx="3286125" cy="1206768"/>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3275" cy="1216738"/>
                    </a:xfrm>
                    <a:prstGeom prst="rect">
                      <a:avLst/>
                    </a:prstGeom>
                  </pic:spPr>
                </pic:pic>
              </a:graphicData>
            </a:graphic>
          </wp:inline>
        </w:drawing>
      </w:r>
    </w:p>
    <w:p w14:paraId="00000019" w14:textId="55262C19" w:rsidR="00976DDE" w:rsidRDefault="00976DDE">
      <w:pPr>
        <w:ind w:left="1440"/>
        <w:rPr>
          <w:color w:val="3F3A42"/>
          <w:sz w:val="23"/>
          <w:szCs w:val="23"/>
          <w:highlight w:val="white"/>
        </w:rPr>
      </w:pPr>
    </w:p>
    <w:p w14:paraId="347693CC" w14:textId="4410D559" w:rsidR="009711A7" w:rsidRDefault="009711A7">
      <w:pPr>
        <w:ind w:left="1440"/>
        <w:rPr>
          <w:color w:val="3F3A42"/>
          <w:sz w:val="23"/>
          <w:szCs w:val="23"/>
          <w:highlight w:val="white"/>
        </w:rPr>
      </w:pPr>
    </w:p>
    <w:p w14:paraId="54D581CF" w14:textId="1DE1D12C" w:rsidR="009711A7" w:rsidRDefault="009711A7">
      <w:pPr>
        <w:ind w:left="1440"/>
        <w:rPr>
          <w:color w:val="3F3A42"/>
          <w:sz w:val="23"/>
          <w:szCs w:val="23"/>
          <w:highlight w:val="white"/>
        </w:rPr>
      </w:pPr>
    </w:p>
    <w:p w14:paraId="7B2238D5" w14:textId="6AEB37E4" w:rsidR="009711A7" w:rsidRDefault="009711A7">
      <w:pPr>
        <w:ind w:left="1440"/>
        <w:rPr>
          <w:color w:val="3F3A42"/>
          <w:sz w:val="23"/>
          <w:szCs w:val="23"/>
          <w:highlight w:val="white"/>
        </w:rPr>
      </w:pPr>
    </w:p>
    <w:p w14:paraId="5CCC110D" w14:textId="1BB6F6DE" w:rsidR="009711A7" w:rsidRDefault="009711A7">
      <w:pPr>
        <w:ind w:left="1440"/>
        <w:rPr>
          <w:color w:val="3F3A42"/>
          <w:sz w:val="23"/>
          <w:szCs w:val="23"/>
          <w:highlight w:val="white"/>
        </w:rPr>
      </w:pPr>
    </w:p>
    <w:p w14:paraId="55295FA4" w14:textId="2F46EAE0" w:rsidR="009711A7" w:rsidRDefault="009711A7">
      <w:pPr>
        <w:ind w:left="1440"/>
        <w:rPr>
          <w:color w:val="3F3A42"/>
          <w:sz w:val="23"/>
          <w:szCs w:val="23"/>
          <w:highlight w:val="white"/>
        </w:rPr>
      </w:pPr>
    </w:p>
    <w:p w14:paraId="4EAD541D" w14:textId="6A80B3F9" w:rsidR="009711A7" w:rsidRDefault="009711A7">
      <w:pPr>
        <w:ind w:left="1440"/>
        <w:rPr>
          <w:color w:val="3F3A42"/>
          <w:sz w:val="23"/>
          <w:szCs w:val="23"/>
          <w:highlight w:val="white"/>
        </w:rPr>
      </w:pPr>
    </w:p>
    <w:p w14:paraId="668556AF" w14:textId="245B61C0" w:rsidR="009711A7" w:rsidRDefault="009711A7">
      <w:pPr>
        <w:ind w:left="1440"/>
        <w:rPr>
          <w:color w:val="3F3A42"/>
          <w:sz w:val="23"/>
          <w:szCs w:val="23"/>
          <w:highlight w:val="white"/>
        </w:rPr>
      </w:pPr>
    </w:p>
    <w:p w14:paraId="60C1C4FC" w14:textId="04AEE745" w:rsidR="009711A7" w:rsidRDefault="009711A7">
      <w:pPr>
        <w:ind w:left="1440"/>
        <w:rPr>
          <w:color w:val="3F3A42"/>
          <w:sz w:val="23"/>
          <w:szCs w:val="23"/>
          <w:highlight w:val="white"/>
        </w:rPr>
      </w:pPr>
    </w:p>
    <w:p w14:paraId="44EAEEE0" w14:textId="03DAD2AF" w:rsidR="009711A7" w:rsidRDefault="009711A7">
      <w:pPr>
        <w:ind w:left="1440"/>
        <w:rPr>
          <w:color w:val="3F3A42"/>
          <w:sz w:val="23"/>
          <w:szCs w:val="23"/>
          <w:highlight w:val="white"/>
        </w:rPr>
      </w:pPr>
    </w:p>
    <w:p w14:paraId="7CD125BD" w14:textId="7EA1BD44" w:rsidR="009711A7" w:rsidRDefault="009711A7">
      <w:pPr>
        <w:ind w:left="1440"/>
        <w:rPr>
          <w:color w:val="3F3A42"/>
          <w:sz w:val="23"/>
          <w:szCs w:val="23"/>
          <w:highlight w:val="white"/>
        </w:rPr>
      </w:pPr>
    </w:p>
    <w:p w14:paraId="1DE6D26A" w14:textId="77777777" w:rsidR="009711A7" w:rsidRDefault="009711A7">
      <w:pPr>
        <w:ind w:left="1440"/>
        <w:rPr>
          <w:color w:val="3F3A42"/>
          <w:sz w:val="23"/>
          <w:szCs w:val="23"/>
          <w:highlight w:val="white"/>
        </w:rPr>
      </w:pPr>
    </w:p>
    <w:p w14:paraId="0000001A" w14:textId="1D71A905" w:rsidR="00976DDE" w:rsidRPr="000A1706" w:rsidRDefault="005C083E" w:rsidP="005E390B">
      <w:pPr>
        <w:pStyle w:val="Nadpis4"/>
        <w:rPr>
          <w:highlight w:val="white"/>
        </w:rPr>
      </w:pPr>
      <w:r>
        <w:rPr>
          <w:highlight w:val="white"/>
        </w:rPr>
        <w:lastRenderedPageBreak/>
        <w:t>A</w:t>
      </w:r>
      <w:r w:rsidR="000E24A2" w:rsidRPr="00797B9A">
        <w:rPr>
          <w:highlight w:val="white"/>
        </w:rPr>
        <w:t>utorita pro VK</w:t>
      </w:r>
    </w:p>
    <w:p w14:paraId="2D0465E4" w14:textId="3F63EE4C" w:rsidR="000A1706" w:rsidRPr="000A1706" w:rsidRDefault="000A1706" w:rsidP="000A1706">
      <w:pPr>
        <w:pStyle w:val="Odstavecseseznamem"/>
        <w:numPr>
          <w:ilvl w:val="0"/>
          <w:numId w:val="13"/>
        </w:numPr>
        <w:rPr>
          <w:color w:val="3F3A42"/>
          <w:sz w:val="23"/>
          <w:szCs w:val="23"/>
          <w:highlight w:val="white"/>
        </w:rPr>
      </w:pPr>
      <w:r>
        <w:rPr>
          <w:color w:val="3F3A42"/>
          <w:sz w:val="23"/>
          <w:szCs w:val="23"/>
          <w:highlight w:val="white"/>
        </w:rPr>
        <w:t>Přísnější dohled na distribuci VK z adresáře znamená vyšší stupeň bezpečnosti</w:t>
      </w:r>
    </w:p>
    <w:p w14:paraId="0000001B" w14:textId="62A856A7" w:rsidR="00976DDE" w:rsidRPr="00E94199" w:rsidRDefault="000E24A2" w:rsidP="00E94199">
      <w:pPr>
        <w:pStyle w:val="Odstavecseseznamem"/>
        <w:numPr>
          <w:ilvl w:val="0"/>
          <w:numId w:val="13"/>
        </w:numPr>
        <w:rPr>
          <w:color w:val="3F3A42"/>
          <w:sz w:val="23"/>
          <w:szCs w:val="23"/>
          <w:highlight w:val="white"/>
        </w:rPr>
      </w:pPr>
      <w:r w:rsidRPr="00E94199">
        <w:rPr>
          <w:color w:val="3F3A42"/>
          <w:sz w:val="23"/>
          <w:szCs w:val="23"/>
          <w:highlight w:val="white"/>
        </w:rPr>
        <w:t>autorita vykonává činnost správce adresáře</w:t>
      </w:r>
      <w:r w:rsidR="00E94199">
        <w:rPr>
          <w:color w:val="3F3A42"/>
          <w:sz w:val="23"/>
          <w:szCs w:val="23"/>
          <w:highlight w:val="white"/>
        </w:rPr>
        <w:t xml:space="preserve"> VK</w:t>
      </w:r>
    </w:p>
    <w:p w14:paraId="0000001C" w14:textId="2865E34E" w:rsidR="00976DDE" w:rsidRPr="00E94199" w:rsidRDefault="000E24A2" w:rsidP="00E94199">
      <w:pPr>
        <w:pStyle w:val="Odstavecseseznamem"/>
        <w:numPr>
          <w:ilvl w:val="0"/>
          <w:numId w:val="13"/>
        </w:numPr>
        <w:rPr>
          <w:color w:val="3F3A42"/>
          <w:sz w:val="23"/>
          <w:szCs w:val="23"/>
          <w:highlight w:val="white"/>
        </w:rPr>
      </w:pPr>
      <w:r w:rsidRPr="00E94199">
        <w:rPr>
          <w:color w:val="3F3A42"/>
          <w:sz w:val="23"/>
          <w:szCs w:val="23"/>
          <w:highlight w:val="white"/>
        </w:rPr>
        <w:t>každý účastník zná VK autority</w:t>
      </w:r>
      <w:r w:rsidR="00E94199">
        <w:rPr>
          <w:color w:val="3F3A42"/>
          <w:sz w:val="23"/>
          <w:szCs w:val="23"/>
          <w:highlight w:val="white"/>
        </w:rPr>
        <w:t xml:space="preserve"> </w:t>
      </w:r>
      <m:oMath>
        <m:sSub>
          <m:sSubPr>
            <m:ctrlPr>
              <w:rPr>
                <w:rFonts w:ascii="Cambria Math" w:hAnsi="Cambria Math"/>
                <w:i/>
              </w:rPr>
            </m:ctrlPr>
          </m:sSubPr>
          <m:e>
            <m:r>
              <w:rPr>
                <w:rFonts w:ascii="Cambria Math" w:hAnsi="Cambria Math"/>
              </w:rPr>
              <m:t>VK</m:t>
            </m:r>
          </m:e>
          <m:sub>
            <m:r>
              <w:rPr>
                <w:rFonts w:ascii="Cambria Math" w:hAnsi="Cambria Math"/>
              </w:rPr>
              <m:t>A</m:t>
            </m:r>
            <m:r>
              <w:rPr>
                <w:rFonts w:ascii="Cambria Math" w:hAnsi="Cambria Math"/>
              </w:rPr>
              <m:t>UT</m:t>
            </m:r>
          </m:sub>
        </m:sSub>
      </m:oMath>
      <w:r w:rsidR="00E94199">
        <w:rPr>
          <w:color w:val="3F3A42"/>
          <w:sz w:val="23"/>
          <w:szCs w:val="23"/>
          <w:highlight w:val="white"/>
        </w:rPr>
        <w:t xml:space="preserve">, která vlastní odpovídající soukromý klíč </w:t>
      </w:r>
      <m:oMath>
        <m:sSub>
          <m:sSubPr>
            <m:ctrlPr>
              <w:rPr>
                <w:rFonts w:ascii="Cambria Math" w:hAnsi="Cambria Math"/>
                <w:i/>
              </w:rPr>
            </m:ctrlPr>
          </m:sSubPr>
          <m:e>
            <m:r>
              <w:rPr>
                <w:rFonts w:ascii="Cambria Math" w:hAnsi="Cambria Math"/>
              </w:rPr>
              <m:t>S</m:t>
            </m:r>
            <m:r>
              <w:rPr>
                <w:rFonts w:ascii="Cambria Math" w:hAnsi="Cambria Math"/>
              </w:rPr>
              <m:t>K</m:t>
            </m:r>
          </m:e>
          <m:sub>
            <m:r>
              <w:rPr>
                <w:rFonts w:ascii="Cambria Math" w:hAnsi="Cambria Math"/>
              </w:rPr>
              <m:t>A</m:t>
            </m:r>
            <m:r>
              <w:rPr>
                <w:rFonts w:ascii="Cambria Math" w:hAnsi="Cambria Math"/>
              </w:rPr>
              <m:t>UT</m:t>
            </m:r>
          </m:sub>
        </m:sSub>
      </m:oMath>
    </w:p>
    <w:p w14:paraId="0000001D" w14:textId="443265AC" w:rsidR="00976DDE" w:rsidRDefault="000E24A2">
      <w:pPr>
        <w:ind w:left="1440"/>
        <w:jc w:val="center"/>
        <w:rPr>
          <w:color w:val="3F3A42"/>
          <w:sz w:val="23"/>
          <w:szCs w:val="23"/>
          <w:highlight w:val="white"/>
        </w:rPr>
      </w:pPr>
      <w:r>
        <w:rPr>
          <w:noProof/>
          <w:color w:val="3F3A42"/>
          <w:sz w:val="23"/>
          <w:szCs w:val="23"/>
          <w:highlight w:val="white"/>
        </w:rPr>
        <w:drawing>
          <wp:inline distT="114300" distB="114300" distL="114300" distR="114300">
            <wp:extent cx="3111378" cy="21288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3111378" cy="2128838"/>
                    </a:xfrm>
                    <a:prstGeom prst="rect">
                      <a:avLst/>
                    </a:prstGeom>
                    <a:ln/>
                  </pic:spPr>
                </pic:pic>
              </a:graphicData>
            </a:graphic>
          </wp:inline>
        </w:drawing>
      </w:r>
    </w:p>
    <w:p w14:paraId="5C734196" w14:textId="453CD107" w:rsidR="00E94199" w:rsidRDefault="00E94199" w:rsidP="00E94199">
      <w:pPr>
        <w:pStyle w:val="Odstavecseseznamem"/>
        <w:numPr>
          <w:ilvl w:val="0"/>
          <w:numId w:val="13"/>
        </w:numPr>
        <w:rPr>
          <w:highlight w:val="white"/>
        </w:rPr>
      </w:pPr>
      <w:r>
        <w:rPr>
          <w:highlight w:val="white"/>
        </w:rPr>
        <w:t xml:space="preserve">A chce inicializovat výměnu zprávy s B – </w:t>
      </w:r>
      <w:r w:rsidRPr="00390942">
        <w:rPr>
          <w:b/>
          <w:bCs/>
          <w:highlight w:val="white"/>
        </w:rPr>
        <w:t>scénář distribuce VK</w:t>
      </w:r>
      <w:r w:rsidR="0064105D">
        <w:rPr>
          <w:highlight w:val="white"/>
        </w:rPr>
        <w:t>:</w:t>
      </w:r>
    </w:p>
    <w:p w14:paraId="0EA53AE9" w14:textId="66B65470" w:rsidR="00B7350A" w:rsidRDefault="00B7350A" w:rsidP="00B7350A">
      <w:pPr>
        <w:jc w:val="center"/>
        <w:rPr>
          <w:highlight w:val="white"/>
        </w:rPr>
      </w:pPr>
      <w:r w:rsidRPr="00B7350A">
        <w:drawing>
          <wp:inline distT="0" distB="0" distL="0" distR="0" wp14:anchorId="3E02D77E" wp14:editId="518F32C4">
            <wp:extent cx="4742815" cy="2817639"/>
            <wp:effectExtent l="0" t="0" r="635" b="1905"/>
            <wp:docPr id="8" name="Obrázek 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10;&#10;Popis byl vytvořen automaticky"/>
                    <pic:cNvPicPr/>
                  </pic:nvPicPr>
                  <pic:blipFill>
                    <a:blip r:embed="rId8"/>
                    <a:stretch>
                      <a:fillRect/>
                    </a:stretch>
                  </pic:blipFill>
                  <pic:spPr>
                    <a:xfrm>
                      <a:off x="0" y="0"/>
                      <a:ext cx="4754981" cy="2824866"/>
                    </a:xfrm>
                    <a:prstGeom prst="rect">
                      <a:avLst/>
                    </a:prstGeom>
                  </pic:spPr>
                </pic:pic>
              </a:graphicData>
            </a:graphic>
          </wp:inline>
        </w:drawing>
      </w:r>
    </w:p>
    <w:p w14:paraId="7BD227CC" w14:textId="4417D477" w:rsidR="00326225" w:rsidRDefault="00326225" w:rsidP="00326225">
      <w:pPr>
        <w:pStyle w:val="Odstavecseseznamem"/>
        <w:numPr>
          <w:ilvl w:val="0"/>
          <w:numId w:val="13"/>
        </w:numPr>
        <w:rPr>
          <w:highlight w:val="white"/>
        </w:rPr>
      </w:pPr>
      <w:r>
        <w:rPr>
          <w:highlight w:val="white"/>
        </w:rPr>
        <w:t>Postup v bodech 6 a 7 zvyšuje bezpečnost výměny zpráv</w:t>
      </w:r>
    </w:p>
    <w:p w14:paraId="613EA967" w14:textId="4DEBACD5" w:rsidR="00326225" w:rsidRPr="007E0D6A" w:rsidRDefault="00326225" w:rsidP="00326225">
      <w:pPr>
        <w:pStyle w:val="Odstavecseseznamem"/>
        <w:numPr>
          <w:ilvl w:val="0"/>
          <w:numId w:val="13"/>
        </w:numPr>
        <w:rPr>
          <w:highlight w:val="white"/>
        </w:rPr>
      </w:pPr>
      <w:r>
        <w:rPr>
          <w:highlight w:val="white"/>
        </w:rPr>
        <w:t xml:space="preserve">B zasláním zprávy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subjektu A, kde N2 je náhodné číslo generované B, dá jistotu A, že autorem zprávy je B, protože obsahuje N1 vygenerované A. Dešifrování na obou stranách je možné jen se znalostí příslušných SK A a B</w:t>
      </w:r>
    </w:p>
    <w:p w14:paraId="65523EE5" w14:textId="38199B1B" w:rsidR="007E0D6A" w:rsidRPr="005C7577" w:rsidRDefault="007E0D6A" w:rsidP="00326225">
      <w:pPr>
        <w:pStyle w:val="Odstavecseseznamem"/>
        <w:numPr>
          <w:ilvl w:val="0"/>
          <w:numId w:val="13"/>
        </w:numPr>
        <w:rPr>
          <w:highlight w:val="white"/>
        </w:rPr>
      </w:pPr>
      <w:r>
        <w:t>V kroku 7 získá B jistotu, že zpráva pochází od A, protože obsahuje N2</w:t>
      </w:r>
    </w:p>
    <w:p w14:paraId="49601FAB" w14:textId="048DC128" w:rsidR="005C7577" w:rsidRPr="005C7577" w:rsidRDefault="005C7577" w:rsidP="005C7577">
      <w:pPr>
        <w:pStyle w:val="Odstavecseseznamem"/>
        <w:rPr>
          <w:highlight w:val="white"/>
        </w:rPr>
      </w:pPr>
    </w:p>
    <w:p w14:paraId="22716208" w14:textId="203CFA9E" w:rsidR="005C7577" w:rsidRPr="005C7577" w:rsidRDefault="005C7577" w:rsidP="005C7577">
      <w:pPr>
        <w:pStyle w:val="Odstavecseseznamem"/>
        <w:numPr>
          <w:ilvl w:val="0"/>
          <w:numId w:val="13"/>
        </w:numPr>
        <w:rPr>
          <w:highlight w:val="white"/>
        </w:rPr>
      </w:pPr>
      <w:r>
        <w:rPr>
          <w:highlight w:val="white"/>
        </w:rPr>
        <w:t>Tato metoda má své nevýhody</w:t>
      </w:r>
    </w:p>
    <w:p w14:paraId="0C292B5E" w14:textId="1D1A4208" w:rsidR="005C7577" w:rsidRDefault="005C7577" w:rsidP="005C7577">
      <w:pPr>
        <w:pStyle w:val="Odstavecseseznamem"/>
        <w:numPr>
          <w:ilvl w:val="1"/>
          <w:numId w:val="13"/>
        </w:numPr>
        <w:rPr>
          <w:highlight w:val="white"/>
        </w:rPr>
      </w:pPr>
      <w:r>
        <w:rPr>
          <w:highlight w:val="white"/>
        </w:rPr>
        <w:t>Autorita představuje „úzké hrdlo“ této koncepce</w:t>
      </w:r>
    </w:p>
    <w:p w14:paraId="56CB4CC1" w14:textId="47DA3CE7" w:rsidR="005C7577" w:rsidRDefault="005C7577" w:rsidP="005C7577">
      <w:pPr>
        <w:pStyle w:val="Odstavecseseznamem"/>
        <w:numPr>
          <w:ilvl w:val="1"/>
          <w:numId w:val="13"/>
        </w:numPr>
        <w:rPr>
          <w:highlight w:val="white"/>
        </w:rPr>
      </w:pPr>
      <w:r>
        <w:rPr>
          <w:highlight w:val="white"/>
        </w:rPr>
        <w:t>Každý účastník na získání VK adresáta musí nejdříve komunikovat s Autoritou pro VK</w:t>
      </w:r>
    </w:p>
    <w:p w14:paraId="1A5F3D9E" w14:textId="05EBCEFE" w:rsidR="005C7577" w:rsidRPr="00326225" w:rsidRDefault="005C7577" w:rsidP="005C7577">
      <w:pPr>
        <w:pStyle w:val="Odstavecseseznamem"/>
        <w:numPr>
          <w:ilvl w:val="2"/>
          <w:numId w:val="13"/>
        </w:numPr>
        <w:rPr>
          <w:highlight w:val="white"/>
        </w:rPr>
      </w:pPr>
      <w:r>
        <w:rPr>
          <w:highlight w:val="white"/>
        </w:rPr>
        <w:t xml:space="preserve">Alternativní přístup v distribuci VK představují </w:t>
      </w:r>
      <w:r w:rsidRPr="005C7577">
        <w:rPr>
          <w:b/>
          <w:bCs/>
          <w:highlight w:val="white"/>
        </w:rPr>
        <w:t>certifikáty</w:t>
      </w:r>
    </w:p>
    <w:p w14:paraId="00000020" w14:textId="3B397205" w:rsidR="00976DDE" w:rsidRDefault="00976DDE">
      <w:pPr>
        <w:ind w:left="1440"/>
        <w:jc w:val="center"/>
        <w:rPr>
          <w:color w:val="3F3A42"/>
          <w:sz w:val="23"/>
          <w:szCs w:val="23"/>
          <w:highlight w:val="white"/>
        </w:rPr>
      </w:pPr>
    </w:p>
    <w:p w14:paraId="25D8109F" w14:textId="6D025F54" w:rsidR="005E390B" w:rsidRDefault="005E390B">
      <w:pPr>
        <w:ind w:left="1440"/>
        <w:jc w:val="center"/>
        <w:rPr>
          <w:color w:val="3F3A42"/>
          <w:sz w:val="23"/>
          <w:szCs w:val="23"/>
          <w:highlight w:val="white"/>
        </w:rPr>
      </w:pPr>
    </w:p>
    <w:p w14:paraId="17D88C16" w14:textId="77777777" w:rsidR="005E390B" w:rsidRDefault="005E390B" w:rsidP="0078723D">
      <w:pPr>
        <w:ind w:left="1440"/>
        <w:rPr>
          <w:color w:val="3F3A42"/>
          <w:sz w:val="23"/>
          <w:szCs w:val="23"/>
          <w:highlight w:val="white"/>
        </w:rPr>
      </w:pPr>
    </w:p>
    <w:p w14:paraId="00000021" w14:textId="40574471" w:rsidR="00976DDE" w:rsidRDefault="00F50BF3" w:rsidP="005E390B">
      <w:pPr>
        <w:pStyle w:val="Nadpis4"/>
        <w:rPr>
          <w:highlight w:val="white"/>
        </w:rPr>
      </w:pPr>
      <w:r>
        <w:rPr>
          <w:highlight w:val="white"/>
        </w:rPr>
        <w:lastRenderedPageBreak/>
        <w:t>C</w:t>
      </w:r>
      <w:r w:rsidR="000E24A2" w:rsidRPr="00797B9A">
        <w:rPr>
          <w:highlight w:val="white"/>
        </w:rPr>
        <w:t>ertifikace VK</w:t>
      </w:r>
    </w:p>
    <w:p w14:paraId="00000022" w14:textId="777FDF11" w:rsidR="00976DDE" w:rsidRPr="000055B8" w:rsidRDefault="000E24A2" w:rsidP="000055B8">
      <w:pPr>
        <w:pStyle w:val="Odstavecseseznamem"/>
        <w:numPr>
          <w:ilvl w:val="0"/>
          <w:numId w:val="13"/>
        </w:numPr>
        <w:rPr>
          <w:color w:val="3F3A42"/>
          <w:sz w:val="23"/>
          <w:szCs w:val="23"/>
          <w:highlight w:val="white"/>
        </w:rPr>
      </w:pPr>
      <w:r w:rsidRPr="000055B8">
        <w:rPr>
          <w:color w:val="3F3A42"/>
          <w:sz w:val="23"/>
          <w:szCs w:val="23"/>
          <w:highlight w:val="white"/>
        </w:rPr>
        <w:t>distribuce VK bez kontaktu s třetím důvěryhodným subjektem</w:t>
      </w:r>
    </w:p>
    <w:p w14:paraId="00000023" w14:textId="0E1F2C81" w:rsidR="00976DDE" w:rsidRPr="000055B8" w:rsidRDefault="00002A4B" w:rsidP="000055B8">
      <w:pPr>
        <w:pStyle w:val="Odstavecseseznamem"/>
        <w:numPr>
          <w:ilvl w:val="0"/>
          <w:numId w:val="13"/>
        </w:numPr>
        <w:rPr>
          <w:color w:val="3F3A42"/>
          <w:sz w:val="23"/>
          <w:szCs w:val="23"/>
          <w:highlight w:val="white"/>
        </w:rPr>
      </w:pPr>
      <w:r>
        <w:rPr>
          <w:color w:val="3F3A42"/>
          <w:sz w:val="23"/>
          <w:szCs w:val="23"/>
          <w:highlight w:val="white"/>
        </w:rPr>
        <w:t xml:space="preserve">přístup </w:t>
      </w:r>
      <w:r w:rsidR="000E24A2" w:rsidRPr="000055B8">
        <w:rPr>
          <w:color w:val="3F3A42"/>
          <w:sz w:val="23"/>
          <w:szCs w:val="23"/>
          <w:highlight w:val="white"/>
        </w:rPr>
        <w:t>vyžaduje certifikát a certifikační autoritu</w:t>
      </w:r>
    </w:p>
    <w:p w14:paraId="00000024" w14:textId="77777777" w:rsidR="00976DDE" w:rsidRDefault="00976DDE">
      <w:pPr>
        <w:ind w:left="1440"/>
        <w:rPr>
          <w:color w:val="3F3A42"/>
          <w:sz w:val="23"/>
          <w:szCs w:val="23"/>
          <w:highlight w:val="white"/>
        </w:rPr>
      </w:pPr>
    </w:p>
    <w:p w14:paraId="00000025" w14:textId="7972E34F" w:rsidR="00976DDE" w:rsidRPr="00A834F3" w:rsidRDefault="000E24A2" w:rsidP="00A834F3">
      <w:pPr>
        <w:rPr>
          <w:b/>
          <w:bCs/>
          <w:highlight w:val="white"/>
        </w:rPr>
      </w:pPr>
      <w:r w:rsidRPr="00A834F3">
        <w:rPr>
          <w:b/>
          <w:bCs/>
          <w:highlight w:val="white"/>
        </w:rPr>
        <w:t>Certifikát</w:t>
      </w:r>
    </w:p>
    <w:p w14:paraId="00000026" w14:textId="5E9B7710" w:rsidR="00976DDE" w:rsidRDefault="000E24A2">
      <w:pPr>
        <w:numPr>
          <w:ilvl w:val="0"/>
          <w:numId w:val="3"/>
        </w:numPr>
        <w:rPr>
          <w:color w:val="3F3A42"/>
          <w:sz w:val="23"/>
          <w:szCs w:val="23"/>
          <w:highlight w:val="white"/>
        </w:rPr>
      </w:pPr>
      <w:r>
        <w:rPr>
          <w:color w:val="3F3A42"/>
          <w:sz w:val="23"/>
          <w:szCs w:val="23"/>
          <w:highlight w:val="white"/>
        </w:rPr>
        <w:t>struktura</w:t>
      </w:r>
      <w:r w:rsidR="00A834F3">
        <w:rPr>
          <w:color w:val="3F3A42"/>
          <w:sz w:val="23"/>
          <w:szCs w:val="23"/>
          <w:highlight w:val="white"/>
        </w:rPr>
        <w:t xml:space="preserve"> obsahující:</w:t>
      </w:r>
    </w:p>
    <w:p w14:paraId="0D338931" w14:textId="4BBD234A" w:rsidR="00A834F3" w:rsidRDefault="00A834F3" w:rsidP="00A834F3">
      <w:pPr>
        <w:numPr>
          <w:ilvl w:val="1"/>
          <w:numId w:val="3"/>
        </w:numPr>
        <w:rPr>
          <w:color w:val="3F3A42"/>
          <w:sz w:val="23"/>
          <w:szCs w:val="23"/>
          <w:highlight w:val="white"/>
        </w:rPr>
      </w:pPr>
      <w:r>
        <w:rPr>
          <w:color w:val="3F3A42"/>
          <w:sz w:val="23"/>
          <w:szCs w:val="23"/>
          <w:highlight w:val="white"/>
        </w:rPr>
        <w:t>VK žadatele/držitele certifikátu</w:t>
      </w:r>
    </w:p>
    <w:p w14:paraId="37C61B65" w14:textId="5E16B0FD" w:rsidR="00A834F3" w:rsidRDefault="00A834F3" w:rsidP="00A834F3">
      <w:pPr>
        <w:numPr>
          <w:ilvl w:val="1"/>
          <w:numId w:val="3"/>
        </w:numPr>
        <w:rPr>
          <w:color w:val="3F3A42"/>
          <w:sz w:val="23"/>
          <w:szCs w:val="23"/>
          <w:highlight w:val="white"/>
        </w:rPr>
      </w:pPr>
      <w:r>
        <w:rPr>
          <w:color w:val="3F3A42"/>
          <w:sz w:val="23"/>
          <w:szCs w:val="23"/>
          <w:highlight w:val="white"/>
        </w:rPr>
        <w:t>Identifikační údaje držitele certifikátu</w:t>
      </w:r>
    </w:p>
    <w:p w14:paraId="2790B27A" w14:textId="0B1900A7" w:rsidR="00A834F3" w:rsidRDefault="00A834F3" w:rsidP="00A834F3">
      <w:pPr>
        <w:numPr>
          <w:ilvl w:val="1"/>
          <w:numId w:val="3"/>
        </w:numPr>
        <w:rPr>
          <w:color w:val="3F3A42"/>
          <w:sz w:val="23"/>
          <w:szCs w:val="23"/>
          <w:highlight w:val="white"/>
        </w:rPr>
      </w:pPr>
      <w:r>
        <w:rPr>
          <w:color w:val="3F3A42"/>
          <w:sz w:val="23"/>
          <w:szCs w:val="23"/>
          <w:highlight w:val="white"/>
        </w:rPr>
        <w:t>Dobu platnosti certifikátu</w:t>
      </w:r>
    </w:p>
    <w:p w14:paraId="593AB8B8" w14:textId="2F57070A" w:rsidR="00A834F3" w:rsidRDefault="00A834F3" w:rsidP="00A834F3">
      <w:pPr>
        <w:numPr>
          <w:ilvl w:val="1"/>
          <w:numId w:val="3"/>
        </w:numPr>
        <w:rPr>
          <w:color w:val="3F3A42"/>
          <w:sz w:val="23"/>
          <w:szCs w:val="23"/>
          <w:highlight w:val="white"/>
        </w:rPr>
      </w:pPr>
      <w:r>
        <w:rPr>
          <w:color w:val="3F3A42"/>
          <w:sz w:val="23"/>
          <w:szCs w:val="23"/>
          <w:highlight w:val="white"/>
        </w:rPr>
        <w:t>Další údaje vytvořené certifikační autoritou</w:t>
      </w:r>
    </w:p>
    <w:p w14:paraId="38B5C8E6" w14:textId="1D618227" w:rsidR="00A834F3" w:rsidRDefault="00A834F3" w:rsidP="00A834F3">
      <w:pPr>
        <w:numPr>
          <w:ilvl w:val="0"/>
          <w:numId w:val="3"/>
        </w:numPr>
        <w:rPr>
          <w:color w:val="3F3A42"/>
          <w:sz w:val="23"/>
          <w:szCs w:val="23"/>
          <w:highlight w:val="white"/>
        </w:rPr>
      </w:pPr>
      <w:r w:rsidRPr="00092790">
        <w:rPr>
          <w:highlight w:val="white"/>
        </w:rPr>
        <w:t>Tato struktura je podepsána soukromým klíčem certifikační autority</w:t>
      </w:r>
      <w:r>
        <w:rPr>
          <w:color w:val="3F3A42"/>
          <w:sz w:val="23"/>
          <w:szCs w:val="23"/>
          <w:highlight w:val="white"/>
        </w:rPr>
        <w:t xml:space="preserve"> </w:t>
      </w:r>
      <m:oMath>
        <m:sSub>
          <m:sSubPr>
            <m:ctrlPr>
              <w:rPr>
                <w:rFonts w:ascii="Cambria Math" w:hAnsi="Cambria Math"/>
                <w:i/>
              </w:rPr>
            </m:ctrlPr>
          </m:sSubPr>
          <m:e>
            <m:r>
              <w:rPr>
                <w:rFonts w:ascii="Cambria Math" w:hAnsi="Cambria Math"/>
              </w:rPr>
              <m:t>S</m:t>
            </m:r>
            <m:r>
              <w:rPr>
                <w:rFonts w:ascii="Cambria Math" w:hAnsi="Cambria Math"/>
              </w:rPr>
              <m:t>K</m:t>
            </m:r>
          </m:e>
          <m:sub>
            <m:r>
              <w:rPr>
                <w:rFonts w:ascii="Cambria Math" w:hAnsi="Cambria Math"/>
              </w:rPr>
              <m:t>AUT</m:t>
            </m:r>
          </m:sub>
        </m:sSub>
      </m:oMath>
      <w:r>
        <w:t xml:space="preserve"> a každý účastník může verifikovat obsah certifikátu pomocí veřejného klíče certifikační autority </w:t>
      </w:r>
      <m:oMath>
        <m:sSub>
          <m:sSubPr>
            <m:ctrlPr>
              <w:rPr>
                <w:rFonts w:ascii="Cambria Math" w:hAnsi="Cambria Math"/>
                <w:i/>
              </w:rPr>
            </m:ctrlPr>
          </m:sSubPr>
          <m:e>
            <m:r>
              <w:rPr>
                <w:rFonts w:ascii="Cambria Math" w:hAnsi="Cambria Math"/>
              </w:rPr>
              <m:t>VK</m:t>
            </m:r>
          </m:e>
          <m:sub>
            <m:r>
              <w:rPr>
                <w:rFonts w:ascii="Cambria Math" w:hAnsi="Cambria Math"/>
              </w:rPr>
              <m:t>AUT</m:t>
            </m:r>
          </m:sub>
        </m:sSub>
      </m:oMath>
    </w:p>
    <w:p w14:paraId="0000002C" w14:textId="77777777" w:rsidR="00976DDE" w:rsidRDefault="00976DDE">
      <w:pPr>
        <w:rPr>
          <w:color w:val="3F3A42"/>
          <w:sz w:val="23"/>
          <w:szCs w:val="23"/>
          <w:highlight w:val="white"/>
        </w:rPr>
      </w:pPr>
    </w:p>
    <w:p w14:paraId="0000002D" w14:textId="77777777" w:rsidR="00976DDE" w:rsidRPr="00003E79" w:rsidRDefault="000E24A2" w:rsidP="00003E79">
      <w:pPr>
        <w:rPr>
          <w:b/>
          <w:bCs/>
          <w:highlight w:val="white"/>
        </w:rPr>
      </w:pPr>
      <w:r w:rsidRPr="00003E79">
        <w:rPr>
          <w:b/>
          <w:bCs/>
          <w:highlight w:val="white"/>
        </w:rPr>
        <w:t>Certifikační autority</w:t>
      </w:r>
    </w:p>
    <w:p w14:paraId="0000002E" w14:textId="50BDEE9E" w:rsidR="00976DDE" w:rsidRDefault="00003E79">
      <w:pPr>
        <w:numPr>
          <w:ilvl w:val="0"/>
          <w:numId w:val="6"/>
        </w:numPr>
        <w:rPr>
          <w:color w:val="3F3A42"/>
          <w:sz w:val="23"/>
          <w:szCs w:val="23"/>
          <w:highlight w:val="white"/>
        </w:rPr>
      </w:pPr>
      <w:r>
        <w:rPr>
          <w:color w:val="3F3A42"/>
          <w:sz w:val="23"/>
          <w:szCs w:val="23"/>
          <w:highlight w:val="white"/>
        </w:rPr>
        <w:t xml:space="preserve">Certifikační autorita (CA) je </w:t>
      </w:r>
      <w:r w:rsidR="000E24A2">
        <w:rPr>
          <w:color w:val="3F3A42"/>
          <w:sz w:val="23"/>
          <w:szCs w:val="23"/>
          <w:highlight w:val="white"/>
        </w:rPr>
        <w:t>důvěryhodná třetí strana, která</w:t>
      </w:r>
      <w:r>
        <w:rPr>
          <w:color w:val="3F3A42"/>
          <w:sz w:val="23"/>
          <w:szCs w:val="23"/>
          <w:highlight w:val="white"/>
        </w:rPr>
        <w:t xml:space="preserve"> na základě žádosti</w:t>
      </w:r>
      <w:r w:rsidR="000E24A2">
        <w:rPr>
          <w:color w:val="3F3A42"/>
          <w:sz w:val="23"/>
          <w:szCs w:val="23"/>
          <w:highlight w:val="white"/>
        </w:rPr>
        <w:t xml:space="preserve"> vydává</w:t>
      </w:r>
      <w:r>
        <w:rPr>
          <w:color w:val="3F3A42"/>
          <w:sz w:val="23"/>
          <w:szCs w:val="23"/>
          <w:highlight w:val="white"/>
        </w:rPr>
        <w:t xml:space="preserve"> a </w:t>
      </w:r>
      <w:r w:rsidR="000E24A2">
        <w:rPr>
          <w:color w:val="3F3A42"/>
          <w:sz w:val="23"/>
          <w:szCs w:val="23"/>
          <w:highlight w:val="white"/>
        </w:rPr>
        <w:t xml:space="preserve">aktualizuje </w:t>
      </w:r>
      <w:r w:rsidR="006279E8">
        <w:rPr>
          <w:color w:val="3F3A42"/>
          <w:sz w:val="23"/>
          <w:szCs w:val="23"/>
          <w:highlight w:val="white"/>
        </w:rPr>
        <w:t>certifikáty</w:t>
      </w:r>
    </w:p>
    <w:p w14:paraId="2177FB84" w14:textId="685893B3" w:rsidR="006279E8" w:rsidRPr="00C90D5F" w:rsidRDefault="006279E8">
      <w:pPr>
        <w:numPr>
          <w:ilvl w:val="0"/>
          <w:numId w:val="6"/>
        </w:numPr>
        <w:rPr>
          <w:color w:val="3F3A42"/>
          <w:sz w:val="23"/>
          <w:szCs w:val="23"/>
          <w:highlight w:val="white"/>
        </w:rPr>
      </w:pPr>
      <w:r>
        <w:rPr>
          <w:color w:val="3F3A42"/>
          <w:sz w:val="23"/>
          <w:szCs w:val="23"/>
          <w:highlight w:val="white"/>
        </w:rPr>
        <w:t xml:space="preserve">Každý účastník může verifikovat to, že certifikát byl vytvořen CA, pomocí jejího veřejného klíče </w:t>
      </w:r>
      <m:oMath>
        <m:sSub>
          <m:sSubPr>
            <m:ctrlPr>
              <w:rPr>
                <w:rFonts w:ascii="Cambria Math" w:hAnsi="Cambria Math"/>
                <w:i/>
              </w:rPr>
            </m:ctrlPr>
          </m:sSubPr>
          <m:e>
            <m:r>
              <w:rPr>
                <w:rFonts w:ascii="Cambria Math" w:hAnsi="Cambria Math"/>
              </w:rPr>
              <m:t>VK</m:t>
            </m:r>
          </m:e>
          <m:sub>
            <m:r>
              <w:rPr>
                <w:rFonts w:ascii="Cambria Math" w:hAnsi="Cambria Math"/>
              </w:rPr>
              <m:t>AUT</m:t>
            </m:r>
          </m:sub>
        </m:sSub>
      </m:oMath>
    </w:p>
    <w:p w14:paraId="29273BCE" w14:textId="6D526B53" w:rsidR="00C90D5F" w:rsidRPr="00C90D5F" w:rsidRDefault="00C90D5F" w:rsidP="00C90D5F">
      <w:pPr>
        <w:ind w:left="720"/>
        <w:rPr>
          <w:color w:val="3F3A42"/>
          <w:sz w:val="23"/>
          <w:szCs w:val="23"/>
          <w:highlight w:val="white"/>
        </w:rPr>
      </w:pPr>
    </w:p>
    <w:p w14:paraId="22E030DD" w14:textId="0A804650" w:rsidR="00C90D5F" w:rsidRPr="00C90D5F" w:rsidRDefault="00C90D5F" w:rsidP="00C90D5F">
      <w:pPr>
        <w:numPr>
          <w:ilvl w:val="0"/>
          <w:numId w:val="6"/>
        </w:numPr>
        <w:rPr>
          <w:color w:val="3F3A42"/>
          <w:sz w:val="23"/>
          <w:szCs w:val="23"/>
          <w:highlight w:val="white"/>
        </w:rPr>
      </w:pPr>
      <w:r>
        <w:rPr>
          <w:color w:val="3F3A42"/>
          <w:sz w:val="23"/>
          <w:szCs w:val="23"/>
          <w:highlight w:val="white"/>
        </w:rPr>
        <w:t>Žádost o vydání certifikátu lze CA doručit osobně nebo elektronicky s využitím bezpečné komunikace</w:t>
      </w:r>
    </w:p>
    <w:p w14:paraId="6138A0CC" w14:textId="7D5AB5E7" w:rsidR="00AE4E30" w:rsidRDefault="00C90D5F" w:rsidP="00AE4E30">
      <w:pPr>
        <w:numPr>
          <w:ilvl w:val="0"/>
          <w:numId w:val="6"/>
        </w:numPr>
        <w:rPr>
          <w:color w:val="3F3A42"/>
          <w:sz w:val="23"/>
          <w:szCs w:val="23"/>
          <w:highlight w:val="white"/>
        </w:rPr>
      </w:pPr>
      <w:r>
        <w:rPr>
          <w:color w:val="3F3A42"/>
          <w:sz w:val="23"/>
          <w:szCs w:val="23"/>
          <w:highlight w:val="white"/>
        </w:rPr>
        <w:t>Přijímání žádostí, kontrola údajů v žádosti a odevzdávání certifikátů žadatelům se realizuje registrační autoritou</w:t>
      </w:r>
    </w:p>
    <w:p w14:paraId="1C014B7E" w14:textId="78B9DBE4" w:rsidR="00AE4E30" w:rsidRDefault="00AE4E30" w:rsidP="00AE4E30">
      <w:pPr>
        <w:rPr>
          <w:color w:val="3F3A42"/>
          <w:sz w:val="23"/>
          <w:szCs w:val="23"/>
          <w:highlight w:val="white"/>
        </w:rPr>
      </w:pPr>
    </w:p>
    <w:p w14:paraId="0D359FBC" w14:textId="5E713D09" w:rsidR="00AE4E30" w:rsidRPr="00AE4E30" w:rsidRDefault="00AE4E30" w:rsidP="00AE4E30">
      <w:pPr>
        <w:rPr>
          <w:b/>
          <w:bCs/>
          <w:color w:val="3F3A42"/>
          <w:sz w:val="23"/>
          <w:szCs w:val="23"/>
          <w:highlight w:val="white"/>
        </w:rPr>
      </w:pPr>
      <w:r w:rsidRPr="00AE4E30">
        <w:rPr>
          <w:b/>
          <w:bCs/>
          <w:color w:val="3F3A42"/>
          <w:sz w:val="23"/>
          <w:szCs w:val="23"/>
          <w:highlight w:val="white"/>
        </w:rPr>
        <w:t>Princip vým</w:t>
      </w:r>
      <w:r>
        <w:rPr>
          <w:b/>
          <w:bCs/>
          <w:color w:val="3F3A42"/>
          <w:sz w:val="23"/>
          <w:szCs w:val="23"/>
          <w:highlight w:val="white"/>
        </w:rPr>
        <w:t>ě</w:t>
      </w:r>
      <w:r w:rsidRPr="00AE4E30">
        <w:rPr>
          <w:b/>
          <w:bCs/>
          <w:color w:val="3F3A42"/>
          <w:sz w:val="23"/>
          <w:szCs w:val="23"/>
          <w:highlight w:val="white"/>
        </w:rPr>
        <w:t>ny VK na bázi certifikátů</w:t>
      </w:r>
    </w:p>
    <w:p w14:paraId="510E5C28" w14:textId="0ECC1B35" w:rsidR="00817D7A" w:rsidRPr="00BF7141" w:rsidRDefault="00817D7A" w:rsidP="00817D7A">
      <w:pPr>
        <w:pStyle w:val="Odstavecseseznamem"/>
        <w:numPr>
          <w:ilvl w:val="0"/>
          <w:numId w:val="6"/>
        </w:numPr>
        <w:rPr>
          <w:color w:val="3F3A42"/>
          <w:sz w:val="23"/>
          <w:szCs w:val="23"/>
        </w:rPr>
      </w:pPr>
      <w:r>
        <w:rPr>
          <w:color w:val="3F3A42"/>
          <w:sz w:val="23"/>
          <w:szCs w:val="23"/>
        </w:rPr>
        <w:t xml:space="preserve">Subjekt A před započetím jakékoliv komunikace požádá CA o vydání certifikátu na svůj </w:t>
      </w:r>
      <m:oMath>
        <m:sSub>
          <m:sSubPr>
            <m:ctrlPr>
              <w:rPr>
                <w:rFonts w:ascii="Cambria Math" w:hAnsi="Cambria Math"/>
                <w:i/>
              </w:rPr>
            </m:ctrlPr>
          </m:sSubPr>
          <m:e>
            <m:r>
              <w:rPr>
                <w:rFonts w:ascii="Cambria Math" w:hAnsi="Cambria Math"/>
              </w:rPr>
              <m:t>VK</m:t>
            </m:r>
          </m:e>
          <m:sub>
            <m:r>
              <w:rPr>
                <w:rFonts w:ascii="Cambria Math" w:hAnsi="Cambria Math"/>
              </w:rPr>
              <m:t>A</m:t>
            </m:r>
          </m:sub>
        </m:sSub>
      </m:oMath>
    </w:p>
    <w:p w14:paraId="473C72FB" w14:textId="1D78544B" w:rsidR="00BF7141" w:rsidRPr="00BF7141" w:rsidRDefault="00BF7141" w:rsidP="00BF7141">
      <w:pPr>
        <w:jc w:val="center"/>
        <w:rPr>
          <w:color w:val="3F3A42"/>
          <w:sz w:val="23"/>
          <w:szCs w:val="23"/>
        </w:rPr>
      </w:pPr>
      <w:r w:rsidRPr="00BF7141">
        <w:rPr>
          <w:color w:val="3F3A42"/>
          <w:sz w:val="23"/>
          <w:szCs w:val="23"/>
        </w:rPr>
        <w:drawing>
          <wp:anchor distT="0" distB="0" distL="114300" distR="114300" simplePos="0" relativeHeight="251660288" behindDoc="1" locked="0" layoutInCell="1" allowOverlap="1" wp14:anchorId="2C467759" wp14:editId="55155C3B">
            <wp:simplePos x="0" y="0"/>
            <wp:positionH relativeFrom="column">
              <wp:posOffset>114300</wp:posOffset>
            </wp:positionH>
            <wp:positionV relativeFrom="paragraph">
              <wp:posOffset>1905</wp:posOffset>
            </wp:positionV>
            <wp:extent cx="4724365" cy="3098124"/>
            <wp:effectExtent l="0" t="0" r="635" b="7620"/>
            <wp:wrapTight wrapText="bothSides">
              <wp:wrapPolygon edited="0">
                <wp:start x="0" y="0"/>
                <wp:lineTo x="0" y="21520"/>
                <wp:lineTo x="21516" y="21520"/>
                <wp:lineTo x="21516" y="0"/>
                <wp:lineTo x="0" y="0"/>
              </wp:wrapPolygon>
            </wp:wrapTight>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4724365" cy="3098124"/>
                    </a:xfrm>
                    <a:prstGeom prst="rect">
                      <a:avLst/>
                    </a:prstGeom>
                  </pic:spPr>
                </pic:pic>
              </a:graphicData>
            </a:graphic>
          </wp:anchor>
        </w:drawing>
      </w:r>
    </w:p>
    <w:p w14:paraId="1E558C46" w14:textId="77777777" w:rsidR="00817D7A" w:rsidRDefault="00817D7A" w:rsidP="00817D7A">
      <w:pPr>
        <w:rPr>
          <w:color w:val="3F3A42"/>
          <w:sz w:val="23"/>
          <w:szCs w:val="23"/>
        </w:rPr>
      </w:pPr>
    </w:p>
    <w:p w14:paraId="0000002F" w14:textId="2EF23E87" w:rsidR="00976DDE" w:rsidRDefault="000E24A2" w:rsidP="00817D7A">
      <w:pPr>
        <w:rPr>
          <w:color w:val="3F3A42"/>
          <w:sz w:val="23"/>
          <w:szCs w:val="23"/>
          <w:highlight w:val="white"/>
        </w:rPr>
      </w:pPr>
      <w:r>
        <w:rPr>
          <w:noProof/>
        </w:rPr>
        <w:drawing>
          <wp:anchor distT="114300" distB="114300" distL="114300" distR="114300" simplePos="0" relativeHeight="251659264" behindDoc="0" locked="0" layoutInCell="1" hidden="0" allowOverlap="1">
            <wp:simplePos x="0" y="0"/>
            <wp:positionH relativeFrom="column">
              <wp:posOffset>1409700</wp:posOffset>
            </wp:positionH>
            <wp:positionV relativeFrom="paragraph">
              <wp:posOffset>395288</wp:posOffset>
            </wp:positionV>
            <wp:extent cx="3118412" cy="2024063"/>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118412" cy="2024063"/>
                    </a:xfrm>
                    <a:prstGeom prst="rect">
                      <a:avLst/>
                    </a:prstGeom>
                    <a:ln/>
                  </pic:spPr>
                </pic:pic>
              </a:graphicData>
            </a:graphic>
          </wp:anchor>
        </w:drawing>
      </w:r>
    </w:p>
    <w:p w14:paraId="06226F40" w14:textId="77777777" w:rsidR="00817D7A" w:rsidRDefault="00817D7A" w:rsidP="00817D7A">
      <w:pPr>
        <w:rPr>
          <w:color w:val="3F3A42"/>
          <w:sz w:val="23"/>
          <w:szCs w:val="23"/>
          <w:highlight w:val="white"/>
        </w:rPr>
      </w:pPr>
    </w:p>
    <w:p w14:paraId="00000030" w14:textId="77777777" w:rsidR="00976DDE" w:rsidRDefault="00976DDE">
      <w:pPr>
        <w:jc w:val="center"/>
        <w:rPr>
          <w:color w:val="3F3A42"/>
          <w:sz w:val="23"/>
          <w:szCs w:val="23"/>
          <w:highlight w:val="white"/>
        </w:rPr>
      </w:pPr>
    </w:p>
    <w:p w14:paraId="60530B64" w14:textId="77777777" w:rsidR="00CA54FB" w:rsidRDefault="00CA54FB">
      <w:pPr>
        <w:ind w:left="1440"/>
        <w:jc w:val="center"/>
      </w:pPr>
    </w:p>
    <w:p w14:paraId="3F3A76C5" w14:textId="77777777" w:rsidR="00CA54FB" w:rsidRDefault="00CA54FB">
      <w:pPr>
        <w:ind w:left="1440"/>
        <w:jc w:val="center"/>
      </w:pPr>
    </w:p>
    <w:p w14:paraId="1CA8048F" w14:textId="77777777" w:rsidR="00CA54FB" w:rsidRDefault="00CA54FB">
      <w:pPr>
        <w:ind w:left="1440"/>
        <w:jc w:val="center"/>
      </w:pPr>
    </w:p>
    <w:p w14:paraId="0EE3814A" w14:textId="77777777" w:rsidR="00CA54FB" w:rsidRDefault="00CA54FB">
      <w:pPr>
        <w:ind w:left="1440"/>
        <w:jc w:val="center"/>
      </w:pPr>
    </w:p>
    <w:p w14:paraId="61AC39AD" w14:textId="77777777" w:rsidR="00CA54FB" w:rsidRDefault="00CA54FB">
      <w:pPr>
        <w:ind w:left="1440"/>
        <w:jc w:val="center"/>
      </w:pPr>
    </w:p>
    <w:p w14:paraId="1AD173DD" w14:textId="77777777" w:rsidR="00CA54FB" w:rsidRDefault="00CA54FB">
      <w:pPr>
        <w:ind w:left="1440"/>
        <w:jc w:val="center"/>
      </w:pPr>
    </w:p>
    <w:p w14:paraId="49E68C32" w14:textId="77777777" w:rsidR="00CA54FB" w:rsidRDefault="00CA54FB">
      <w:pPr>
        <w:ind w:left="1440"/>
        <w:jc w:val="center"/>
      </w:pPr>
    </w:p>
    <w:p w14:paraId="2528E450" w14:textId="77777777" w:rsidR="00CA54FB" w:rsidRDefault="00CA54FB">
      <w:pPr>
        <w:ind w:left="1440"/>
        <w:jc w:val="center"/>
      </w:pPr>
    </w:p>
    <w:p w14:paraId="1B9EFAA5" w14:textId="77777777" w:rsidR="00CA54FB" w:rsidRDefault="00CA54FB">
      <w:pPr>
        <w:ind w:left="1440"/>
        <w:jc w:val="center"/>
      </w:pPr>
    </w:p>
    <w:p w14:paraId="1D331BEC" w14:textId="77777777" w:rsidR="00CA54FB" w:rsidRDefault="00CA54FB">
      <w:pPr>
        <w:ind w:left="1440"/>
        <w:jc w:val="center"/>
      </w:pPr>
    </w:p>
    <w:p w14:paraId="6B768568" w14:textId="77777777" w:rsidR="00CA54FB" w:rsidRDefault="00CA54FB">
      <w:pPr>
        <w:ind w:left="1440"/>
        <w:jc w:val="center"/>
      </w:pPr>
    </w:p>
    <w:p w14:paraId="4C9932D0" w14:textId="77777777" w:rsidR="00CA54FB" w:rsidRDefault="00CA54FB">
      <w:pPr>
        <w:ind w:left="1440"/>
        <w:jc w:val="center"/>
      </w:pPr>
    </w:p>
    <w:p w14:paraId="00000031" w14:textId="74CFA25A" w:rsidR="00976DDE" w:rsidRDefault="000E24A2">
      <w:pPr>
        <w:ind w:left="1440"/>
        <w:jc w:val="center"/>
        <w:rPr>
          <w:color w:val="3F3A42"/>
          <w:sz w:val="23"/>
          <w:szCs w:val="23"/>
          <w:highlight w:val="white"/>
        </w:rPr>
      </w:pPr>
      <w:r>
        <w:br w:type="page"/>
      </w:r>
    </w:p>
    <w:p w14:paraId="5E117554" w14:textId="11307118" w:rsidR="00CA54FB" w:rsidRDefault="00CA54FB">
      <w:pPr>
        <w:rPr>
          <w:b/>
        </w:rPr>
      </w:pPr>
    </w:p>
    <w:p w14:paraId="0A6F61E4" w14:textId="2A9DCF47" w:rsidR="0034141C" w:rsidRPr="0034141C" w:rsidRDefault="0034141C" w:rsidP="0034141C">
      <w:pPr>
        <w:pStyle w:val="Odstavecseseznamem"/>
        <w:numPr>
          <w:ilvl w:val="0"/>
          <w:numId w:val="6"/>
        </w:numPr>
        <w:rPr>
          <w:b/>
        </w:rPr>
      </w:pPr>
      <w:r>
        <w:rPr>
          <w:bCs/>
        </w:rPr>
        <w:t>Dešifrováním se získá jméno, VK držitele certifikátu a časový údaj o platnosti</w:t>
      </w:r>
    </w:p>
    <w:p w14:paraId="0325A878" w14:textId="4FC499E3" w:rsidR="0034141C" w:rsidRPr="0034141C" w:rsidRDefault="0034141C" w:rsidP="0034141C">
      <w:pPr>
        <w:pStyle w:val="Odstavecseseznamem"/>
        <w:numPr>
          <w:ilvl w:val="0"/>
          <w:numId w:val="6"/>
        </w:numPr>
        <w:rPr>
          <w:b/>
        </w:rPr>
      </w:pPr>
      <w:r>
        <w:rPr>
          <w:bCs/>
        </w:rPr>
        <w:t>Analogicky požádá o vydání certifikátu subjekt B</w:t>
      </w:r>
    </w:p>
    <w:p w14:paraId="44506B23" w14:textId="4F3ED35D" w:rsidR="0034141C" w:rsidRPr="0034141C" w:rsidRDefault="0034141C" w:rsidP="0034141C">
      <w:pPr>
        <w:pStyle w:val="Odstavecseseznamem"/>
        <w:numPr>
          <w:ilvl w:val="0"/>
          <w:numId w:val="6"/>
        </w:numPr>
        <w:rPr>
          <w:b/>
        </w:rPr>
      </w:pPr>
      <w:r>
        <w:rPr>
          <w:bCs/>
        </w:rPr>
        <w:t xml:space="preserve">Certifikát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má analogickou strukturu jako </w:t>
      </w:r>
      <m:oMath>
        <m:sSub>
          <m:sSubPr>
            <m:ctrlPr>
              <w:rPr>
                <w:rFonts w:ascii="Cambria Math" w:hAnsi="Cambria Math"/>
                <w:i/>
              </w:rPr>
            </m:ctrlPr>
          </m:sSubPr>
          <m:e>
            <m:r>
              <w:rPr>
                <w:rFonts w:ascii="Cambria Math" w:hAnsi="Cambria Math"/>
              </w:rPr>
              <m:t>C</m:t>
            </m:r>
          </m:e>
          <m:sub>
            <m:r>
              <w:rPr>
                <w:rFonts w:ascii="Cambria Math" w:hAnsi="Cambria Math"/>
              </w:rPr>
              <m:t>A</m:t>
            </m:r>
          </m:sub>
        </m:sSub>
      </m:oMath>
    </w:p>
    <w:p w14:paraId="383F85D4" w14:textId="63C5A1F0" w:rsidR="0034141C" w:rsidRPr="0034141C" w:rsidRDefault="0034141C" w:rsidP="0034141C">
      <w:pPr>
        <w:pStyle w:val="Odstavecseseznamem"/>
        <w:numPr>
          <w:ilvl w:val="0"/>
          <w:numId w:val="6"/>
        </w:numPr>
        <w:rPr>
          <w:b/>
        </w:rPr>
      </w:pPr>
      <w:r>
        <w:t xml:space="preserve">Distribuce VK potom představuje výměnu certifikátů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t xml:space="preserve"> a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mezi subjekty A a B</w:t>
      </w:r>
    </w:p>
    <w:p w14:paraId="71C6DB54" w14:textId="3A9CE3CC" w:rsidR="005245AB" w:rsidRDefault="0034141C" w:rsidP="005245AB">
      <w:r w:rsidRPr="0034141C">
        <w:rPr>
          <w:b/>
        </w:rPr>
        <w:drawing>
          <wp:inline distT="0" distB="0" distL="0" distR="0" wp14:anchorId="70205348" wp14:editId="4F1AB621">
            <wp:extent cx="3162300" cy="1925346"/>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9379" cy="1929656"/>
                    </a:xfrm>
                    <a:prstGeom prst="rect">
                      <a:avLst/>
                    </a:prstGeom>
                  </pic:spPr>
                </pic:pic>
              </a:graphicData>
            </a:graphic>
          </wp:inline>
        </w:drawing>
      </w:r>
    </w:p>
    <w:p w14:paraId="2FDBDC82" w14:textId="1100025B" w:rsidR="005245AB" w:rsidRDefault="005245AB" w:rsidP="005245AB"/>
    <w:p w14:paraId="48670A04" w14:textId="77777777" w:rsidR="005245AB" w:rsidRDefault="005245AB" w:rsidP="005245AB"/>
    <w:p w14:paraId="4292A7CF" w14:textId="20622C96" w:rsidR="005245AB" w:rsidRDefault="00AE744E" w:rsidP="005245AB">
      <w:pPr>
        <w:pStyle w:val="Nadpis3"/>
        <w:rPr>
          <w:noProof/>
        </w:rPr>
      </w:pPr>
      <w:r>
        <w:t>Certifikační strom</w:t>
      </w:r>
      <w:bookmarkStart w:id="2" w:name="_9i736dogitpa" w:colFirst="0" w:colLast="0"/>
      <w:bookmarkEnd w:id="2"/>
    </w:p>
    <w:p w14:paraId="21B92599" w14:textId="715539DA" w:rsidR="005245AB" w:rsidRDefault="005245AB" w:rsidP="005245AB">
      <w:pPr>
        <w:rPr>
          <w:noProof/>
        </w:rPr>
      </w:pPr>
      <w:r w:rsidRPr="005245AB">
        <w:drawing>
          <wp:inline distT="0" distB="0" distL="0" distR="0" wp14:anchorId="2D9FC66A" wp14:editId="6C197E4E">
            <wp:extent cx="4285027" cy="2714625"/>
            <wp:effectExtent l="0" t="0" r="127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12"/>
                    <a:stretch>
                      <a:fillRect/>
                    </a:stretch>
                  </pic:blipFill>
                  <pic:spPr>
                    <a:xfrm>
                      <a:off x="0" y="0"/>
                      <a:ext cx="4304791" cy="2727146"/>
                    </a:xfrm>
                    <a:prstGeom prst="rect">
                      <a:avLst/>
                    </a:prstGeom>
                  </pic:spPr>
                </pic:pic>
              </a:graphicData>
            </a:graphic>
          </wp:inline>
        </w:drawing>
      </w:r>
    </w:p>
    <w:p w14:paraId="6D994559" w14:textId="3F67B212" w:rsidR="005245AB" w:rsidRDefault="005245AB" w:rsidP="005245AB">
      <w:pPr>
        <w:rPr>
          <w:noProof/>
        </w:rPr>
      </w:pPr>
      <w:r w:rsidRPr="005245AB">
        <w:rPr>
          <w:noProof/>
        </w:rPr>
        <w:drawing>
          <wp:inline distT="0" distB="0" distL="0" distR="0" wp14:anchorId="39B00690" wp14:editId="7ECC3811">
            <wp:extent cx="3713137" cy="2326005"/>
            <wp:effectExtent l="0" t="0" r="1905"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958" cy="2333410"/>
                    </a:xfrm>
                    <a:prstGeom prst="rect">
                      <a:avLst/>
                    </a:prstGeom>
                  </pic:spPr>
                </pic:pic>
              </a:graphicData>
            </a:graphic>
          </wp:inline>
        </w:drawing>
      </w:r>
    </w:p>
    <w:p w14:paraId="082732F9" w14:textId="6662E95D" w:rsidR="00CE07B8" w:rsidRDefault="00CE07B8" w:rsidP="005245AB">
      <w:pPr>
        <w:rPr>
          <w:noProof/>
        </w:rPr>
      </w:pPr>
      <w:r w:rsidRPr="00CE07B8">
        <w:rPr>
          <w:noProof/>
        </w:rPr>
        <w:lastRenderedPageBreak/>
        <w:drawing>
          <wp:inline distT="0" distB="0" distL="0" distR="0" wp14:anchorId="136516A9" wp14:editId="3F9DA066">
            <wp:extent cx="4375450" cy="2819400"/>
            <wp:effectExtent l="0" t="0" r="6350" b="0"/>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14"/>
                    <a:stretch>
                      <a:fillRect/>
                    </a:stretch>
                  </pic:blipFill>
                  <pic:spPr>
                    <a:xfrm>
                      <a:off x="0" y="0"/>
                      <a:ext cx="4388676" cy="2827922"/>
                    </a:xfrm>
                    <a:prstGeom prst="rect">
                      <a:avLst/>
                    </a:prstGeom>
                  </pic:spPr>
                </pic:pic>
              </a:graphicData>
            </a:graphic>
          </wp:inline>
        </w:drawing>
      </w:r>
    </w:p>
    <w:p w14:paraId="7B9F7524" w14:textId="0AF77551" w:rsidR="00CE07B8" w:rsidRDefault="00CE07B8" w:rsidP="005245AB">
      <w:pPr>
        <w:rPr>
          <w:noProof/>
        </w:rPr>
      </w:pPr>
      <w:r w:rsidRPr="00CE07B8">
        <w:rPr>
          <w:noProof/>
        </w:rPr>
        <w:drawing>
          <wp:inline distT="0" distB="0" distL="0" distR="0" wp14:anchorId="3C8E6857" wp14:editId="53F685D9">
            <wp:extent cx="3222794" cy="2838077"/>
            <wp:effectExtent l="0" t="0" r="0" b="63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2326" cy="2846471"/>
                    </a:xfrm>
                    <a:prstGeom prst="rect">
                      <a:avLst/>
                    </a:prstGeom>
                  </pic:spPr>
                </pic:pic>
              </a:graphicData>
            </a:graphic>
          </wp:inline>
        </w:drawing>
      </w:r>
    </w:p>
    <w:p w14:paraId="525C5C06" w14:textId="3721FC40" w:rsidR="00123242" w:rsidRDefault="00123242" w:rsidP="005245AB">
      <w:pPr>
        <w:rPr>
          <w:noProof/>
        </w:rPr>
      </w:pPr>
      <w:r w:rsidRPr="00123242">
        <w:rPr>
          <w:noProof/>
        </w:rPr>
        <w:drawing>
          <wp:inline distT="0" distB="0" distL="0" distR="0" wp14:anchorId="05387D3B" wp14:editId="344ED970">
            <wp:extent cx="4724400" cy="2880999"/>
            <wp:effectExtent l="0" t="0" r="0" b="0"/>
            <wp:docPr id="17" name="Obrázek 17" descr="Obsah obrázku text, osoba, snímek obrazovky, dokumen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text, osoba, snímek obrazovky, dokument&#10;&#10;Popis byl vytvořen automaticky"/>
                    <pic:cNvPicPr/>
                  </pic:nvPicPr>
                  <pic:blipFill>
                    <a:blip r:embed="rId16"/>
                    <a:stretch>
                      <a:fillRect/>
                    </a:stretch>
                  </pic:blipFill>
                  <pic:spPr>
                    <a:xfrm>
                      <a:off x="0" y="0"/>
                      <a:ext cx="4734941" cy="2887427"/>
                    </a:xfrm>
                    <a:prstGeom prst="rect">
                      <a:avLst/>
                    </a:prstGeom>
                  </pic:spPr>
                </pic:pic>
              </a:graphicData>
            </a:graphic>
          </wp:inline>
        </w:drawing>
      </w:r>
    </w:p>
    <w:p w14:paraId="2DD6ECAE" w14:textId="21F8E7C6" w:rsidR="00224C31" w:rsidRDefault="00224C31" w:rsidP="005245AB">
      <w:pPr>
        <w:rPr>
          <w:noProof/>
        </w:rPr>
      </w:pPr>
      <w:r w:rsidRPr="00224C31">
        <w:rPr>
          <w:noProof/>
        </w:rPr>
        <w:lastRenderedPageBreak/>
        <w:drawing>
          <wp:inline distT="0" distB="0" distL="0" distR="0" wp14:anchorId="64E069F3" wp14:editId="5DEEFF54">
            <wp:extent cx="4730697" cy="2867025"/>
            <wp:effectExtent l="0" t="0" r="0" b="0"/>
            <wp:docPr id="18" name="Obrázek 1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text&#10;&#10;Popis byl vytvořen automaticky"/>
                    <pic:cNvPicPr/>
                  </pic:nvPicPr>
                  <pic:blipFill>
                    <a:blip r:embed="rId17"/>
                    <a:stretch>
                      <a:fillRect/>
                    </a:stretch>
                  </pic:blipFill>
                  <pic:spPr>
                    <a:xfrm>
                      <a:off x="0" y="0"/>
                      <a:ext cx="4744748" cy="2875540"/>
                    </a:xfrm>
                    <a:prstGeom prst="rect">
                      <a:avLst/>
                    </a:prstGeom>
                  </pic:spPr>
                </pic:pic>
              </a:graphicData>
            </a:graphic>
          </wp:inline>
        </w:drawing>
      </w:r>
    </w:p>
    <w:p w14:paraId="0A0AF34B" w14:textId="612433F9" w:rsidR="005245AB" w:rsidRDefault="005245AB" w:rsidP="005245AB">
      <w:pPr>
        <w:rPr>
          <w:noProof/>
        </w:rPr>
      </w:pPr>
    </w:p>
    <w:p w14:paraId="44EACC58" w14:textId="34C62F27" w:rsidR="005245AB" w:rsidRDefault="005245AB" w:rsidP="005245AB">
      <w:pPr>
        <w:rPr>
          <w:noProof/>
        </w:rPr>
      </w:pPr>
    </w:p>
    <w:p w14:paraId="320BCBC0" w14:textId="0ABFBE8F" w:rsidR="00650260" w:rsidRDefault="00650260" w:rsidP="00650260">
      <w:pPr>
        <w:pStyle w:val="Nadpis2"/>
        <w:rPr>
          <w:noProof/>
        </w:rPr>
      </w:pPr>
      <w:r>
        <w:rPr>
          <w:noProof/>
        </w:rPr>
        <w:t>Distribuce tajných klíčů</w:t>
      </w:r>
    </w:p>
    <w:p w14:paraId="7BFE3012" w14:textId="664105C5" w:rsidR="005245AB" w:rsidRDefault="00650260" w:rsidP="005245AB">
      <w:pPr>
        <w:rPr>
          <w:noProof/>
        </w:rPr>
      </w:pPr>
      <w:r w:rsidRPr="00650260">
        <w:rPr>
          <w:noProof/>
        </w:rPr>
        <w:drawing>
          <wp:inline distT="0" distB="0" distL="0" distR="0" wp14:anchorId="2CD0C4CC" wp14:editId="399362C6">
            <wp:extent cx="4762500" cy="3085155"/>
            <wp:effectExtent l="0" t="0" r="0" b="127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984" cy="3089355"/>
                    </a:xfrm>
                    <a:prstGeom prst="rect">
                      <a:avLst/>
                    </a:prstGeom>
                  </pic:spPr>
                </pic:pic>
              </a:graphicData>
            </a:graphic>
          </wp:inline>
        </w:drawing>
      </w:r>
    </w:p>
    <w:p w14:paraId="67873294" w14:textId="1E187070" w:rsidR="00650260" w:rsidRDefault="00650260" w:rsidP="005245AB">
      <w:pPr>
        <w:rPr>
          <w:noProof/>
        </w:rPr>
      </w:pPr>
      <w:r w:rsidRPr="00650260">
        <w:rPr>
          <w:noProof/>
        </w:rPr>
        <w:lastRenderedPageBreak/>
        <w:drawing>
          <wp:inline distT="0" distB="0" distL="0" distR="0" wp14:anchorId="333852D2" wp14:editId="207E087D">
            <wp:extent cx="4811070" cy="3080385"/>
            <wp:effectExtent l="0" t="0" r="8890" b="571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4812" cy="3082781"/>
                    </a:xfrm>
                    <a:prstGeom prst="rect">
                      <a:avLst/>
                    </a:prstGeom>
                  </pic:spPr>
                </pic:pic>
              </a:graphicData>
            </a:graphic>
          </wp:inline>
        </w:drawing>
      </w:r>
    </w:p>
    <w:p w14:paraId="2A9E480A" w14:textId="65789820" w:rsidR="00650260" w:rsidRDefault="00650260" w:rsidP="005245AB">
      <w:pPr>
        <w:rPr>
          <w:noProof/>
        </w:rPr>
      </w:pPr>
      <w:r w:rsidRPr="00650260">
        <w:rPr>
          <w:noProof/>
        </w:rPr>
        <w:drawing>
          <wp:inline distT="0" distB="0" distL="0" distR="0" wp14:anchorId="7544EF8F" wp14:editId="689CE135">
            <wp:extent cx="5166307" cy="3210560"/>
            <wp:effectExtent l="0" t="0" r="0" b="889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8544" cy="3211950"/>
                    </a:xfrm>
                    <a:prstGeom prst="rect">
                      <a:avLst/>
                    </a:prstGeom>
                  </pic:spPr>
                </pic:pic>
              </a:graphicData>
            </a:graphic>
          </wp:inline>
        </w:drawing>
      </w:r>
    </w:p>
    <w:p w14:paraId="5E70F6B7" w14:textId="4DE6E700" w:rsidR="007F6CB7" w:rsidRPr="00332422" w:rsidRDefault="007F6CB7" w:rsidP="007F6CB7">
      <w:pPr>
        <w:pStyle w:val="Odstavecseseznamem"/>
        <w:numPr>
          <w:ilvl w:val="0"/>
          <w:numId w:val="6"/>
        </w:numPr>
        <w:rPr>
          <w:b/>
          <w:bCs/>
          <w:noProof/>
        </w:rPr>
      </w:pPr>
      <w:r w:rsidRPr="00332422">
        <w:rPr>
          <w:b/>
          <w:bCs/>
          <w:noProof/>
        </w:rPr>
        <w:t>Podmínka pro autentizaci je, že si bezpečně vyměnili VK!!</w:t>
      </w:r>
    </w:p>
    <w:p w14:paraId="199A15C5" w14:textId="4741F53E" w:rsidR="005245AB" w:rsidRDefault="005245AB" w:rsidP="005245AB">
      <w:pPr>
        <w:rPr>
          <w:noProof/>
        </w:rPr>
      </w:pPr>
    </w:p>
    <w:p w14:paraId="486A1AB9" w14:textId="0E616F76" w:rsidR="005245AB" w:rsidRDefault="005245AB" w:rsidP="005245AB"/>
    <w:p w14:paraId="4AFDA874" w14:textId="003458E4" w:rsidR="00FD77A7" w:rsidRDefault="00FD77A7" w:rsidP="005245AB"/>
    <w:p w14:paraId="7342C1C5" w14:textId="6310A371" w:rsidR="00FD77A7" w:rsidRDefault="00FD77A7" w:rsidP="005245AB"/>
    <w:p w14:paraId="105B1E77" w14:textId="12AC6ABD" w:rsidR="00FD77A7" w:rsidRDefault="00FD77A7" w:rsidP="005245AB"/>
    <w:p w14:paraId="7B878E47" w14:textId="1A6A2DC9" w:rsidR="00FD77A7" w:rsidRDefault="00FD77A7" w:rsidP="005245AB"/>
    <w:p w14:paraId="766B3263" w14:textId="0978ECEA" w:rsidR="00FD77A7" w:rsidRDefault="00FD77A7" w:rsidP="005245AB"/>
    <w:p w14:paraId="7F2584AD" w14:textId="77777777" w:rsidR="00FD77A7" w:rsidRPr="005245AB" w:rsidRDefault="00FD77A7" w:rsidP="005245AB"/>
    <w:p w14:paraId="00000039" w14:textId="420D2443" w:rsidR="00976DDE" w:rsidRDefault="000E24A2" w:rsidP="00FD77A7">
      <w:pPr>
        <w:pStyle w:val="Nadpis3"/>
        <w:tabs>
          <w:tab w:val="left" w:pos="2745"/>
        </w:tabs>
      </w:pPr>
      <w:bookmarkStart w:id="3" w:name="_pxjh2tadwuud" w:colFirst="0" w:colLast="0"/>
      <w:bookmarkEnd w:id="3"/>
      <w:r>
        <w:lastRenderedPageBreak/>
        <w:t>Digitální podpis</w:t>
      </w:r>
      <w:r w:rsidR="00FD77A7">
        <w:tab/>
      </w:r>
    </w:p>
    <w:p w14:paraId="0D34E91F" w14:textId="2A93E428" w:rsidR="00FD77A7" w:rsidRDefault="00FD77A7" w:rsidP="00FD77A7">
      <w:r w:rsidRPr="00FD77A7">
        <w:drawing>
          <wp:inline distT="0" distB="0" distL="0" distR="0" wp14:anchorId="38481B2A" wp14:editId="16482290">
            <wp:extent cx="6028690" cy="4490970"/>
            <wp:effectExtent l="0" t="0" r="0" b="508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2825" cy="4494050"/>
                    </a:xfrm>
                    <a:prstGeom prst="rect">
                      <a:avLst/>
                    </a:prstGeom>
                  </pic:spPr>
                </pic:pic>
              </a:graphicData>
            </a:graphic>
          </wp:inline>
        </w:drawing>
      </w:r>
    </w:p>
    <w:p w14:paraId="06A4AE79" w14:textId="76C6068F" w:rsidR="00D2729C" w:rsidRDefault="00D2729C" w:rsidP="00FD77A7"/>
    <w:p w14:paraId="14EAC31A" w14:textId="0875E3FD" w:rsidR="00165BFD" w:rsidRPr="00165BFD" w:rsidRDefault="00165BFD" w:rsidP="00165BFD">
      <w:pPr>
        <w:pStyle w:val="Odstavecseseznamem"/>
        <w:numPr>
          <w:ilvl w:val="0"/>
          <w:numId w:val="6"/>
        </w:numPr>
        <w:rPr>
          <w:b/>
          <w:bCs/>
        </w:rPr>
      </w:pPr>
      <w:r>
        <w:t>SK – podepisuje</w:t>
      </w:r>
    </w:p>
    <w:p w14:paraId="509FB435" w14:textId="1E912CD2" w:rsidR="00165BFD" w:rsidRPr="00165BFD" w:rsidRDefault="00165BFD" w:rsidP="00165BFD">
      <w:pPr>
        <w:pStyle w:val="Odstavecseseznamem"/>
        <w:numPr>
          <w:ilvl w:val="0"/>
          <w:numId w:val="6"/>
        </w:numPr>
        <w:rPr>
          <w:b/>
          <w:bCs/>
        </w:rPr>
      </w:pPr>
      <w:r>
        <w:t xml:space="preserve">VK </w:t>
      </w:r>
      <w:r w:rsidR="00D63BE2">
        <w:t>–</w:t>
      </w:r>
      <w:r>
        <w:t xml:space="preserve"> ověřuje</w:t>
      </w:r>
    </w:p>
    <w:p w14:paraId="25F69B67" w14:textId="3B646105" w:rsidR="00D2729C" w:rsidRDefault="00330CDA" w:rsidP="00FD77A7">
      <w:pPr>
        <w:rPr>
          <w:b/>
          <w:bCs/>
        </w:rPr>
      </w:pPr>
      <w:r w:rsidRPr="00330CDA">
        <w:rPr>
          <w:b/>
          <w:bCs/>
        </w:rPr>
        <w:t>Vlastnosti</w:t>
      </w:r>
    </w:p>
    <w:p w14:paraId="2502D8B8" w14:textId="16764FBB" w:rsidR="00330CDA" w:rsidRDefault="00330CDA" w:rsidP="00330CDA">
      <w:pPr>
        <w:pStyle w:val="Odstavecseseznamem"/>
        <w:numPr>
          <w:ilvl w:val="0"/>
          <w:numId w:val="6"/>
        </w:numPr>
      </w:pPr>
      <w:r w:rsidRPr="00330CDA">
        <w:rPr>
          <w:b/>
          <w:bCs/>
        </w:rPr>
        <w:t>Nezfalšovatelnost, autentizace</w:t>
      </w:r>
      <w:r>
        <w:t xml:space="preserve"> – podpis se nedá napodobit jiným subjektem než podepisujícím</w:t>
      </w:r>
    </w:p>
    <w:p w14:paraId="53DD76C0" w14:textId="1D4DE8A8" w:rsidR="00330CDA" w:rsidRDefault="00330CDA" w:rsidP="00330CDA">
      <w:pPr>
        <w:pStyle w:val="Odstavecseseznamem"/>
        <w:numPr>
          <w:ilvl w:val="0"/>
          <w:numId w:val="6"/>
        </w:numPr>
      </w:pPr>
      <w:r w:rsidRPr="00330CDA">
        <w:rPr>
          <w:b/>
          <w:bCs/>
        </w:rPr>
        <w:t>Integrita</w:t>
      </w:r>
      <w:r>
        <w:t xml:space="preserve"> – podepsaná zpráva se nedá změnit, aniž by se zneplatnil podpis</w:t>
      </w:r>
    </w:p>
    <w:p w14:paraId="50E343EE" w14:textId="101342A8" w:rsidR="00330CDA" w:rsidRDefault="00330CDA" w:rsidP="00330CDA">
      <w:pPr>
        <w:pStyle w:val="Odstavecseseznamem"/>
        <w:numPr>
          <w:ilvl w:val="0"/>
          <w:numId w:val="6"/>
        </w:numPr>
      </w:pPr>
      <w:r w:rsidRPr="00330CDA">
        <w:rPr>
          <w:b/>
          <w:bCs/>
        </w:rPr>
        <w:t>Nepopiratelnost</w:t>
      </w:r>
      <w:r>
        <w:t xml:space="preserve"> – podepisující nesmí mít později možnost popřít, že dokument podepsal</w:t>
      </w:r>
    </w:p>
    <w:p w14:paraId="4DF0F1FF" w14:textId="3C4B6493" w:rsidR="00EC097F" w:rsidRDefault="00EC097F" w:rsidP="00EC097F"/>
    <w:p w14:paraId="335E2283" w14:textId="48DD86EA" w:rsidR="00EC097F" w:rsidRPr="00EC097F" w:rsidRDefault="00EC097F" w:rsidP="00EC097F">
      <w:pPr>
        <w:rPr>
          <w:b/>
          <w:bCs/>
        </w:rPr>
      </w:pPr>
      <w:r w:rsidRPr="00EC097F">
        <w:rPr>
          <w:b/>
          <w:bCs/>
        </w:rPr>
        <w:t>Kategorie digitálních podpisů</w:t>
      </w:r>
    </w:p>
    <w:p w14:paraId="758DABA7" w14:textId="55532D81" w:rsidR="00EC097F" w:rsidRPr="00162819" w:rsidRDefault="00EC097F" w:rsidP="00EC097F">
      <w:pPr>
        <w:pStyle w:val="Odstavecseseznamem"/>
        <w:numPr>
          <w:ilvl w:val="0"/>
          <w:numId w:val="6"/>
        </w:numPr>
        <w:rPr>
          <w:i/>
          <w:iCs/>
        </w:rPr>
      </w:pPr>
      <w:r w:rsidRPr="00162819">
        <w:rPr>
          <w:i/>
          <w:iCs/>
        </w:rPr>
        <w:t>Přímé digitální podpisy</w:t>
      </w:r>
    </w:p>
    <w:p w14:paraId="73058CDF" w14:textId="74E6FC2C" w:rsidR="00EC097F" w:rsidRDefault="00EC097F" w:rsidP="00EC097F">
      <w:pPr>
        <w:pStyle w:val="Odstavecseseznamem"/>
        <w:numPr>
          <w:ilvl w:val="1"/>
          <w:numId w:val="6"/>
        </w:numPr>
      </w:pPr>
      <w:r>
        <w:t>Mezi dvěma subjekty, příjemce zná VK odesílatele</w:t>
      </w:r>
    </w:p>
    <w:p w14:paraId="5C651041" w14:textId="18D9C370" w:rsidR="00EC097F" w:rsidRDefault="00EC097F" w:rsidP="00EC097F">
      <w:pPr>
        <w:pStyle w:val="Odstavecseseznamem"/>
        <w:numPr>
          <w:ilvl w:val="1"/>
          <w:numId w:val="6"/>
        </w:numPr>
      </w:pPr>
      <w:r>
        <w:t>Problém s popiratelností → pokud odesílatel popře podepsání zprávy, příjemce ho nemůže usvědčit (není nikdo třetí, kdo by svědčil proti odesílateli)</w:t>
      </w:r>
    </w:p>
    <w:p w14:paraId="0B7AF219" w14:textId="6E990B16" w:rsidR="00EC097F" w:rsidRPr="00162819" w:rsidRDefault="00EC097F" w:rsidP="00EC097F">
      <w:pPr>
        <w:pStyle w:val="Odstavecseseznamem"/>
        <w:numPr>
          <w:ilvl w:val="0"/>
          <w:numId w:val="6"/>
        </w:numPr>
        <w:rPr>
          <w:i/>
          <w:iCs/>
        </w:rPr>
      </w:pPr>
      <w:r w:rsidRPr="00162819">
        <w:rPr>
          <w:i/>
          <w:iCs/>
        </w:rPr>
        <w:t>Verifikované digitální podpisy</w:t>
      </w:r>
    </w:p>
    <w:p w14:paraId="004B431B" w14:textId="0360C298" w:rsidR="00162819" w:rsidRPr="00330CDA" w:rsidRDefault="00162819" w:rsidP="00162819">
      <w:pPr>
        <w:pStyle w:val="Odstavecseseznamem"/>
        <w:numPr>
          <w:ilvl w:val="1"/>
          <w:numId w:val="6"/>
        </w:numPr>
      </w:pPr>
      <w:r>
        <w:t>Využívá důvěryhodnou třetí stranu (arbitra), který ověřuje podpisy všech zpráv</w:t>
      </w:r>
    </w:p>
    <w:p w14:paraId="487B22CB" w14:textId="36F2A62E" w:rsidR="00330CDA" w:rsidRDefault="00330CDA" w:rsidP="00FD77A7">
      <w:pPr>
        <w:rPr>
          <w:b/>
          <w:bCs/>
        </w:rPr>
      </w:pPr>
    </w:p>
    <w:p w14:paraId="15DE03C9" w14:textId="77777777" w:rsidR="00330CDA" w:rsidRPr="00330CDA" w:rsidRDefault="00330CDA" w:rsidP="00FD77A7">
      <w:pPr>
        <w:rPr>
          <w:b/>
          <w:bCs/>
        </w:rPr>
      </w:pPr>
    </w:p>
    <w:p w14:paraId="00000044" w14:textId="6C9152C6" w:rsidR="00976DDE" w:rsidRDefault="000E24A2">
      <w:pPr>
        <w:numPr>
          <w:ilvl w:val="0"/>
          <w:numId w:val="7"/>
        </w:numPr>
        <w:rPr>
          <w:i/>
          <w:color w:val="3F3A42"/>
          <w:sz w:val="23"/>
          <w:szCs w:val="23"/>
          <w:highlight w:val="white"/>
        </w:rPr>
      </w:pPr>
      <w:r>
        <w:br w:type="page"/>
      </w:r>
    </w:p>
    <w:p w14:paraId="00000045" w14:textId="77777777" w:rsidR="00976DDE" w:rsidRDefault="000E24A2">
      <w:pPr>
        <w:pStyle w:val="Nadpis3"/>
      </w:pPr>
      <w:bookmarkStart w:id="4" w:name="_pq5zjzttaam8" w:colFirst="0" w:colLast="0"/>
      <w:bookmarkEnd w:id="4"/>
      <w:r>
        <w:lastRenderedPageBreak/>
        <w:t>Kryptograficky bezpečné generátory náhodných čísel</w:t>
      </w:r>
    </w:p>
    <w:p w14:paraId="00000046" w14:textId="130F58DD" w:rsidR="00976DDE" w:rsidRDefault="000E24A2">
      <w:r>
        <w:rPr>
          <w:b/>
        </w:rPr>
        <w:t>Náhodné číslo</w:t>
      </w:r>
      <w:r>
        <w:t xml:space="preserve"> </w:t>
      </w:r>
      <w:r w:rsidR="00C670D4">
        <w:t>–</w:t>
      </w:r>
      <w:r>
        <w:t xml:space="preserve"> číslo vygenerované procesem, který má nepřevídatelný výsledek a jehož průběh nelze přesně reprodukovat. Tomuto procesu říkáme </w:t>
      </w:r>
      <w:r w:rsidRPr="003810FC">
        <w:rPr>
          <w:i/>
          <w:iCs/>
        </w:rPr>
        <w:t>generátor náhodných čísel</w:t>
      </w:r>
      <w:r>
        <w:t>.</w:t>
      </w:r>
    </w:p>
    <w:p w14:paraId="00000047" w14:textId="0CF3F9A3" w:rsidR="00976DDE" w:rsidRDefault="00976DDE"/>
    <w:p w14:paraId="06BC9638" w14:textId="2C34787B" w:rsidR="003810FC" w:rsidRDefault="003810FC">
      <w:pPr>
        <w:rPr>
          <w:i/>
          <w:iCs/>
        </w:rPr>
      </w:pPr>
      <w:r>
        <w:t>U jednoho čísla nelze dobře diskutovat, zda je nebo není generováno generátorem náhodných čísel. Pracujeme tedy vždy s </w:t>
      </w:r>
      <w:r w:rsidRPr="00810726">
        <w:rPr>
          <w:i/>
          <w:iCs/>
        </w:rPr>
        <w:t>posloupností náhodných čísel</w:t>
      </w:r>
      <w:r>
        <w:t xml:space="preserve"> neboli </w:t>
      </w:r>
      <w:r w:rsidRPr="00810726">
        <w:rPr>
          <w:i/>
          <w:iCs/>
        </w:rPr>
        <w:t>náhodnou posloupností</w:t>
      </w:r>
    </w:p>
    <w:p w14:paraId="73FED3A2" w14:textId="67BA08A6" w:rsidR="00AA11AF" w:rsidRPr="00AA11AF" w:rsidRDefault="00AA11AF">
      <w:r>
        <w:t>V počítači se čísla reprezentují pomocí bitů. Namísto náhodných čísel tedy pracujeme s </w:t>
      </w:r>
      <w:r w:rsidRPr="00AA11AF">
        <w:rPr>
          <w:i/>
          <w:iCs/>
        </w:rPr>
        <w:t>náhodnými bity</w:t>
      </w:r>
      <w:r>
        <w:t xml:space="preserve"> resp. </w:t>
      </w:r>
      <w:r w:rsidRPr="00AA11AF">
        <w:rPr>
          <w:i/>
          <w:iCs/>
        </w:rPr>
        <w:t>generátory náhodných bitů</w:t>
      </w:r>
    </w:p>
    <w:p w14:paraId="3A0FD891" w14:textId="77777777" w:rsidR="003810FC" w:rsidRDefault="003810FC"/>
    <w:p w14:paraId="00000048" w14:textId="6E3B54E4" w:rsidR="00976DDE" w:rsidRDefault="000E24A2">
      <w:r>
        <w:t>Od náhodných posloupností jsou očekávány</w:t>
      </w:r>
      <w:r w:rsidR="00977FEF">
        <w:t xml:space="preserve"> dobré statistické</w:t>
      </w:r>
      <w:r>
        <w:t xml:space="preserve"> vlastnosti:</w:t>
      </w:r>
    </w:p>
    <w:p w14:paraId="00000049" w14:textId="7870BB0C" w:rsidR="00976DDE" w:rsidRDefault="000E24A2">
      <w:pPr>
        <w:numPr>
          <w:ilvl w:val="0"/>
          <w:numId w:val="2"/>
        </w:numPr>
      </w:pPr>
      <w:r>
        <w:rPr>
          <w:i/>
        </w:rPr>
        <w:t>rovnoměrné rozdělení</w:t>
      </w:r>
      <w:r>
        <w:t xml:space="preserve"> </w:t>
      </w:r>
      <w:r w:rsidR="00F52D1B">
        <w:t>– všechny hodnoty jsou generovány se stejnou pravděpodobností</w:t>
      </w:r>
    </w:p>
    <w:p w14:paraId="0000004A" w14:textId="17C4A3E3" w:rsidR="00976DDE" w:rsidRDefault="000E24A2">
      <w:pPr>
        <w:numPr>
          <w:ilvl w:val="0"/>
          <w:numId w:val="2"/>
        </w:numPr>
      </w:pPr>
      <w:r>
        <w:t xml:space="preserve">generované hodnoty jsou na sobě </w:t>
      </w:r>
      <w:r>
        <w:rPr>
          <w:i/>
        </w:rPr>
        <w:t>nezávislé</w:t>
      </w:r>
      <w:r>
        <w:t xml:space="preserve"> (není mezi nimi korelace)</w:t>
      </w:r>
    </w:p>
    <w:p w14:paraId="3DAA6382" w14:textId="77777777" w:rsidR="00F52D1B" w:rsidRDefault="00F52D1B" w:rsidP="00F52D1B"/>
    <w:p w14:paraId="6DCFFDEC" w14:textId="154478B9" w:rsidR="00F52D1B" w:rsidRDefault="00F52D1B" w:rsidP="00F52D1B">
      <w:r w:rsidRPr="003F257B">
        <w:rPr>
          <w:b/>
          <w:bCs/>
        </w:rPr>
        <w:t>Entropie</w:t>
      </w:r>
      <w:r>
        <w:t xml:space="preserve"> – veličina popisující míru náhodnosti – jak obtížné je hodnotu (náhodné číslo, náhodná posloupnost) uhodnout</w:t>
      </w:r>
    </w:p>
    <w:p w14:paraId="7ED816BD" w14:textId="091AC889" w:rsidR="003F257B" w:rsidRDefault="003F257B" w:rsidP="003F257B">
      <w:pPr>
        <w:pStyle w:val="Odstavecseseznamem"/>
        <w:numPr>
          <w:ilvl w:val="0"/>
          <w:numId w:val="2"/>
        </w:numPr>
      </w:pPr>
      <w:r>
        <w:t>vždy se vztahuje k útočníkovi a jeho schopnosti předpovědět vygenerovanou hodnotu. Pokud útočník následující generovanou hodnotu s jistotou zná, entropie je nulová (a nulová je i bezpečnost aplikace, která tento generátor využívá)</w:t>
      </w:r>
    </w:p>
    <w:p w14:paraId="638BE5F1" w14:textId="6CB788A5" w:rsidR="008671B5" w:rsidRDefault="008671B5" w:rsidP="003F257B">
      <w:pPr>
        <w:pStyle w:val="Odstavecseseznamem"/>
        <w:numPr>
          <w:ilvl w:val="0"/>
          <w:numId w:val="2"/>
        </w:numPr>
      </w:pPr>
      <w:r>
        <w:t>entropie generátoru je maximální, pokud se pro danou délku (počet bitů) generují všechny možné posloupnosti, každá z nich se stejnou pravděpodobností</w:t>
      </w:r>
    </w:p>
    <w:p w14:paraId="0000004B" w14:textId="77777777" w:rsidR="00976DDE" w:rsidRDefault="00976DDE"/>
    <w:p w14:paraId="0000004C" w14:textId="2DC3E25D" w:rsidR="00976DDE" w:rsidRDefault="000E24A2" w:rsidP="000D7F08">
      <w:pPr>
        <w:pStyle w:val="Nadpis4"/>
      </w:pPr>
      <w:r>
        <w:t>Generátor pseudonáhodných čísel</w:t>
      </w:r>
      <w:r w:rsidR="00A9337B">
        <w:t xml:space="preserve"> (PRNG)</w:t>
      </w:r>
    </w:p>
    <w:p w14:paraId="0000004D" w14:textId="77777777" w:rsidR="00976DDE" w:rsidRDefault="000E24A2">
      <w:pPr>
        <w:numPr>
          <w:ilvl w:val="0"/>
          <w:numId w:val="12"/>
        </w:numPr>
      </w:pPr>
      <w:r>
        <w:t>výstup není ve skutečnosti náhodný, ale zdá se jím být, pokud útočníkovi nejsou známy některé parametry generátoru</w:t>
      </w:r>
    </w:p>
    <w:p w14:paraId="0000004E" w14:textId="3BAC12CD" w:rsidR="00976DDE" w:rsidRDefault="000E24A2">
      <w:pPr>
        <w:numPr>
          <w:ilvl w:val="0"/>
          <w:numId w:val="12"/>
        </w:numPr>
      </w:pPr>
      <w:r>
        <w:t>rychlé, snadno realizovatelné, dobré statistické vlastnosti</w:t>
      </w:r>
    </w:p>
    <w:p w14:paraId="535A1A83" w14:textId="1E319119" w:rsidR="00572BB0" w:rsidRDefault="00572BB0" w:rsidP="005F0879"/>
    <w:p w14:paraId="0000004F" w14:textId="1991BC19" w:rsidR="00976DDE" w:rsidRDefault="000E24A2">
      <w:pPr>
        <w:numPr>
          <w:ilvl w:val="0"/>
          <w:numId w:val="12"/>
        </w:numPr>
      </w:pPr>
      <w:r>
        <w:t xml:space="preserve">aby byl </w:t>
      </w:r>
      <w:r w:rsidR="007B59D5">
        <w:t xml:space="preserve">kryptograficky </w:t>
      </w:r>
      <w:r>
        <w:t>bezpečný, musí splňovat tyto vlastnosti:</w:t>
      </w:r>
    </w:p>
    <w:p w14:paraId="00000050" w14:textId="408392DA" w:rsidR="00976DDE" w:rsidRDefault="000E24A2">
      <w:pPr>
        <w:numPr>
          <w:ilvl w:val="0"/>
          <w:numId w:val="10"/>
        </w:numPr>
      </w:pPr>
      <w:r w:rsidRPr="00D50C96">
        <w:rPr>
          <w:b/>
          <w:bCs/>
          <w:iCs/>
        </w:rPr>
        <w:t>next-bit test</w:t>
      </w:r>
      <w:r>
        <w:t>: pokud je známo prvních k-bitů</w:t>
      </w:r>
      <w:r w:rsidR="00EC6B80">
        <w:t xml:space="preserve"> náhodné posloupnosti</w:t>
      </w:r>
      <w:r>
        <w:t>, neexistuje</w:t>
      </w:r>
      <w:r w:rsidR="00EC6B80">
        <w:t xml:space="preserve"> žádný algoritmus s </w:t>
      </w:r>
      <w:r>
        <w:t>polynomiální</w:t>
      </w:r>
      <w:r w:rsidR="00EC6B80">
        <w:t xml:space="preserve"> složitostí</w:t>
      </w:r>
      <w:r>
        <w:t xml:space="preserve">, který by dokázal předpovědět </w:t>
      </w:r>
      <w:r w:rsidR="00110CE0">
        <w:t>(</w:t>
      </w:r>
      <w:r>
        <w:t>k+1</w:t>
      </w:r>
      <w:r w:rsidR="00110CE0">
        <w:t>). bit</w:t>
      </w:r>
      <w:r>
        <w:t xml:space="preserve"> s větší jak 50% šancí</w:t>
      </w:r>
    </w:p>
    <w:p w14:paraId="7281DB8C" w14:textId="02D96FD3" w:rsidR="00D67744" w:rsidRDefault="000E24A2">
      <w:pPr>
        <w:numPr>
          <w:ilvl w:val="0"/>
          <w:numId w:val="10"/>
        </w:numPr>
      </w:pPr>
      <w:r w:rsidRPr="00D50C96">
        <w:rPr>
          <w:b/>
          <w:bCs/>
          <w:iCs/>
        </w:rPr>
        <w:t>state compromise</w:t>
      </w:r>
      <w:r>
        <w:t>: i když je zjištěn vnitřní stav generátoru</w:t>
      </w:r>
      <w:r w:rsidR="00784BCA">
        <w:t xml:space="preserve"> (ať už celý nebo zčásti)</w:t>
      </w:r>
      <w:r>
        <w:t>, nelze zpětně rekonstruovat dosavadní vygenerovanou posloupnost</w:t>
      </w:r>
      <w:r w:rsidR="00A3184C">
        <w:t xml:space="preserve">. </w:t>
      </w:r>
      <w:r w:rsidR="00D67744">
        <w:t>Navíc p</w:t>
      </w:r>
      <w:r>
        <w:t xml:space="preserve">okud </w:t>
      </w:r>
      <w:r w:rsidR="00D67744">
        <w:t xml:space="preserve">do generátoru za běhu </w:t>
      </w:r>
      <w:r>
        <w:t xml:space="preserve">vstoupí další entropie, </w:t>
      </w:r>
      <w:r w:rsidR="00D67744">
        <w:t>nemělo by být možné ze znalosti vnitřního stavu předpovědět vnitřní stav v následujících iteracích</w:t>
      </w:r>
    </w:p>
    <w:p w14:paraId="6AA39911" w14:textId="32941E5C" w:rsidR="00F72F27" w:rsidRDefault="00F72F27" w:rsidP="00F72F27"/>
    <w:p w14:paraId="775D7148" w14:textId="56CFCA65" w:rsidR="001726EE" w:rsidRDefault="001726EE" w:rsidP="00F72F27"/>
    <w:p w14:paraId="7C946C9D" w14:textId="6517C0C3" w:rsidR="001726EE" w:rsidRDefault="001726EE" w:rsidP="00F72F27"/>
    <w:p w14:paraId="5B4AF140" w14:textId="6515FA1E" w:rsidR="001726EE" w:rsidRDefault="001726EE" w:rsidP="00F72F27"/>
    <w:p w14:paraId="172930E2" w14:textId="22451BBB" w:rsidR="001726EE" w:rsidRDefault="001726EE" w:rsidP="00F72F27"/>
    <w:p w14:paraId="50458F4D" w14:textId="179769EC" w:rsidR="001726EE" w:rsidRDefault="001726EE" w:rsidP="00F72F27"/>
    <w:p w14:paraId="26C73A42" w14:textId="4412C04E" w:rsidR="001726EE" w:rsidRDefault="001726EE" w:rsidP="00F72F27"/>
    <w:p w14:paraId="1E68515F" w14:textId="2306659B" w:rsidR="001726EE" w:rsidRDefault="001726EE" w:rsidP="00F72F27"/>
    <w:p w14:paraId="4774B8B6" w14:textId="63DEE9F1" w:rsidR="001726EE" w:rsidRDefault="001726EE" w:rsidP="00F72F27"/>
    <w:p w14:paraId="79C1BBDB" w14:textId="77777777" w:rsidR="001726EE" w:rsidRDefault="001726EE" w:rsidP="00F72F27"/>
    <w:p w14:paraId="3BE49D1B" w14:textId="025B47AD" w:rsidR="00F72F27" w:rsidRPr="00F72F27" w:rsidRDefault="00F72F27" w:rsidP="00F72F27">
      <w:pPr>
        <w:rPr>
          <w:b/>
          <w:bCs/>
        </w:rPr>
      </w:pPr>
      <w:r w:rsidRPr="00F72F27">
        <w:rPr>
          <w:b/>
          <w:bCs/>
        </w:rPr>
        <w:t>Příklady, jak realizovat kryptograficky bezpečné pseudonáhodné generátory</w:t>
      </w:r>
    </w:p>
    <w:p w14:paraId="00000054" w14:textId="7849C2EA" w:rsidR="00976DDE" w:rsidRDefault="007F6C8E">
      <w:r w:rsidRPr="007F6C8E">
        <w:drawing>
          <wp:inline distT="0" distB="0" distL="0" distR="0" wp14:anchorId="01190015" wp14:editId="7CAF9DE8">
            <wp:extent cx="5281372" cy="3115945"/>
            <wp:effectExtent l="0" t="0" r="0" b="8255"/>
            <wp:docPr id="23" name="Obrázek 2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descr="Obsah obrázku text&#10;&#10;Popis byl vytvořen automaticky"/>
                    <pic:cNvPicPr/>
                  </pic:nvPicPr>
                  <pic:blipFill>
                    <a:blip r:embed="rId22"/>
                    <a:stretch>
                      <a:fillRect/>
                    </a:stretch>
                  </pic:blipFill>
                  <pic:spPr>
                    <a:xfrm>
                      <a:off x="0" y="0"/>
                      <a:ext cx="5287053" cy="3119297"/>
                    </a:xfrm>
                    <a:prstGeom prst="rect">
                      <a:avLst/>
                    </a:prstGeom>
                  </pic:spPr>
                </pic:pic>
              </a:graphicData>
            </a:graphic>
          </wp:inline>
        </w:drawing>
      </w:r>
    </w:p>
    <w:p w14:paraId="40C7921B" w14:textId="433CDC77" w:rsidR="005A6569" w:rsidRDefault="005A6569"/>
    <w:p w14:paraId="10E2A616" w14:textId="5C6B3561" w:rsidR="005A6569" w:rsidRDefault="005A6569">
      <w:pPr>
        <w:rPr>
          <w:b/>
          <w:bCs/>
        </w:rPr>
      </w:pPr>
      <w:r w:rsidRPr="005A6569">
        <w:rPr>
          <w:b/>
          <w:bCs/>
        </w:rPr>
        <w:t>Blum-Blum-Shub pseudonáhodný generátor</w:t>
      </w:r>
    </w:p>
    <w:p w14:paraId="17EBAE6C" w14:textId="1F7D7BEA" w:rsidR="005A6569" w:rsidRDefault="005A6569">
      <w:pPr>
        <w:rPr>
          <w:b/>
          <w:bCs/>
        </w:rPr>
      </w:pPr>
      <w:r w:rsidRPr="005A6569">
        <w:rPr>
          <w:b/>
          <w:bCs/>
        </w:rPr>
        <w:drawing>
          <wp:inline distT="0" distB="0" distL="0" distR="0" wp14:anchorId="0F57A39A" wp14:editId="47BF3F15">
            <wp:extent cx="4930360" cy="3157855"/>
            <wp:effectExtent l="0" t="0" r="3810" b="4445"/>
            <wp:docPr id="24" name="Obrázek 2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text&#10;&#10;Popis byl vytvořen automaticky"/>
                    <pic:cNvPicPr/>
                  </pic:nvPicPr>
                  <pic:blipFill>
                    <a:blip r:embed="rId23"/>
                    <a:stretch>
                      <a:fillRect/>
                    </a:stretch>
                  </pic:blipFill>
                  <pic:spPr>
                    <a:xfrm>
                      <a:off x="0" y="0"/>
                      <a:ext cx="4932660" cy="3159328"/>
                    </a:xfrm>
                    <a:prstGeom prst="rect">
                      <a:avLst/>
                    </a:prstGeom>
                  </pic:spPr>
                </pic:pic>
              </a:graphicData>
            </a:graphic>
          </wp:inline>
        </w:drawing>
      </w:r>
    </w:p>
    <w:p w14:paraId="2C07731C" w14:textId="34D7CE5E" w:rsidR="00730C90" w:rsidRDefault="00730C90">
      <w:pPr>
        <w:rPr>
          <w:b/>
          <w:bCs/>
        </w:rPr>
      </w:pPr>
    </w:p>
    <w:p w14:paraId="5614B3C7" w14:textId="4489DD3C" w:rsidR="00730C90" w:rsidRPr="00730C90" w:rsidRDefault="00730C90" w:rsidP="00730C90">
      <w:pPr>
        <w:pStyle w:val="Odstavecseseznamem"/>
        <w:numPr>
          <w:ilvl w:val="0"/>
          <w:numId w:val="12"/>
        </w:numPr>
        <w:rPr>
          <w:b/>
          <w:bCs/>
        </w:rPr>
      </w:pPr>
      <w:r>
        <w:t>zmíněné pseudonáhodné generátory (PRNG) vyžadují náhodný a tajný vstup, seed:</w:t>
      </w:r>
    </w:p>
    <w:p w14:paraId="738B1A62" w14:textId="1A82AD58" w:rsidR="00730C90" w:rsidRPr="00730C90" w:rsidRDefault="00730C90" w:rsidP="00730C90">
      <w:pPr>
        <w:pStyle w:val="Odstavecseseznamem"/>
        <w:numPr>
          <w:ilvl w:val="1"/>
          <w:numId w:val="12"/>
        </w:numPr>
        <w:rPr>
          <w:b/>
          <w:bCs/>
        </w:rPr>
      </w:pPr>
      <w:r>
        <w:t>bez nějaké skutečné náhody se stejně neobejdeme</w:t>
      </w:r>
    </w:p>
    <w:p w14:paraId="2240DB18" w14:textId="70A1DE55" w:rsidR="00730C90" w:rsidRPr="00834540" w:rsidRDefault="00730C90" w:rsidP="00730C90">
      <w:pPr>
        <w:pStyle w:val="Odstavecseseznamem"/>
        <w:numPr>
          <w:ilvl w:val="1"/>
          <w:numId w:val="12"/>
        </w:numPr>
        <w:rPr>
          <w:b/>
          <w:bCs/>
        </w:rPr>
      </w:pPr>
      <w:r>
        <w:t>kvalita PRNG se odvíjí i od kvality hodnoty seed</w:t>
      </w:r>
    </w:p>
    <w:p w14:paraId="0CDB4A0F" w14:textId="5A6DC6AE" w:rsidR="00834540" w:rsidRPr="00186FB0" w:rsidRDefault="00834540" w:rsidP="00834540">
      <w:pPr>
        <w:pStyle w:val="Odstavecseseznamem"/>
        <w:numPr>
          <w:ilvl w:val="0"/>
          <w:numId w:val="12"/>
        </w:numPr>
        <w:rPr>
          <w:b/>
          <w:bCs/>
        </w:rPr>
      </w:pPr>
      <w:r>
        <w:t xml:space="preserve">Entropie výstupu PRNG: dána entropií, která vstupuje (seed), </w:t>
      </w:r>
      <w:r w:rsidRPr="00186FB0">
        <w:rPr>
          <w:b/>
          <w:bCs/>
        </w:rPr>
        <w:t>algoritmus samotný nikdy nemůže entropii zvyšovat</w:t>
      </w:r>
    </w:p>
    <w:p w14:paraId="56DC397D" w14:textId="77777777" w:rsidR="005A6569" w:rsidRPr="005A6569" w:rsidRDefault="005A6569">
      <w:pPr>
        <w:rPr>
          <w:b/>
          <w:bCs/>
        </w:rPr>
      </w:pPr>
    </w:p>
    <w:p w14:paraId="56A701A7" w14:textId="77777777" w:rsidR="00CE269C" w:rsidRDefault="00CE269C"/>
    <w:p w14:paraId="00000055" w14:textId="4FE0FFB9" w:rsidR="00976DDE" w:rsidRDefault="000E24A2" w:rsidP="009F0AC1">
      <w:pPr>
        <w:pStyle w:val="Nadpis4"/>
      </w:pPr>
      <w:r>
        <w:lastRenderedPageBreak/>
        <w:t>Skutečně náhodné generátory</w:t>
      </w:r>
      <w:r w:rsidR="008D6A80">
        <w:t xml:space="preserve"> (TRNG)</w:t>
      </w:r>
    </w:p>
    <w:p w14:paraId="7B5CCB1A" w14:textId="77777777" w:rsidR="009F0AC1" w:rsidRDefault="009F0AC1">
      <w:pPr>
        <w:numPr>
          <w:ilvl w:val="0"/>
          <w:numId w:val="4"/>
        </w:numPr>
      </w:pPr>
      <w:r>
        <w:t>V</w:t>
      </w:r>
      <w:r w:rsidR="000E24A2">
        <w:t>yužívají</w:t>
      </w:r>
      <w:r>
        <w:t xml:space="preserve"> zdroj entropie, kterým je zpravidla nějaký</w:t>
      </w:r>
      <w:r w:rsidR="000E24A2">
        <w:t xml:space="preserve"> fyzikální jev nebo vnější vliv</w:t>
      </w:r>
      <w:r>
        <w:t>, například:</w:t>
      </w:r>
    </w:p>
    <w:p w14:paraId="000C558F" w14:textId="77777777" w:rsidR="009F0AC1" w:rsidRDefault="000E24A2" w:rsidP="009F0AC1">
      <w:pPr>
        <w:numPr>
          <w:ilvl w:val="1"/>
          <w:numId w:val="4"/>
        </w:numPr>
      </w:pPr>
      <w:r>
        <w:t>radioaktivní rozpad</w:t>
      </w:r>
    </w:p>
    <w:p w14:paraId="00000056" w14:textId="579A9611" w:rsidR="00976DDE" w:rsidRDefault="000E24A2" w:rsidP="009F0AC1">
      <w:pPr>
        <w:numPr>
          <w:ilvl w:val="1"/>
          <w:numId w:val="4"/>
        </w:numPr>
      </w:pPr>
      <w:r>
        <w:t>atmosférický šu</w:t>
      </w:r>
      <w:r w:rsidR="009F0AC1">
        <w:t>m</w:t>
      </w:r>
    </w:p>
    <w:p w14:paraId="607BDF4B" w14:textId="2A8B2EAA" w:rsidR="009F0AC1" w:rsidRDefault="009F0AC1" w:rsidP="009F0AC1">
      <w:pPr>
        <w:numPr>
          <w:ilvl w:val="1"/>
          <w:numId w:val="4"/>
        </w:numPr>
      </w:pPr>
      <w:r>
        <w:t>teplotní šum</w:t>
      </w:r>
    </w:p>
    <w:p w14:paraId="3889FD76" w14:textId="6B0920CA" w:rsidR="009F0AC1" w:rsidRDefault="009F0AC1" w:rsidP="009F0AC1">
      <w:pPr>
        <w:numPr>
          <w:ilvl w:val="1"/>
          <w:numId w:val="4"/>
        </w:numPr>
      </w:pPr>
      <w:r>
        <w:t>chování uživatele (pohyb myší, prodlevy při psaní na klávesnici)</w:t>
      </w:r>
    </w:p>
    <w:p w14:paraId="583BDB8B" w14:textId="0B624E92" w:rsidR="003E5F0B" w:rsidRDefault="003E5F0B" w:rsidP="003E5F0B"/>
    <w:p w14:paraId="556D002B" w14:textId="1288ABA5" w:rsidR="003E5F0B" w:rsidRPr="003E5F0B" w:rsidRDefault="003E5F0B" w:rsidP="003E5F0B">
      <w:pPr>
        <w:rPr>
          <w:b/>
          <w:bCs/>
        </w:rPr>
      </w:pPr>
      <w:r w:rsidRPr="003E5F0B">
        <w:rPr>
          <w:b/>
          <w:bCs/>
        </w:rPr>
        <w:t>Vlastnosti</w:t>
      </w:r>
    </w:p>
    <w:p w14:paraId="00000057" w14:textId="32972CBB" w:rsidR="00976DDE" w:rsidRDefault="003E5F0B">
      <w:pPr>
        <w:numPr>
          <w:ilvl w:val="0"/>
          <w:numId w:val="4"/>
        </w:numPr>
      </w:pPr>
      <w:r>
        <w:t xml:space="preserve">výstup </w:t>
      </w:r>
      <w:r w:rsidR="000E24A2">
        <w:t>není předvídatelný, i když známe všechny parametry</w:t>
      </w:r>
    </w:p>
    <w:p w14:paraId="6C9BCD4F" w14:textId="20AA506A" w:rsidR="003E5F0B" w:rsidRDefault="003E5F0B">
      <w:pPr>
        <w:numPr>
          <w:ilvl w:val="0"/>
          <w:numId w:val="4"/>
        </w:numPr>
      </w:pPr>
      <w:r>
        <w:t>výstup má zpravidla horší statistické vlastnosti – je nutné následné zpracování</w:t>
      </w:r>
    </w:p>
    <w:p w14:paraId="00000058" w14:textId="5D8FDCAD" w:rsidR="00976DDE" w:rsidRDefault="000E24A2">
      <w:pPr>
        <w:numPr>
          <w:ilvl w:val="0"/>
          <w:numId w:val="4"/>
        </w:numPr>
      </w:pPr>
      <w:r>
        <w:t>složitější implementace</w:t>
      </w:r>
      <w:r w:rsidR="00F64FAA">
        <w:t xml:space="preserve"> – často je potřeba dodatečná HW</w:t>
      </w:r>
    </w:p>
    <w:p w14:paraId="7311BB73" w14:textId="68954777" w:rsidR="00F05920" w:rsidRDefault="00F05920">
      <w:pPr>
        <w:numPr>
          <w:ilvl w:val="0"/>
          <w:numId w:val="4"/>
        </w:numPr>
      </w:pPr>
      <w:r>
        <w:t>zdroj entropie je třeba průběžně testovat, časem se mohou zhoršit jeho vlastnosti</w:t>
      </w:r>
    </w:p>
    <w:p w14:paraId="41E388C1" w14:textId="51023CDD" w:rsidR="008D6A80" w:rsidRDefault="008D6A80" w:rsidP="008D6A80"/>
    <w:p w14:paraId="7FEAFABC" w14:textId="7BA2E226" w:rsidR="002E548A" w:rsidRDefault="008D6A80" w:rsidP="002E548A">
      <w:pPr>
        <w:pStyle w:val="Odstavecseseznamem"/>
        <w:numPr>
          <w:ilvl w:val="0"/>
          <w:numId w:val="4"/>
        </w:numPr>
      </w:pPr>
      <w:r>
        <w:t>následné zpracování</w:t>
      </w:r>
      <w:r w:rsidR="0014265C">
        <w:t xml:space="preserve"> (post-processing)</w:t>
      </w:r>
      <w:r>
        <w:t xml:space="preserve"> má za cíl vylepšit statistické vlastnosti TRNG, zejména</w:t>
      </w:r>
      <w:r w:rsidR="002E548A">
        <w:t>:</w:t>
      </w:r>
    </w:p>
    <w:p w14:paraId="391F46C6" w14:textId="17080449" w:rsidR="002E548A" w:rsidRDefault="002E548A" w:rsidP="002E548A">
      <w:pPr>
        <w:pStyle w:val="Odstavecseseznamem"/>
        <w:numPr>
          <w:ilvl w:val="1"/>
          <w:numId w:val="4"/>
        </w:numPr>
      </w:pPr>
      <w:r>
        <w:t>odstranění nevyváženosti jedniček a nul (bias) a zajištění rovnoměrného rozdělení</w:t>
      </w:r>
    </w:p>
    <w:p w14:paraId="29991A9F" w14:textId="17D598DE" w:rsidR="002E548A" w:rsidRDefault="002E548A" w:rsidP="002E548A">
      <w:pPr>
        <w:pStyle w:val="Odstavecseseznamem"/>
        <w:numPr>
          <w:ilvl w:val="1"/>
          <w:numId w:val="4"/>
        </w:numPr>
      </w:pPr>
      <w:r>
        <w:t>extrakce entropie – zvýšení entropie výstupních bitů za cenu snížení rychlosti jejich generování (bitrate)</w:t>
      </w:r>
    </w:p>
    <w:p w14:paraId="18CC16D9" w14:textId="77777777" w:rsidR="008D6A80" w:rsidRDefault="008D6A80" w:rsidP="008D6A80"/>
    <w:p w14:paraId="00000059" w14:textId="75B0C9C1" w:rsidR="00976DDE" w:rsidRDefault="000E24A2">
      <w:pPr>
        <w:numPr>
          <w:ilvl w:val="0"/>
          <w:numId w:val="4"/>
        </w:numPr>
      </w:pPr>
      <w:r>
        <w:t>musí se následně zpracovat, aby se zlepšily statistické vlastnosti (např. odstranění 0/1, nebo se XORuje s výstupem pseudgenerátoru)</w:t>
      </w:r>
    </w:p>
    <w:p w14:paraId="1A38D67E" w14:textId="11897079" w:rsidR="003B1FC1" w:rsidRDefault="003B1FC1" w:rsidP="003B1FC1"/>
    <w:p w14:paraId="60AC9D7C" w14:textId="41CD1BA1" w:rsidR="003B1FC1" w:rsidRPr="003B1FC1" w:rsidRDefault="003B1FC1" w:rsidP="003B1FC1">
      <w:pPr>
        <w:rPr>
          <w:b/>
          <w:bCs/>
        </w:rPr>
      </w:pPr>
      <w:r w:rsidRPr="003B1FC1">
        <w:rPr>
          <w:b/>
          <w:bCs/>
        </w:rPr>
        <w:t xml:space="preserve">post-processing </w:t>
      </w:r>
    </w:p>
    <w:p w14:paraId="74A9D90F" w14:textId="2F438FD7" w:rsidR="003B1FC1" w:rsidRDefault="003B1FC1" w:rsidP="003B1FC1">
      <w:r w:rsidRPr="003B1FC1">
        <w:drawing>
          <wp:inline distT="0" distB="0" distL="0" distR="0" wp14:anchorId="1E60B496" wp14:editId="2A443EC6">
            <wp:extent cx="5733415" cy="3500755"/>
            <wp:effectExtent l="0" t="0" r="635" b="4445"/>
            <wp:docPr id="25" name="Obrázek 25"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descr="Obsah obrázku stůl&#10;&#10;Popis byl vytvořen automaticky"/>
                    <pic:cNvPicPr/>
                  </pic:nvPicPr>
                  <pic:blipFill>
                    <a:blip r:embed="rId24"/>
                    <a:stretch>
                      <a:fillRect/>
                    </a:stretch>
                  </pic:blipFill>
                  <pic:spPr>
                    <a:xfrm>
                      <a:off x="0" y="0"/>
                      <a:ext cx="5733415" cy="3500755"/>
                    </a:xfrm>
                    <a:prstGeom prst="rect">
                      <a:avLst/>
                    </a:prstGeom>
                  </pic:spPr>
                </pic:pic>
              </a:graphicData>
            </a:graphic>
          </wp:inline>
        </w:drawing>
      </w:r>
    </w:p>
    <w:p w14:paraId="4DF1F0CA" w14:textId="55AF4C60" w:rsidR="00F50F43" w:rsidRDefault="00F50F43" w:rsidP="003B1FC1"/>
    <w:p w14:paraId="4111D44B" w14:textId="640A1DC8" w:rsidR="00F50F43" w:rsidRDefault="00F50F43" w:rsidP="003B1FC1"/>
    <w:p w14:paraId="73256801" w14:textId="7D13F335" w:rsidR="00F50F43" w:rsidRDefault="00F50F43" w:rsidP="003B1FC1"/>
    <w:p w14:paraId="01663A69" w14:textId="62A97E03" w:rsidR="00F50F43" w:rsidRDefault="00F50F43" w:rsidP="003B1FC1">
      <w:pPr>
        <w:rPr>
          <w:b/>
          <w:bCs/>
        </w:rPr>
      </w:pPr>
      <w:r w:rsidRPr="00F50F43">
        <w:rPr>
          <w:b/>
          <w:bCs/>
        </w:rPr>
        <w:lastRenderedPageBreak/>
        <w:t>Testování náhodných generátorů</w:t>
      </w:r>
    </w:p>
    <w:p w14:paraId="1B542703" w14:textId="63E6CCDF" w:rsidR="004676E8" w:rsidRDefault="004676E8" w:rsidP="003B1FC1">
      <w:pPr>
        <w:rPr>
          <w:b/>
          <w:bCs/>
        </w:rPr>
      </w:pPr>
      <w:r w:rsidRPr="004676E8">
        <w:rPr>
          <w:b/>
          <w:bCs/>
        </w:rPr>
        <w:drawing>
          <wp:inline distT="0" distB="0" distL="0" distR="0" wp14:anchorId="3ABAE032" wp14:editId="0E878655">
            <wp:extent cx="5085898" cy="2638425"/>
            <wp:effectExtent l="0" t="0" r="635" b="0"/>
            <wp:docPr id="26" name="Obrázek 2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text&#10;&#10;Popis byl vytvořen automaticky"/>
                    <pic:cNvPicPr/>
                  </pic:nvPicPr>
                  <pic:blipFill>
                    <a:blip r:embed="rId25"/>
                    <a:stretch>
                      <a:fillRect/>
                    </a:stretch>
                  </pic:blipFill>
                  <pic:spPr>
                    <a:xfrm>
                      <a:off x="0" y="0"/>
                      <a:ext cx="5096801" cy="2644081"/>
                    </a:xfrm>
                    <a:prstGeom prst="rect">
                      <a:avLst/>
                    </a:prstGeom>
                  </pic:spPr>
                </pic:pic>
              </a:graphicData>
            </a:graphic>
          </wp:inline>
        </w:drawing>
      </w:r>
    </w:p>
    <w:p w14:paraId="284E81F9" w14:textId="66036D89" w:rsidR="004676E8" w:rsidRDefault="004676E8" w:rsidP="003B1FC1">
      <w:pPr>
        <w:rPr>
          <w:b/>
          <w:bCs/>
        </w:rPr>
      </w:pPr>
      <w:r w:rsidRPr="004676E8">
        <w:rPr>
          <w:b/>
          <w:bCs/>
        </w:rPr>
        <w:drawing>
          <wp:inline distT="0" distB="0" distL="0" distR="0" wp14:anchorId="65FE9585" wp14:editId="4630AF96">
            <wp:extent cx="5080679" cy="3267075"/>
            <wp:effectExtent l="0" t="0" r="5715" b="0"/>
            <wp:docPr id="27" name="Obrázek 2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10;&#10;Popis byl vytvořen automaticky"/>
                    <pic:cNvPicPr/>
                  </pic:nvPicPr>
                  <pic:blipFill>
                    <a:blip r:embed="rId26"/>
                    <a:stretch>
                      <a:fillRect/>
                    </a:stretch>
                  </pic:blipFill>
                  <pic:spPr>
                    <a:xfrm>
                      <a:off x="0" y="0"/>
                      <a:ext cx="5092752" cy="3274838"/>
                    </a:xfrm>
                    <a:prstGeom prst="rect">
                      <a:avLst/>
                    </a:prstGeom>
                  </pic:spPr>
                </pic:pic>
              </a:graphicData>
            </a:graphic>
          </wp:inline>
        </w:drawing>
      </w:r>
    </w:p>
    <w:p w14:paraId="2C8E04BA" w14:textId="1C92F33E" w:rsidR="001E4430" w:rsidRPr="00F50F43" w:rsidRDefault="001E4430" w:rsidP="003B1FC1">
      <w:pPr>
        <w:rPr>
          <w:b/>
          <w:bCs/>
        </w:rPr>
      </w:pPr>
      <w:r w:rsidRPr="001E4430">
        <w:rPr>
          <w:b/>
          <w:bCs/>
        </w:rPr>
        <w:drawing>
          <wp:inline distT="0" distB="0" distL="0" distR="0" wp14:anchorId="4C8A61EC" wp14:editId="4325A8D8">
            <wp:extent cx="5080635" cy="2666644"/>
            <wp:effectExtent l="0" t="0" r="5715" b="635"/>
            <wp:docPr id="28" name="Obrázek 28"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10;&#10;Popis byl vytvořen automaticky"/>
                    <pic:cNvPicPr/>
                  </pic:nvPicPr>
                  <pic:blipFill>
                    <a:blip r:embed="rId27"/>
                    <a:stretch>
                      <a:fillRect/>
                    </a:stretch>
                  </pic:blipFill>
                  <pic:spPr>
                    <a:xfrm>
                      <a:off x="0" y="0"/>
                      <a:ext cx="5088015" cy="2670517"/>
                    </a:xfrm>
                    <a:prstGeom prst="rect">
                      <a:avLst/>
                    </a:prstGeom>
                  </pic:spPr>
                </pic:pic>
              </a:graphicData>
            </a:graphic>
          </wp:inline>
        </w:drawing>
      </w:r>
    </w:p>
    <w:sectPr w:rsidR="001E4430" w:rsidRPr="00F50F43">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493"/>
    <w:multiLevelType w:val="hybridMultilevel"/>
    <w:tmpl w:val="54FA781E"/>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 w15:restartNumberingAfterBreak="0">
    <w:nsid w:val="050139DE"/>
    <w:multiLevelType w:val="multilevel"/>
    <w:tmpl w:val="50007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BC5B8F"/>
    <w:multiLevelType w:val="multilevel"/>
    <w:tmpl w:val="89A64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2E3125"/>
    <w:multiLevelType w:val="multilevel"/>
    <w:tmpl w:val="3C6080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1E80331"/>
    <w:multiLevelType w:val="multilevel"/>
    <w:tmpl w:val="5D1EC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076E57"/>
    <w:multiLevelType w:val="multilevel"/>
    <w:tmpl w:val="B896C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CC1012"/>
    <w:multiLevelType w:val="multilevel"/>
    <w:tmpl w:val="7B56F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6C522A"/>
    <w:multiLevelType w:val="multilevel"/>
    <w:tmpl w:val="99A835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5022EBA"/>
    <w:multiLevelType w:val="multilevel"/>
    <w:tmpl w:val="969ED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7C76A8F"/>
    <w:multiLevelType w:val="multilevel"/>
    <w:tmpl w:val="6324B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ED5117"/>
    <w:multiLevelType w:val="multilevel"/>
    <w:tmpl w:val="3E2EF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71F14CB"/>
    <w:multiLevelType w:val="multilevel"/>
    <w:tmpl w:val="E2E4F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EA6AEA"/>
    <w:multiLevelType w:val="multilevel"/>
    <w:tmpl w:val="B6D24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1981F41"/>
    <w:multiLevelType w:val="multilevel"/>
    <w:tmpl w:val="57B41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3"/>
  </w:num>
  <w:num w:numId="2">
    <w:abstractNumId w:val="4"/>
  </w:num>
  <w:num w:numId="3">
    <w:abstractNumId w:val="8"/>
  </w:num>
  <w:num w:numId="4">
    <w:abstractNumId w:val="2"/>
  </w:num>
  <w:num w:numId="5">
    <w:abstractNumId w:val="11"/>
  </w:num>
  <w:num w:numId="6">
    <w:abstractNumId w:val="12"/>
  </w:num>
  <w:num w:numId="7">
    <w:abstractNumId w:val="3"/>
  </w:num>
  <w:num w:numId="8">
    <w:abstractNumId w:val="9"/>
  </w:num>
  <w:num w:numId="9">
    <w:abstractNumId w:val="6"/>
  </w:num>
  <w:num w:numId="10">
    <w:abstractNumId w:val="7"/>
  </w:num>
  <w:num w:numId="11">
    <w:abstractNumId w:val="1"/>
  </w:num>
  <w:num w:numId="12">
    <w:abstractNumId w:val="10"/>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DDE"/>
    <w:rsid w:val="00002A4B"/>
    <w:rsid w:val="00003E79"/>
    <w:rsid w:val="000055B8"/>
    <w:rsid w:val="00092790"/>
    <w:rsid w:val="000A1706"/>
    <w:rsid w:val="000D7F08"/>
    <w:rsid w:val="000E24A2"/>
    <w:rsid w:val="00110CE0"/>
    <w:rsid w:val="00123242"/>
    <w:rsid w:val="0014265C"/>
    <w:rsid w:val="00162819"/>
    <w:rsid w:val="00165BFD"/>
    <w:rsid w:val="001726EE"/>
    <w:rsid w:val="00186FB0"/>
    <w:rsid w:val="001D37F9"/>
    <w:rsid w:val="001E4430"/>
    <w:rsid w:val="00224C31"/>
    <w:rsid w:val="00231632"/>
    <w:rsid w:val="002E548A"/>
    <w:rsid w:val="00315EE4"/>
    <w:rsid w:val="00326225"/>
    <w:rsid w:val="00330CDA"/>
    <w:rsid w:val="00332422"/>
    <w:rsid w:val="0034141C"/>
    <w:rsid w:val="003641B5"/>
    <w:rsid w:val="003810FC"/>
    <w:rsid w:val="00390942"/>
    <w:rsid w:val="003B1FC1"/>
    <w:rsid w:val="003E5F0B"/>
    <w:rsid w:val="003F257B"/>
    <w:rsid w:val="00445B9F"/>
    <w:rsid w:val="004676E8"/>
    <w:rsid w:val="005245AB"/>
    <w:rsid w:val="00572BB0"/>
    <w:rsid w:val="005A6569"/>
    <w:rsid w:val="005C083E"/>
    <w:rsid w:val="005C7577"/>
    <w:rsid w:val="005E390B"/>
    <w:rsid w:val="005F0879"/>
    <w:rsid w:val="006279E8"/>
    <w:rsid w:val="0064105D"/>
    <w:rsid w:val="00650260"/>
    <w:rsid w:val="006A1C9B"/>
    <w:rsid w:val="006D75D9"/>
    <w:rsid w:val="00730C90"/>
    <w:rsid w:val="00746928"/>
    <w:rsid w:val="00784BCA"/>
    <w:rsid w:val="0078723D"/>
    <w:rsid w:val="00797B9A"/>
    <w:rsid w:val="007B59D5"/>
    <w:rsid w:val="007E0D6A"/>
    <w:rsid w:val="007F6C8E"/>
    <w:rsid w:val="007F6CB7"/>
    <w:rsid w:val="00810726"/>
    <w:rsid w:val="00812FAD"/>
    <w:rsid w:val="00817D7A"/>
    <w:rsid w:val="00834540"/>
    <w:rsid w:val="00837570"/>
    <w:rsid w:val="008671B5"/>
    <w:rsid w:val="008D6A80"/>
    <w:rsid w:val="008F74A5"/>
    <w:rsid w:val="00907059"/>
    <w:rsid w:val="009711A7"/>
    <w:rsid w:val="00976DDE"/>
    <w:rsid w:val="00977FEF"/>
    <w:rsid w:val="009F0AC1"/>
    <w:rsid w:val="00A3184C"/>
    <w:rsid w:val="00A61766"/>
    <w:rsid w:val="00A834F3"/>
    <w:rsid w:val="00A9337B"/>
    <w:rsid w:val="00AA11AF"/>
    <w:rsid w:val="00AA4B52"/>
    <w:rsid w:val="00AE4E30"/>
    <w:rsid w:val="00AE744E"/>
    <w:rsid w:val="00B7350A"/>
    <w:rsid w:val="00B97425"/>
    <w:rsid w:val="00BF7141"/>
    <w:rsid w:val="00C670D4"/>
    <w:rsid w:val="00C90D5F"/>
    <w:rsid w:val="00CA54FB"/>
    <w:rsid w:val="00CE07B8"/>
    <w:rsid w:val="00CE269C"/>
    <w:rsid w:val="00D2729C"/>
    <w:rsid w:val="00D50C96"/>
    <w:rsid w:val="00D63BE2"/>
    <w:rsid w:val="00D67744"/>
    <w:rsid w:val="00E94199"/>
    <w:rsid w:val="00EC097F"/>
    <w:rsid w:val="00EC6B80"/>
    <w:rsid w:val="00F05920"/>
    <w:rsid w:val="00F50BF3"/>
    <w:rsid w:val="00F50F43"/>
    <w:rsid w:val="00F52D1B"/>
    <w:rsid w:val="00F60BB3"/>
    <w:rsid w:val="00F64FAA"/>
    <w:rsid w:val="00F72F27"/>
    <w:rsid w:val="00FD77A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49DB2"/>
  <w15:docId w15:val="{0A7FF2DF-3572-4700-A311-AFD0F9C6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360" w:after="120"/>
      <w:outlineLvl w:val="1"/>
    </w:pPr>
    <w:rPr>
      <w:sz w:val="32"/>
      <w:szCs w:val="32"/>
    </w:rPr>
  </w:style>
  <w:style w:type="paragraph" w:styleId="Nadpis3">
    <w:name w:val="heading 3"/>
    <w:basedOn w:val="Normln"/>
    <w:next w:val="Normln"/>
    <w:uiPriority w:val="9"/>
    <w:unhideWhenUsed/>
    <w:qFormat/>
    <w:pPr>
      <w:keepNext/>
      <w:keepLines/>
      <w:spacing w:before="320" w:after="80"/>
      <w:outlineLvl w:val="2"/>
    </w:pPr>
    <w:rPr>
      <w:color w:val="434343"/>
      <w:sz w:val="28"/>
      <w:szCs w:val="28"/>
    </w:rPr>
  </w:style>
  <w:style w:type="paragraph" w:styleId="Nadpis4">
    <w:name w:val="heading 4"/>
    <w:basedOn w:val="Normln"/>
    <w:next w:val="Normln"/>
    <w:uiPriority w:val="9"/>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after="60"/>
    </w:pPr>
    <w:rPr>
      <w:sz w:val="52"/>
      <w:szCs w:val="52"/>
    </w:rPr>
  </w:style>
  <w:style w:type="paragraph" w:styleId="Podnadpis">
    <w:name w:val="Subtitle"/>
    <w:basedOn w:val="Normln"/>
    <w:next w:val="Normln"/>
    <w:uiPriority w:val="11"/>
    <w:qFormat/>
    <w:pPr>
      <w:keepNext/>
      <w:keepLines/>
      <w:spacing w:after="320"/>
    </w:pPr>
    <w:rPr>
      <w:color w:val="666666"/>
      <w:sz w:val="30"/>
      <w:szCs w:val="30"/>
    </w:rPr>
  </w:style>
  <w:style w:type="paragraph" w:styleId="Odstavecseseznamem">
    <w:name w:val="List Paragraph"/>
    <w:basedOn w:val="Normln"/>
    <w:uiPriority w:val="34"/>
    <w:qFormat/>
    <w:rsid w:val="00837570"/>
    <w:pPr>
      <w:ind w:left="720"/>
      <w:contextualSpacing/>
    </w:pPr>
  </w:style>
  <w:style w:type="character" w:styleId="Zstupntext">
    <w:name w:val="Placeholder Text"/>
    <w:basedOn w:val="Standardnpsmoodstavce"/>
    <w:uiPriority w:val="99"/>
    <w:semiHidden/>
    <w:rsid w:val="008375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741</TotalTime>
  <Pages>13</Pages>
  <Words>1332</Words>
  <Characters>7861</Characters>
  <Application>Microsoft Office Word</Application>
  <DocSecurity>0</DocSecurity>
  <Lines>65</Lines>
  <Paragraphs>18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Vaner, Martin</cp:lastModifiedBy>
  <cp:revision>97</cp:revision>
  <dcterms:created xsi:type="dcterms:W3CDTF">2021-06-02T14:57:00Z</dcterms:created>
  <dcterms:modified xsi:type="dcterms:W3CDTF">2021-08-14T09:05:00Z</dcterms:modified>
</cp:coreProperties>
</file>