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B2A4A"/>
          <w:sz w:val="44"/>
          <w:szCs w:val="44"/>
        </w:rPr>
        <w:t xml:space="preserve">MAPA DE SERVICIOS</w:t>
      </w:r>
    </w:p>
    <w:p>
      <w:pPr>
        <w:spacing w:after="200"/>
      </w:pPr>
      <w:r>
        <w:rPr>
          <w:color w:val="2E5AAC"/>
          <w:sz w:val="26"/>
          <w:szCs w:val="26"/>
        </w:rPr>
        <w:t xml:space="preserve">SP Seguridad Privada — Portal interno (Web Interna SP)</w:t>
      </w:r>
    </w:p>
    <w:p>
      <w:pPr>
        <w:spacing w:after="40"/>
      </w:pPr>
      <w:r>
        <w:rPr>
          <w:b/>
          <w:bCs/>
          <w:sz w:val="21"/>
          <w:szCs w:val="21"/>
        </w:rPr>
        <w:t>Versión V1.12 — Revisión 11: se renombra "App Ajax Security" a "APP para usuario final" (servicio transversal, descripción genérica multi-marca) y se ajusta la introducción de Consorcios y Edificios (se quita la mención a "depósitos").</w:t>
      </w:r>
    </w:p>
    <w:p>
      <w:pPr>
        <w:spacing w:after="40"/>
      </w:pPr>
      <w:r>
        <w:rPr>
          <w:color w:val="6B7280"/>
          <w:sz w:val="20"/>
          <w:szCs w:val="20"/>
        </w:rPr>
        <w:t>Preparado para: Martin Wolcan  ·  Fecha: 25 de agosto de 2026</w:t>
      </w:r>
    </w:p>
    <w:p>
      <w:pPr>
        <w:spacing w:after="300"/>
      </w:pPr>
      <w:r>
        <w:rPr>
          <w:i/>
          <w:iCs/>
          <w:color w:val="6B7280"/>
          <w:sz w:val="18"/>
          <w:szCs w:val="18"/>
        </w:rPr>
        <w:t>Fuente: contenido vigente en pages/mapa-servicios.html (js/versiones/mapa-v1.12.js) del repositorio Web Interna SP.</w:t>
      </w:r>
    </w:p>
    <w:p>
      <w:pPr>
        <w:pStyle w:val="Heading1"/>
        <w:spacing w:after="200" w:before="400"/>
      </w:pPr>
      <w:r>
        <w:t xml:space="preserve">1. Resumen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 xml:space="preserve">El Mapa de Servicios organiza la oferta comercial de SP Seguridad Privada en seis segmentos — Hogar, Comercio, Obras, Consorcios y Edificios, Vigilancia presencial y Empresas — más un grupo de servicios transversales que aplican a todos los segmentos. Este documento traduce a formato de lectura el contenido que hoy vive en el portal interno, para su uso comercial, institucional o de referencia fuera de la web.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 xml:space="preserve">Cada servicio se describe con su propuesta de valor, el problema que resuelve, lo que incluye, el esquema de facturación y su diferencial frente a alternativas del mercado. Dos servicios cuentan además con ficha de producto propia dentro del portal: Comercio Seguro y SP Obra Segura.</w:t>
      </w:r>
    </w:p>
    <w:p>
      <w:pPr>
        <w:pStyle w:val="Heading1"/>
        <w:spacing w:after="200" w:before="400"/>
      </w:pPr>
      <w:r>
        <w:t xml:space="preserve">Hogar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 xml:space="preserve">Seguridad para casas y departamentos. El objetivo es brindar total tranquilidad dentro del hogar pero también en momentos de ausencia. Cada servicio puede contratarse de forma independiente o combinada.</w:t>
      </w:r>
    </w:p>
    <w:p>
      <w:pPr>
        <w:spacing w:after="120"/>
      </w:pPr>
      <w:r>
        <w:rPr>
          <w:i/>
          <w:iCs/>
          <w:color w:val="6B7280"/>
          <w:sz w:val="21"/>
          <w:szCs w:val="21"/>
        </w:rPr>
        <w:t xml:space="preserve">Ficha Hogar Seguro — próximamente.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360"/>
      </w:tblGrid>
      <w:tr>
        <w:trPr>
          <w:tblHeader/>
        </w:trPr>
        <w:tc>
          <w:tcPr>
            <w:tcW w:type="dxa" w:w="24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26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Propuesta de valor</w:t>
            </w:r>
          </w:p>
        </w:tc>
        <w:tc>
          <w:tcPr>
            <w:tcW w:type="dxa" w:w="436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Resuelve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>Alarma monitoreada + Videovigilancia</w:t>
            </w:r>
          </w:p>
        </w:tc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>Detección, respuesta y video en un solo servicio, las 24 horas</w:t>
            </w:r>
          </w:p>
        </w:tc>
        <w:tc>
          <w:tcPr>
            <w:tcW w:type="dxa" w:w="43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>La seguridad del hogar en todo momento: detectar cualquier intento de intrusión o emergencia y, además, poder ver qué está pasando en tiempo real o revisar lo grabado ante un incidente — tanto estando en casa como en tu ausencia.</w:t>
            </w:r>
          </w:p>
        </w:tc>
      </w:tr>
      <w:tr>
        <w:tc>
          <w:tcPr>
            <w:tcW w:type="dxa" w:w="24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Videoverificación</w:t>
            </w:r>
          </w:p>
        </w:tc>
        <w:tc>
          <w:tcPr>
            <w:tcW w:type="dxa" w:w="26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Confirmación visual del evento desde la central</w:t>
            </w:r>
          </w:p>
        </w:tc>
        <w:tc>
          <w:tcPr>
            <w:tcW w:type="dxa" w:w="43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Saber con certeza qué está pasando ante una alerta, en vez de depender de que alguien esté disponible para confirmarlo.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Cerco eléctrico</w:t>
            </w:r>
          </w:p>
        </w:tc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Protección perimetral activa</w:t>
            </w:r>
          </w:p>
        </w:tc>
        <w:tc>
          <w:tcPr>
            <w:tcW w:type="dxa" w:w="43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El riesgo de ingreso no autorizado por los límites de la propiedad.</w:t>
            </w:r>
          </w:p>
        </w:tc>
      </w:tr>
    </w:tbl>
    <w:p>
      <w:pPr>
        <w:spacing w:after="100"/>
      </w:pP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Alarma monitoreada + Videovigilancia — Detección, respuesta y video en un solo servicio, las 24 horas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Instalación del sistema de alarma y de cámaras interiores y/o exteriores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Monitoreo 24/7 desde la central SP, con acceso a las imágenes ante cualquier evento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Notificación inmediata ante cualquier evento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Grabación continua con almacenamiento local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Control, armado/desarmado y acceso a cámaras desde el celular (App)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Botón de pánico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Aviso ante corte de luz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Cargo de instalación único + abono mensual único que incluye monitoreo de alarma y videovigilancia. Dos modalidades de equipamiento: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Comodato — para kit de instalación básico: el equipo es propiedad de SP y el mantenimiento corre por su cuenta.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Venta directa: el cliente es propietario del equipo desde la instalación.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>Es un servicio de seguridad integral que no depende del usuario: la central detecta y actúa de forma autónoma ante cualquier emergencia, aunque no se pueda ubicar al cliente, combinando alarma monitoreada y cámaras en un solo servicio y un solo abono. Para que la central también vea las imágenes en tiempo real y confirme visualmente cada alerta antes de actuar, está disponible el servicio de Videoverificación.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Cancelación: </w:t>
      </w:r>
      <w:r>
        <w:rPr>
          <w:sz w:val="21"/>
          <w:szCs w:val="21"/>
        </w:rPr>
        <w:t xml:space="preserve">[A completar]</w:t>
      </w: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Videoverificación — Confirmación visual del evento desde la central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Verificación visual desde la central ante cada alerta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Confirmación del evento antes de disparar la respuesta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Reporte con información concreta a SP Acuda o a las fuerzas de seguridad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Incluido en el abono mensual del servicio de Alarma monitoreada + Videovigilancia contratado.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La central confirma visualmente lo que está pasando antes de actuar, en vez de responder a una alerta sin contexto.</w:t>
      </w: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Cerco eléctrico — Protección perimetral activa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Instalación del cerco perimetral de alta tensión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Señalética disuasiva visible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Integración con el sistema de monitoreo central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Alerta inmediata ante cualquier intento de intrusión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Cargo de instalación único + abono mensual de monitoreo.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Actúa como disuasión visible y como sensor simultáneamente. La respuesta desde la central es inmediata ante cualquier contacto con el cerco.</w:t>
      </w:r>
    </w:p>
    <w:p>
      <w:pPr>
        <w:pStyle w:val="Heading1"/>
        <w:spacing w:after="200" w:before="400"/>
      </w:pPr>
      <w:r>
        <w:t xml:space="preserve">Comercio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 xml:space="preserve">Soluciones para negocios, locales y PyMEs. Protección del local y los activos, con herramientas de gestión y control adaptadas al día a día de un negocio.</w:t>
      </w:r>
    </w:p>
    <w:p>
      <w:pPr>
        <w:spacing w:after="120"/>
      </w:pPr>
      <w:r>
        <w:rPr>
          <w:i/>
          <w:iCs/>
          <w:color w:val="6B7280"/>
          <w:sz w:val="21"/>
          <w:szCs w:val="21"/>
        </w:rPr>
        <w:t xml:space="preserve">Ficha disponible: Comercio Seguro.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360"/>
      </w:tblGrid>
      <w:tr>
        <w:trPr>
          <w:tblHeader/>
        </w:trPr>
        <w:tc>
          <w:tcPr>
            <w:tcW w:type="dxa" w:w="24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26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Propuesta de valor</w:t>
            </w:r>
          </w:p>
        </w:tc>
        <w:tc>
          <w:tcPr>
            <w:tcW w:type="dxa" w:w="436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Resuelve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>Alarma monitoreada + Videovigilancia</w:t>
            </w:r>
          </w:p>
        </w:tc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>Detección, respuesta y video en un solo servicio</w:t>
            </w:r>
          </w:p>
        </w:tc>
        <w:tc>
          <w:tcPr>
            <w:tcW w:type="dxa" w:w="43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>Intentos de robo o intrusiones en horarios comerciales, y la falta de visibilidad y evidencia visual ante cualquier incidente en el local, tanto abierto como cerrado.</w:t>
            </w:r>
          </w:p>
        </w:tc>
      </w:tr>
      <w:tr>
        <w:tc>
          <w:tcPr>
            <w:tcW w:type="dxa" w:w="24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Videoverificación</w:t>
            </w:r>
          </w:p>
        </w:tc>
        <w:tc>
          <w:tcPr>
            <w:tcW w:type="dxa" w:w="26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Confirmación visual del evento desde la central</w:t>
            </w:r>
          </w:p>
        </w:tc>
        <w:tc>
          <w:tcPr>
            <w:tcW w:type="dxa" w:w="43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Confirmar si una alerta del local es real antes de movilizar una respuesta, evitando falsas alarmas.</w:t>
            </w:r>
          </w:p>
        </w:tc>
      </w:tr>
    </w:tbl>
    <w:p>
      <w:pPr>
        <w:spacing w:after="100"/>
      </w:pP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Alarma monitoreada + Videovigilancia — Detección, respuesta y video en un solo servicio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Instalación del sistema de alarma y de cámaras interiores y/o exteriores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Monitoreo 24/7 desde la central SP, con acceso a las imágenes ante cualquier evento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Notificación inmediata ante eventos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Registro automatizado de apertura y cierre del local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Alerta ante irregularidades de horario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Respuesta con móvil acuda ante alertas confirmadas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Grabación continua con almacenamiento local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Cargo de instalación único + abono mensual único que incluye monitoreo de alarma y videovigilancia. Equipamiento en comodato: el mantenimiento es responsabilidad de SP.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>Combina detección, monitoreo, video y respuesta en un solo servicio: el registro de aperturas y cierres permite identificar irregularidades y se reporta mensualmente. SP solo accede a las cámaras ante un evento de alarma. Para que la central también vea las imágenes en tiempo real y confirme visualmente cada alerta antes de actuar, está disponible el servicio de Videoverificación.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Cancelación: </w:t>
      </w:r>
      <w:r>
        <w:rPr>
          <w:sz w:val="21"/>
          <w:szCs w:val="21"/>
        </w:rPr>
        <w:t xml:space="preserve">[A completar]</w:t>
      </w: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Videoverificación — Confirmación visual del evento desde la central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Verificación visual desde la central ante cada alerta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Confirmación del evento antes de disparar la respuesta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Reporte con información concreta al móvil acuda o a las fuerzas de seguridad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Incluido en el abono mensual del servicio de Alarma monitoreada + Videovigilancia contratado.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SP solo accede a las cámaras ante un evento de alarma, y confirma visualmente antes de movilizar una respuesta.</w:t>
      </w:r>
    </w:p>
    <w:p>
      <w:pPr>
        <w:pStyle w:val="Heading1"/>
        <w:spacing w:after="200" w:before="400"/>
      </w:pPr>
      <w:r>
        <w:t xml:space="preserve">Obras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 xml:space="preserve">Seguridad para obras en construcción y sitios temporales. Solución autónoma en formato tótem, fácil de reubicar a medida que avanza la obra.</w:t>
      </w:r>
    </w:p>
    <w:p>
      <w:pPr>
        <w:spacing w:after="120"/>
      </w:pPr>
      <w:r>
        <w:rPr>
          <w:i/>
          <w:iCs/>
          <w:color w:val="6B7280"/>
          <w:sz w:val="21"/>
          <w:szCs w:val="21"/>
        </w:rPr>
        <w:t xml:space="preserve">Ficha disponible: SP Obra Segura.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360"/>
      </w:tblGrid>
      <w:tr>
        <w:trPr>
          <w:tblHeader/>
        </w:trPr>
        <w:tc>
          <w:tcPr>
            <w:tcW w:type="dxa" w:w="24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26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Propuesta de valor</w:t>
            </w:r>
          </w:p>
        </w:tc>
        <w:tc>
          <w:tcPr>
            <w:tcW w:type="dxa" w:w="436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Resuelve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SP Obra Segura — Tótem</w:t>
            </w:r>
          </w:p>
        </w:tc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Vigilancia autónoma y reubicable</w:t>
            </w:r>
          </w:p>
        </w:tc>
        <w:tc>
          <w:tcPr>
            <w:tcW w:type="dxa" w:w="43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La seguridad de la obra en construcción durante y fuera del horario de trabajo, sin instalaciones complejas y con posibilidad de reubicarse a medida que avanza la obra.</w:t>
            </w:r>
          </w:p>
        </w:tc>
      </w:tr>
    </w:tbl>
    <w:p>
      <w:pPr>
        <w:spacing w:after="100"/>
      </w:pP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SP Obra Segura — Tótem — Vigilancia autónoma y reubicable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Tótem autónomo con cámara, sensor infrarrojo exterior y sirena disuasoria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Panel de alarma con comunicador 4G y wifi — solo requiere conexión eléctrica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Monitoreo 24/7 desde la central SP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Automatización del horario de armado/desarmado según turno de obra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 SP Hik-Connect para control y visualización remota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Envío de móvil SP Acuda ante evento confirmado (La Plata, Gonnet, City Bell y Villa Elisa)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Equipamiento en comodato + abono mensual. Sin cargo de instalación. Plazo mínimo de contrato: 12 meses.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Formato tótem 100% autónomo y reubicable: no requiere obra civil ni cableado, solo alimentación eléctrica.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Cancelación: </w:t>
      </w:r>
      <w:r>
        <w:rPr>
          <w:sz w:val="21"/>
          <w:szCs w:val="21"/>
        </w:rPr>
        <w:t xml:space="preserve">[A completar] — la Facturación ya indica un plazo mínimo de contrato de 12 meses; falta la política de cancelación en sí (preaviso, penalidad, devolución de equipo).</w:t>
      </w:r>
    </w:p>
    <w:p>
      <w:pPr>
        <w:pStyle w:val="Heading1"/>
        <w:spacing w:after="200" w:before="400"/>
      </w:pPr>
      <w:r>
        <w:t xml:space="preserve">Consorcios y Edificios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>Seguridad para consorcios y edificios. Alarma monitoreada, videovigilancia y control de accesos para espacios comunes y accesos.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360"/>
      </w:tblGrid>
      <w:tr>
        <w:trPr>
          <w:tblHeader/>
        </w:trPr>
        <w:tc>
          <w:tcPr>
            <w:tcW w:type="dxa" w:w="24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26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Propuesta de valor</w:t>
            </w:r>
          </w:p>
        </w:tc>
        <w:tc>
          <w:tcPr>
            <w:tcW w:type="dxa" w:w="436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Resuelve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Alarma monitoreada + Videovigilancia</w:t>
            </w:r>
          </w:p>
        </w:tc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Detección, respuesta y video en un solo servicio, las 24 horas</w:t>
            </w:r>
          </w:p>
        </w:tc>
        <w:tc>
          <w:tcPr>
            <w:tcW w:type="dxa" w:w="43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Intentos de intrusión en accesos y áreas comunes, y la falta de visibilidad y evidencia visual ante cualquier incidente en el edificio o consorcio, de día o de noche.</w:t>
            </w:r>
          </w:p>
        </w:tc>
      </w:tr>
      <w:tr>
        <w:trPr>
          <w:cantSplit/>
        </w:trPr>
        <w:tc>
          <w:tcPr>
            <w:tcW w:type="dxa" w:w="24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>Videoverificación</w:t>
            </w:r>
          </w:p>
        </w:tc>
        <w:tc>
          <w:tcPr>
            <w:tcW w:type="dxa" w:w="26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Confirmación visual del evento desde la central</w:t>
            </w:r>
          </w:p>
        </w:tc>
        <w:tc>
          <w:tcPr>
            <w:tcW w:type="dxa" w:w="43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Confirmar visualmente los eventos en accesos y áreas comunes antes de dar aviso o movilizar una respuesta.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>Control de accesos</w:t>
            </w:r>
          </w:p>
        </w:tc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Cerco y control de accesos</w:t>
            </w:r>
          </w:p>
        </w:tc>
        <w:tc>
          <w:tcPr>
            <w:tcW w:type="dxa" w:w="43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El riesgo de ingreso no autorizado por los límites del edificio o consorcio, y la falta de control sobre quién entra y sale.</w:t>
            </w:r>
          </w:p>
        </w:tc>
      </w:tr>
    </w:tbl>
    <w:p>
      <w:pPr>
        <w:spacing w:after="100"/>
      </w:pP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Alarma monitoreada + Videovigilancia — Detección, respuesta y video en un solo servicio, las 24 horas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Instalación del sistema de alarma y de cámaras interiores y/o exteriores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Monitoreo 24/7 desde la central SP, con acceso a las imágenes ante cualquier evento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Notificación inmediata ante cualquier evento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Grabación continua con almacenamiento local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Control, armado/desarmado y acceso a cámaras desde el celular (App)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Botón de pánico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Aviso ante corte de luz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Cargo de instalación único + abono mensual único que incluye monitoreo de alarma y videovigilancia. Dos modalidades de equipamiento: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Comodato — para kit de instalación básico: el equipo es propiedad de SP y el mantenimiento corre por su cuenta.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Venta directa: el cliente es propietario del equipo desde la instalación.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>Es un servicio de seguridad integral que no depende del usuario: la central detecta y actúa de forma autónoma ante cualquier emergencia, aunque no se pueda ubicar al cliente, combinando alarma monitoreada y cámaras en un solo servicio y un solo abono. Para que la central también vea las imágenes en tiempo real y confirme visualmente cada alerta antes de actuar, está disponible el servicio de Videoverificación.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Cancelación: </w:t>
      </w:r>
      <w:r>
        <w:rPr>
          <w:sz w:val="21"/>
          <w:szCs w:val="21"/>
        </w:rPr>
        <w:t xml:space="preserve">[A completar]</w:t>
      </w: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Videoverificación — Confirmación visual del evento desde la central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Verificación visual desde la central ante cada alerta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Confirmación del evento antes de disparar la respuesta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Reporte con información concreta a la administración o a las fuerzas de seguridad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Incluido en el abono mensual del servicio de Alarma monitoreada + Videovigilancia contratado.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La central confirma visualmente lo que está pasando en el edificio o consorcio antes de actuar, en vez de responder a una alerta sin contexto.</w:t>
      </w: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>Control de accesos — Cerco y control de accesos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Instalación de cerco perimetral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Control de entrada de personas y vehículos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Alertas inmediatas ante intentos de intrusión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Cargo de instalación único + abono mensual de monitoreo.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Combina barrera física con control de acceso y alertas automáticas ante cualquier irregularidad.</w:t>
      </w:r>
    </w:p>
    <w:p>
      <w:pPr>
        <w:pStyle w:val="Heading1"/>
        <w:spacing w:after="200" w:before="400"/>
      </w:pPr>
      <w:r>
        <w:t xml:space="preserve">Vigilancia presencial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>Personal de seguridad presencial, capacitado en la verificación de eventos, para proteger tu propiedad, prevenir incidentes y dar aviso inmediato ante cualquier situación de alerta. En comunicación permanente con la central de monitoreo SP.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360"/>
      </w:tblGrid>
      <w:tr>
        <w:trPr>
          <w:tblHeader/>
          <w:cantSplit/>
        </w:trPr>
        <w:tc>
          <w:tcPr>
            <w:tcW w:type="dxa" w:w="24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26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Propuesta de valor</w:t>
            </w:r>
          </w:p>
        </w:tc>
        <w:tc>
          <w:tcPr>
            <w:tcW w:type="dxa" w:w="436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Resuelve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Vigilancia presencial</w:t>
            </w:r>
          </w:p>
        </w:tc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Personal de seguridad en sitio</w:t>
            </w:r>
          </w:p>
        </w:tc>
        <w:tc>
          <w:tcPr>
            <w:tcW w:type="dxa" w:w="43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La necesidad de una presencia física constante en el edificio o consorcio, con registro de novedades y comunicación permanente con la central.</w:t>
            </w:r>
          </w:p>
        </w:tc>
      </w:tr>
    </w:tbl>
    <w:p>
      <w:pPr>
        <w:spacing w:after="100"/>
      </w:pP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Vigilancia presencial — Personal de seguridad en sitio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Personal de seguridad presente en el edificio o consorcio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Registro de novedades y control de ingresos/egresos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Comunicación permanente por radio con la central de monitoreo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Servicio de personal por turno o guardia. Modalidad y abono a definir según dotación requerida.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Combina presencia humana con respaldo tecnológico: el personal está en comunicación directa con la central SP ante cualquier evento.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Cancelación: </w:t>
      </w:r>
      <w:r>
        <w:rPr>
          <w:sz w:val="21"/>
          <w:szCs w:val="21"/>
        </w:rPr>
        <w:t xml:space="preserve">[A completar]</w:t>
      </w:r>
    </w:p>
    <w:p>
      <w:pPr>
        <w:pStyle w:val="Heading1"/>
        <w:spacing w:after="200" w:before="400"/>
      </w:pPr>
      <w:r>
        <w:t xml:space="preserve">Empresas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 xml:space="preserve">Seguridad para empresas e instituciones: seguridad integral (CCTV, accesos y monitoreo), consultoría y capacitación en seguridad.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360"/>
      </w:tblGrid>
      <w:tr>
        <w:trPr>
          <w:tblHeader/>
        </w:trPr>
        <w:tc>
          <w:tcPr>
            <w:tcW w:type="dxa" w:w="24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26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Propuesta de valor</w:t>
            </w:r>
          </w:p>
        </w:tc>
        <w:tc>
          <w:tcPr>
            <w:tcW w:type="dxa" w:w="436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Resuelve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Seguridad integral</w:t>
            </w:r>
          </w:p>
        </w:tc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CCTV, accesos y monitoreo combinados</w:t>
            </w:r>
          </w:p>
        </w:tc>
        <w:tc>
          <w:tcPr>
            <w:tcW w:type="dxa" w:w="43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La necesidad de una solución de seguridad completa para empresas e instituciones, que combine video, control de accesos y monitoreo central.</w:t>
            </w:r>
          </w:p>
        </w:tc>
      </w:tr>
      <w:tr>
        <w:tc>
          <w:tcPr>
            <w:tcW w:type="dxa" w:w="24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Consultoría en seguridad</w:t>
            </w:r>
          </w:p>
        </w:tc>
        <w:tc>
          <w:tcPr>
            <w:tcW w:type="dxa" w:w="26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Auditoría, diseño y diagnóstico</w:t>
            </w:r>
          </w:p>
        </w:tc>
        <w:tc>
          <w:tcPr>
            <w:tcW w:type="dxa" w:w="43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La falta de un diagnóstico profesional sobre el estado de la seguridad actual y cómo mejorarla.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Capacitación</w:t>
            </w:r>
          </w:p>
        </w:tc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Protocolos, formación y certificación</w:t>
            </w:r>
          </w:p>
        </w:tc>
        <w:tc>
          <w:tcPr>
            <w:tcW w:type="dxa" w:w="43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La falta de protocolos claros y personal capacitado para actuar ante situaciones de riesgo.</w:t>
            </w:r>
          </w:p>
        </w:tc>
      </w:tr>
    </w:tbl>
    <w:p>
      <w:pPr>
        <w:spacing w:after="100"/>
      </w:pP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Seguridad integral — CCTV, accesos y monitoreo combinados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Sistema de videovigilancia (CCTV) adaptado a las instalaciones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Control de accesos por sector o área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Monitoreo centralizado con respuesta ante eventos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Instalación + abono mensual de monitoreo. A definir según alcance del proyecto.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Solución integral pensada a medida de cada empresa, combinando las distintas capas de seguridad en un mismo servicio.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Cancelación: </w:t>
      </w:r>
      <w:r>
        <w:rPr>
          <w:sz w:val="21"/>
          <w:szCs w:val="21"/>
        </w:rPr>
        <w:t xml:space="preserve">[A completar]</w:t>
      </w: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Consultoría en seguridad — Auditoría, diseño y diagnóstico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Auditoría de seguridad de las instalaciones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Diseño de soluciones a medida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Diagnóstico de riesgos y recomendaciones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A definir según alcance del proyecto de consultoría.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Mirada profesional externa que identifica riesgos y propone soluciones antes de invertir en equipamiento.</w:t>
      </w: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Capacitación — Protocolos, formación y certificación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Elaboración de protocolos de seguridad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Formación del personal de la empresa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Certificación de los procesos implementados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A definir según alcance del programa de capacitación.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Prepara al personal de la empresa para actuar correctamente ante incidentes, no solo instala equipamiento.</w:t>
      </w:r>
    </w:p>
    <w:p>
      <w:pPr>
        <w:pStyle w:val="Heading1"/>
        <w:spacing w:after="200" w:before="400"/>
      </w:pPr>
      <w:r>
        <w:t xml:space="preserve">Servicios transversales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 xml:space="preserve">Servicios y capacidades que aplican a todos los segmentos. Forman parte del valor diferencial de SP y están disponibles para clientes residenciales y comerciales.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Servicio transversal</w:t>
            </w:r>
          </w:p>
        </w:tc>
        <w:tc>
          <w:tcPr>
            <w:tcW w:type="dxa" w:w="656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Monitoreo 24/7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Central propia de monitoreo con respuesta continua ante eventos.</w:t>
            </w:r>
          </w:p>
        </w:tc>
      </w:tr>
      <w:t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SP Acuda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Móvil propio de respuesta ante eventos. La Plata, Gonnet, City Bell y Villa Elisa.</w:t>
            </w:r>
          </w:p>
        </w:tc>
      </w:tr>
      <w:t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>APP para usuario final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>Control del sistema desde el celular: activación y desactivación del servicio y visualización de cámaras. Según el equipo instalado: Ajax Security, Hik-Connect o Garnet.</w:t>
            </w:r>
          </w:p>
        </w:tc>
      </w:tr>
      <w:t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Mantenimiento preventivo y correctivo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Revisión periódica y reparación de los equipos instalados para asegurar su correcto funcionamiento.</w:t>
            </w:r>
          </w:p>
        </w:tc>
      </w:tr>
      <w:t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Servicio técnico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Soporte remoto y en sitio. Resolución rápida de problemas con asistencia presencial cuando se requiere.</w:t>
            </w:r>
          </w:p>
        </w:tc>
      </w:tr>
      <w:t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Aviso corte de luz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Notificación por mail y SMS al cortar y al restablecer el servicio eléctrico.</w:t>
            </w:r>
          </w:p>
        </w:tc>
      </w:tr>
      <w:t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Atención al cliente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Centro de atención disponible para consultas, gestión de usuarios y soporte.</w:t>
            </w:r>
          </w:p>
        </w:tc>
      </w:tr>
      <w:t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Venta de equipos y repuestos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Venta de equipamiento adicional y repuestos para ampliar o mantener el sistema instalado.</w:t>
            </w:r>
          </w:p>
        </w:tc>
      </w:tr>
    </w:tbl>
    <w:p>
      <w:pPr>
        <w:pStyle w:val="Heading1"/>
        <w:spacing w:after="200" w:before="400"/>
      </w:pPr>
      <w:r>
        <w:t xml:space="preserve">Control de versiones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>Historial de revisiones del Mapa de Servicios tal como se registra en el código del portal (js/versiones/mapa-v1.0.js a mapa-v1.12.js — no existe mapa-v1.6.js: esa revisión fue exclusiva de este documento, ver tabla).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7800"/>
      </w:tblGrid>
      <w:tr>
        <w:trPr>
          <w:tblHeader/>
        </w:trPr>
        <w:tc>
          <w:tcPr>
            <w:tcW w:type="dxa" w:w="156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Versión</w:t>
            </w:r>
          </w:p>
        </w:tc>
        <w:tc>
          <w:tcPr>
            <w:tcW w:type="dxa" w:w="78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Cambios</w:t>
            </w:r>
          </w:p>
        </w:tc>
      </w:tr>
      <w:tr>
        <w:tc>
          <w:tcPr>
            <w:tcW w:type="dxa" w:w="1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V1.0</w:t>
            </w:r>
          </w:p>
        </w:tc>
        <w:tc>
          <w:tcPr>
            <w:tcW w:type="dxa" w:w="7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Versión original.</w:t>
            </w:r>
          </w:p>
        </w:tc>
      </w:tr>
      <w:tr>
        <w:tc>
          <w:tcPr>
            <w:tcW w:type="dxa" w:w="1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V1.1</w:t>
            </w:r>
          </w:p>
        </w:tc>
        <w:tc>
          <w:tcPr>
            <w:tcW w:type="dxa" w:w="7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Revisión 25/6 — ajustes en Hogar / Alarma monitoreada.</w:t>
            </w:r>
          </w:p>
        </w:tc>
      </w:tr>
      <w:tr>
        <w:tc>
          <w:tcPr>
            <w:tcW w:type="dxa" w:w="1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V1.2</w:t>
            </w:r>
          </w:p>
        </w:tc>
        <w:tc>
          <w:tcPr>
            <w:tcW w:type="dxa" w:w="7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Revisión 29/6 — ajustes en Comercio / anti-intrusión y accesos.</w:t>
            </w:r>
          </w:p>
        </w:tc>
      </w:tr>
      <w:tr>
        <w:tc>
          <w:tcPr>
            <w:tcW w:type="dxa" w:w="1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V1.3</w:t>
            </w:r>
          </w:p>
        </w:tc>
        <w:tc>
          <w:tcPr>
            <w:tcW w:type="dxa" w:w="7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Revisión 3/7 — se incorpora la estructura de "Consorcios y Edificios" y "Empresas" (contenido pendiente de carga).</w:t>
            </w:r>
          </w:p>
        </w:tc>
      </w:tr>
      <w:tr>
        <w:tc>
          <w:tcPr>
            <w:tcW w:type="dxa" w:w="1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>V1.4</w:t>
            </w:r>
          </w:p>
        </w:tc>
        <w:tc>
          <w:tcPr>
            <w:tcW w:type="dxa" w:w="7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Revisión 3/7 — se incorpora el segmento "Obras" (SP Obra Segura) y se completan Consorcios y Empresas, alineado a la estructura de referencia del PPT de Mapa de Servicios.</w:t>
            </w:r>
          </w:p>
        </w:tc>
      </w:tr>
      <w:tr>
        <w:tc>
          <w:tcPr>
            <w:tcW w:type="dxa" w:w="1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>V1.5</w:t>
            </w:r>
          </w:p>
        </w:tc>
        <w:tc>
          <w:tcPr>
            <w:tcW w:type="dxa" w:w="7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Revisión 4/7 — se separa Videoverificación como servicio propio en Hogar, Comercio y Consorcios y Edificios; en Consorcios y Edificios, "Monitoreo remoto" pasa a llamarse "Videovigilancia" y "Control de perímetro" pasa a llamarse "Control de accesos".</w:t>
            </w:r>
          </w:p>
        </w:tc>
      </w:tr>
      <w:tr>
        <w:tc>
          <w:tcPr>
            <w:tcW w:type="dxa" w:w="1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>V1.6</w:t>
            </w:r>
          </w:p>
        </w:tc>
        <w:tc>
          <w:tcPr>
            <w:tcW w:type="dxa" w:w="7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>Revisión 5/7 — se agrega la sección "Glosario" (definiciones de términos técnicos y comerciales) al final del documento, y un renglón "Cancelación: [A completar]" al pie de cada uno de los 5 servicios principales (uno por segmento), pendiente de carga por Comercial/Legal. Cambio solo en este documento — no está reflejado en la web (js/versiones/mapa-v1.5.js sigue siendo la versión vigente en el portal).</w:t>
            </w:r>
          </w:p>
        </w:tc>
      </w:tr>
      <w:tr>
        <w:tc>
          <w:tcPr>
            <w:tcW w:type="dxa" w:w="1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>V1.7</w:t>
            </w:r>
          </w:p>
        </w:tc>
        <w:tc>
          <w:tcPr>
            <w:tcW w:type="dxa" w:w="7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>Revisión 6/7 — en Hogar, se unifican "Alarma monitoreada" y "Videovigilancia" en un solo servicio destacado ("Alarma monitoreada + Videovigilancia"), primero en el orden; en la web ocupa una tarjeta de ancho completo en la grilla (flag "featured"). "Videoverificación" y "Cerco eléctrico" quedan igual, por separado. Cambio en docx y web (js/versiones/mapa-v1.7.js + mapa-servicios.js/css).</w:t>
            </w:r>
          </w:p>
        </w:tc>
      </w:tr>
      <w:tr>
        <w:tc>
          <w:tcPr>
            <w:tcW w:type="dxa" w:w="1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>V1.8</w:t>
            </w:r>
          </w:p>
        </w:tc>
        <w:tc>
          <w:tcPr>
            <w:tcW w:type="dxa" w:w="7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>Revisión 7/7 — en Comercio, se unifican "Protección anti-intrusión" y "Videovigilancia" en un solo servicio destacado ("Alarma monitoreada + Videovigilancia", mismo nombre que en Hogar), primero en el orden y con tarjeta de ancho completo. A diferencia de Hogar, la Facturación no cambió a dos modalidades — Comercio sigue siendo solo comodato. Se elimina "Control de accesos" como servicio de Comercio. Cambio en docx y web (js/versiones/mapa-v1.8.js).</w:t>
            </w:r>
          </w:p>
        </w:tc>
      </w:tr>
      <w:tr>
        <w:tc>
          <w:tcPr>
            <w:tcW w:type="dxa" w:w="1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V1.9</w:t>
            </w:r>
          </w:p>
        </w:tc>
        <w:tc>
          <w:tcPr>
            <w:tcW w:type="dxa" w:w="7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Revisión 8 — en Consorcios y Edificios, "Vigilancia presencial" pasa a ser un segmento propio (mismo nivel que Hogar, Comercio, Obras y Empresas); "Videovigilancia" se unifica con la alarma monitoreada en "Alarma monitoreada + Videovigilancia" (mismo contenido que Hogar), destacado y primero en el orden. Cambio en docx y web (js/versiones/mapa-v1.9.js).</w:t>
            </w:r>
          </w:p>
        </w:tc>
      </w:tr>
      <w:tr>
        <w:tc>
          <w:tcPr>
            <w:tcW w:type="dxa" w:w="1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>V1.10</w:t>
            </w:r>
          </w:p>
        </w:tc>
        <w:tc>
          <w:tcPr>
            <w:tcW w:type="dxa" w:w="7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Revisión 9 — se corrige el "Diferencial" de "Alarma monitoreada + Videovigilancia" en Hogar, Comercio y Consorcios y Edificios: la central ve las imágenes en tiempo real y confirma visualmente cada alerta como parte del servicio Videoverificación, no como parte del servicio base. Cambio en docx y web (js/versiones/mapa-v1.10.js).</w:t>
            </w:r>
          </w:p>
        </w:tc>
      </w:tr>
      <w:tr>
        <w:trPr>
          <w:cantSplit/>
        </w:trPr>
        <w:tc>
          <w:tcPr>
            <w:tcW w:type="dxa" w:w="1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>V1.11</w:t>
            </w:r>
          </w:p>
        </w:tc>
        <w:tc>
          <w:tcPr>
            <w:tcW w:type="dxa" w:w="7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>Revisión 10 — se agrega el texto de introducción del segmento "Vigilancia presencial" (propuesto por Claude a partir de los lineamientos de Martin, aprobada la Opción B).</w:t>
            </w:r>
          </w:p>
        </w:tc>
      </w:tr>
      <w:tr>
        <w:trPr>
          <w:cantSplit/>
          <w:cantSplit/>
        </w:trPr>
        <w:tc>
          <w:tcPr>
            <w:tcW w:type="dxa" w:w="1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C0392B"/>
                <w:sz w:val="20"/>
                <w:szCs w:val="20"/>
              </w:rPr>
              <w:t>V1.12 (actual)</w:t>
            </w:r>
          </w:p>
        </w:tc>
        <w:tc>
          <w:tcPr>
            <w:tcW w:type="dxa" w:w="7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>Revisión 11 — se renombra el servicio transversal "App Ajax Security" a "APP para usuario final" con descripción genérica multi-marca (Ajax, Hik-Connect, Garnet), y se ajusta la introducción de Consorcios y Edificios (se quita la mención a "depósitos").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i/>
          <w:iCs/>
          <w:color w:val="6B7280"/>
          <w:sz w:val="21"/>
          <w:szCs w:val="21"/>
        </w:rPr>
        <w:t>Nota: el contenido de los servicios (segmentos, tarjetas y transversales) refleja la versión v1.12 del portal, la más reciente cargada en el sitio a la fecha indicada — incluye la unificación de Alarma monitoreada y Videovigilancia en Hogar, en Comercio y en Consorcios y Edificios (mismo contenido que Hogar en este último caso), la eliminación de "Control de accesos" como servicio de Comercio, la separación de "Vigilancia presencial" como segmento propio de Consorcios y Edificios (al mismo nivel que Hogar/Comercio/Obras/Empresas), y la corrección del "Diferencial" de "Alarma monitoreada + Videovigilancia" en los tres segmentos donde existe: la revisión de imágenes en tiempo real ante una alerta queda atribuida al servicio Videoverificación, no al servicio base. El renglón "Cancelación: [A completar]" al pie de cada uno de los 6 servicios principales y la sección "Glosario" existen únicamente en este Word — no tienen todavía un equivalente en pages/mapa-servicios.html. La introducción del segmento "Vigilancia presencial" fue redactada por Claude a partir de los lineamientos de Martin y aprobada por él. El servicio transversal "App Ajax Security" pasó a llamarse "APP para usuario final" (descripción genérica, ya no menciona una marca específica en el nombre) y la introducción de Consorcios y Edificios ya no menciona "depósitos". Si el contenido de los servicios se actualiza en el sitio, este documento debe regenerarse para mantenerse alineado.</w:t>
      </w:r>
    </w:p>
    <w:p>
      <w:pPr>
        <w:pStyle w:val="Heading1"/>
        <w:spacing w:after="200" w:before="400"/>
      </w:pPr>
      <w:r>
        <w:t xml:space="preserve">Glosario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 xml:space="preserve">Definiciones de los términos técnicos y comerciales usados a lo largo de este documento, en orden alfabético.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  <w:cantSplit/>
        </w:trPr>
        <w:tc>
          <w:tcPr>
            <w:tcW w:type="dxa" w:w="28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Término</w:t>
            </w:r>
          </w:p>
        </w:tc>
        <w:tc>
          <w:tcPr>
            <w:tcW w:type="dxa" w:w="656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Definición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Abono mensual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Pago periódico (mensual) que cubre el servicio de monitoreo y/o mantenimiento mientras dura el contrato, sin incluir el cargo de instalación.</w:t>
            </w:r>
          </w:p>
        </w:tc>
      </w:tr>
      <w:tr>
        <w:trPr>
          <w:cantSplit/>
        </w:trP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>APP para usuario final (Ajax Security / Hik-Connect / Garnet)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>Aplicación para celular con la que el cliente controla el sistema de forma remota: activación y desactivación del servicio, notificaciones y, según el equipo instalado, visualización de cámaras. El nombre de la app varía según el fabricante del equipo instalado (Ajax Security, Hik-Connect o Garnet).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Botón de pánico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Dispositivo que permite alertar a la central de monitoreo en forma inmediata y silenciosa ante una situación de riesgo, sin necesidad de armar o desarmar el sistema.</w:t>
            </w:r>
          </w:p>
        </w:tc>
      </w:tr>
      <w:tr>
        <w:trPr>
          <w:cantSplit/>
        </w:trP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Cargo de instalación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Pago único que cubre la puesta en marcha del sistema (mano de obra y, según el servicio, parte del equipamiento), independiente del abono mensual.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Central de monitoreo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Centro operativo de SP que recibe las señales de los sistemas instalados las 24 horas y coordina la respuesta ante cada evento.</w:t>
            </w:r>
          </w:p>
        </w:tc>
      </w:tr>
      <w:tr>
        <w:trPr>
          <w:cantSplit/>
        </w:trP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Cerco eléctrico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Sistema perimetral de alta tensión no letal que actúa como barrera física y como sensor: cualquier contacto genera una alerta hacia la central.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Comodato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Modalidad en la que el equipamiento sigue siendo propiedad de SP y se cede en préstamo de uso al cliente; el mantenimiento y la reposición del equipo quedan a cargo de SP.</w:t>
            </w:r>
          </w:p>
        </w:tc>
      </w:tr>
      <w:tr>
        <w:trPr>
          <w:cantSplit/>
        </w:trP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Comunicador 4G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Módulo que envía las señales del panel de alarma a la central de monitoreo por red celular, como respaldo o alternativa a la conexión fija.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Control de accesos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Sistema que regula y registra el ingreso y egreso de personas o vehículos a un espacio (por tarjeta, código o biometría, según el caso).</w:t>
            </w:r>
          </w:p>
        </w:tc>
      </w:tr>
      <w:tr>
        <w:trPr>
          <w:cantSplit/>
        </w:trP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Ficha de producto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Documento interno con el detalle comercial, técnico y de proceso de un servicio específico (precios, condiciones, FAQ, etc.), complementario a este Mapa de Servicios.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Mantenimiento preventivo y correctivo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Revisión periódica (preventivo) y reparación ante fallas (correctivo) del equipamiento instalado, para asegurar su funcionamiento continuo.</w:t>
            </w:r>
          </w:p>
        </w:tc>
      </w:tr>
      <w:tr>
        <w:trPr>
          <w:cantSplit/>
        </w:trP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Monitoreo 24/7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Supervisión continua, las 24 horas del día los 7 días de la semana, del estado del sistema instalado y de las señales que emite.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Móvil de Acuda / SP Acuda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Móvil propio de SP que se dirige al domicilio o local ante un evento confirmado, dentro de su zona de cobertura (La Plata, Gonnet, City Bell y Villa Elisa).</w:t>
            </w:r>
          </w:p>
        </w:tc>
      </w:tr>
      <w:tr>
        <w:trPr>
          <w:cantSplit/>
        </w:trP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Panel de alarma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Unidad central del sistema de alarma, instalada en el domicilio o local, a la que se conectan los sensores y que se comunica con la central de monitoreo.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Plazo mínimo de contrato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Período mínimo durante el cual el cliente se compromete a mantener el servicio contratado antes de poder darlo de baja sin condiciones adicionales.</w:t>
            </w:r>
          </w:p>
        </w:tc>
      </w:tr>
      <w:tr>
        <w:trPr>
          <w:cantSplit/>
        </w:trP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Segmento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>Cada una de las seis categorías en las que se organiza la oferta comercial de SP según el tipo de cliente o servicio: Hogar, Comercio, Obras, Consorcios y Edificios, Vigilancia presencial, y Empresas.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Sensor infrarrojo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Dispositivo que detecta movimiento dentro de un área mediante la variación de calor (infrarrojo), utilizado en interiores y exteriores.</w:t>
            </w:r>
          </w:p>
        </w:tc>
      </w:tr>
      <w:tr>
        <w:trPr>
          <w:cantSplit/>
        </w:trP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Servicio técnico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Área de soporte que resuelve problemas del sistema instalado, de forma remota o presencial, cuando el cliente lo requiere.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Servicio transversal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Capacidad o prestación de SP que no se vende como servicio independiente, sino que forma parte del valor de cualquier servicio contratado (ej. Monitoreo 24/7, Atención al cliente).</w:t>
            </w:r>
          </w:p>
        </w:tc>
      </w:tr>
      <w:tr>
        <w:trPr>
          <w:cantSplit/>
        </w:trP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Tótem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Estructura autónoma y reubicable que integra cámara, sensor, sirena y panel de alarma en una sola unidad, pensada para obras y sitios temporales.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Venta directa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Modalidad en la que el cliente compra el equipamiento y pasa a ser su propietario desde la instalación, a diferencia del comodato.</w:t>
            </w:r>
          </w:p>
        </w:tc>
      </w:tr>
      <w:tr>
        <w:trPr>
          <w:cantSplit/>
        </w:trP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Videovigilancia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Servicio de instalación de cámaras con grabación (continua o por evento) y acceso remoto a las imágenes desde el celular.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Videoverificación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Verificación visual del evento desde la central antes de disparar una respuesta, usando las cámaras del servicio de Videovigilancia contratado.</w:t>
            </w:r>
          </w:p>
        </w:tc>
      </w:tr>
      <w:tr>
        <w:trPr>
          <w:cantSplit/>
        </w:trP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Vigilancia presencial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Servicio de personal de seguridad físicamente presente en el sitio, en comunicación permanente con la central de monitoreo.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5AAC" w:sz="6" w:space="4"/>
      </w:pBdr>
      <w:spacing w:after="200" w:before="400"/>
    </w:pPr>
    <w:rPr>
      <w:rFonts w:ascii="Calibri" w:cs="Calibri" w:eastAsia="Calibri" w:hAnsi="Calibri"/>
      <w:b/>
      <w:bCs/>
      <w:color w:val="1B2A4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50" w:before="300"/>
    </w:pPr>
    <w:rPr>
      <w:rFonts w:ascii="Calibri" w:cs="Calibri" w:eastAsia="Calibri" w:hAnsi="Calibri"/>
      <w:b/>
      <w:bCs/>
      <w:color w:val="2E5AAC"/>
      <w:sz w:val="25"/>
      <w:szCs w:val="25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2026-08-13T17:02:02.338Z</dcterms:created>
  <dcterms:modified xsi:type="dcterms:W3CDTF">2026-08-13T17:02:02.339Z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