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09/10/2025 08:27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2"/>
      </w:pPr>
      <w:r>
        <w:t xml:space="preserve">      Additional indicator (severity 3):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no_indicator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2"/>
      </w:pPr>
      <w:r>
        <w:t xml:space="preserve">      Additional indicator (severity 4): no_indicator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(ind in-school) or OoS facing the following aggravating circumstances. </w:t>
      </w:r>
      <w:r>
        <w:rPr>
          <w:b/>
        </w:rPr>
        <w:t>edu_disrupted_hazards</w:t>
      </w:r>
      <w:r>
        <w:t xml:space="preserve"> and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(ind in-school) or OoS facing the following aggravating circumstances. 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