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Parameters Used as Input for the PiN Calculation</w:t>
      </w:r>
    </w:p>
    <w:p>
      <w:pPr>
        <w:pStyle w:val="Heading2"/>
      </w:pPr>
      <w:r>
        <w:t>General Information</w:t>
      </w:r>
    </w:p>
    <w:p>
      <w:pPr>
        <w:pStyle w:val="ListBullet"/>
      </w:pPr>
      <w:r>
        <w:t>Country: Lemuria -- LMR</w:t>
      </w:r>
    </w:p>
    <w:p>
      <w:pPr>
        <w:pStyle w:val="ListBullet"/>
      </w:pPr>
      <w:r>
        <w:t>Date calculation: 10/03/2025 15:28</w:t>
      </w:r>
    </w:p>
    <w:p>
      <w:pPr>
        <w:pStyle w:val="Heading2"/>
      </w:pPr>
      <w:r>
        <w:t>MSNA indicators/variables by dimension</w:t>
      </w:r>
    </w:p>
    <w:p>
      <w:pPr>
        <w:pStyle w:val="ListBullet"/>
      </w:pPr>
      <w:r>
        <w:rPr>
          <w:b/>
        </w:rPr>
        <w:t>Access: edu_access</w:t>
      </w:r>
    </w:p>
    <w:p>
      <w:pPr>
        <w:pStyle w:val="ListBullet"/>
      </w:pPr>
      <w:r>
        <w:rPr>
          <w:b/>
        </w:rPr>
        <w:t>Learning condition:</w:t>
      </w:r>
    </w:p>
    <w:p>
      <w:pPr>
        <w:pStyle w:val="ListBullet2"/>
      </w:pPr>
      <w:r>
        <w:t xml:space="preserve">      Education disrupted due to teacher absences: edu_disrupted_teacher</w:t>
      </w:r>
    </w:p>
    <w:p>
      <w:pPr>
        <w:pStyle w:val="ListBullet2"/>
      </w:pPr>
      <w:r>
        <w:t xml:space="preserve">      Education disrupted due to natural hazard: no_indicator</w:t>
      </w:r>
    </w:p>
    <w:p>
      <w:pPr>
        <w:pStyle w:val="ListBullet"/>
      </w:pPr>
      <w:r>
        <w:rPr>
          <w:b/>
        </w:rPr>
        <w:t>Protected environment:</w:t>
      </w:r>
    </w:p>
    <w:p>
      <w:pPr>
        <w:pStyle w:val="ListBullet2"/>
      </w:pPr>
      <w:r>
        <w:t xml:space="preserve">      Education disrupted due to school being used as IDP shelter: edu_disrupted_displaced</w:t>
      </w:r>
    </w:p>
    <w:p>
      <w:pPr>
        <w:pStyle w:val="ListBullet2"/>
      </w:pPr>
      <w:r>
        <w:t xml:space="preserve">      Education disrupted due to school being occupied by armed groups: edu_disrupted_occupation</w:t>
      </w:r>
    </w:p>
    <w:p>
      <w:pPr>
        <w:pStyle w:val="ListBullet"/>
      </w:pPr>
      <w:r>
        <w:rPr>
          <w:b/>
        </w:rPr>
        <w:t>Aggravating circumstances: edu_barrier</w:t>
      </w:r>
    </w:p>
    <w:p>
      <w:pPr>
        <w:pStyle w:val="Heading2"/>
      </w:pPr>
      <w:r>
        <w:t>Severity Classification used for this calculation</w:t>
      </w:r>
    </w:p>
    <w:p>
      <w:pPr>
        <w:pStyle w:val="ListBullet"/>
      </w:pPr>
      <w:r>
        <w:rPr>
          <w:b/>
          <w:color w:val="FFA500"/>
        </w:rPr>
        <w:t xml:space="preserve">Severity level 3: </w:t>
      </w:r>
      <w:r>
        <w:t xml:space="preserve">OoS children who do NOT endure aggravating circumstances or in-school children whose education was disrupted due to: </w:t>
      </w:r>
      <w:r>
        <w:rPr>
          <w:b/>
        </w:rPr>
        <w:t>edu_disrupted_teacher</w:t>
      </w:r>
      <w:r>
        <w:t xml:space="preserve"> and </w:t>
      </w:r>
      <w:r>
        <w:rPr>
          <w:b/>
        </w:rPr>
        <w:t>no_indicator</w:t>
      </w:r>
      <w:r>
        <w:t>.</w:t>
      </w:r>
    </w:p>
    <w:p>
      <w:pPr>
        <w:pStyle w:val="ListBullet"/>
      </w:pPr>
      <w:r>
        <w:rPr>
          <w:b/>
          <w:color w:val="FF8C00"/>
        </w:rPr>
        <w:t xml:space="preserve">Severity level 4: </w:t>
      </w:r>
      <w:r>
        <w:t xml:space="preserve">In-school children whose education disrupted due to </w:t>
      </w:r>
      <w:r>
        <w:rPr>
          <w:b/>
        </w:rPr>
        <w:t>edu_disrupted_displaced</w:t>
      </w:r>
      <w:r>
        <w:t xml:space="preserve"> or OoS facing the following aggravating circumstances.</w:t>
      </w:r>
    </w:p>
    <w:p>
      <w:pPr>
        <w:pStyle w:val="ListBullet2"/>
      </w:pPr>
      <w:r>
        <w:t xml:space="preserve">      Lack of appropriate and accessible school</w:t>
      </w:r>
    </w:p>
    <w:p>
      <w:pPr>
        <w:pStyle w:val="ListBullet2"/>
      </w:pPr>
      <w:r>
        <w:t xml:space="preserve">      School does not have enough classrooms that are usable </w:t>
      </w:r>
    </w:p>
    <w:p>
      <w:pPr>
        <w:pStyle w:val="ListBullet2"/>
      </w:pPr>
      <w:r>
        <w:t xml:space="preserve">      School's water, sanitation or handwashing facilities are in poor condition or not available</w:t>
      </w:r>
    </w:p>
    <w:p>
      <w:pPr>
        <w:pStyle w:val="ListBullet2"/>
      </w:pPr>
      <w:r>
        <w:t xml:space="preserve">      School has been closed due to natural disaster</w:t>
      </w:r>
    </w:p>
    <w:p>
      <w:pPr>
        <w:pStyle w:val="ListBullet2"/>
      </w:pPr>
      <w:r>
        <w:t xml:space="preserve">      School has been closed due to conflict</w:t>
      </w:r>
    </w:p>
    <w:p>
      <w:pPr>
        <w:pStyle w:val="ListBullet"/>
      </w:pPr>
      <w:r>
        <w:rPr>
          <w:b/>
          <w:color w:val="FF4500"/>
        </w:rPr>
        <w:t xml:space="preserve">Severity level 5: </w:t>
      </w:r>
      <w:r>
        <w:t xml:space="preserve">In-school children whose education disrupted due to </w:t>
      </w:r>
      <w:r>
        <w:rPr>
          <w:b/>
        </w:rPr>
        <w:t>edu_disrupted_occupation</w:t>
      </w:r>
      <w:r>
        <w:t xml:space="preserve"> or OoS facing the following aggravating circumstances.</w:t>
      </w:r>
    </w:p>
    <w:p>
      <w:pPr>
        <w:pStyle w:val="ListBullet2"/>
      </w:pPr>
      <w:r>
        <w:t xml:space="preserve">      Protection/safety risks while commuting to school</w:t>
      </w:r>
    </w:p>
    <w:p>
      <w:pPr>
        <w:pStyle w:val="ListBullet2"/>
      </w:pPr>
      <w:r>
        <w:t xml:space="preserve">      Protection/safety risks while at school</w:t>
      </w:r>
    </w:p>
    <w:p>
      <w:pPr>
        <w:pStyle w:val="Heading2"/>
      </w:pPr>
      <w:r>
        <w:t>Administrative Unit</w:t>
      </w:r>
    </w:p>
    <w:p>
      <w:pPr>
        <w:pStyle w:val="ListBullet"/>
      </w:pPr>
      <w:r>
        <w:t>Hno unit of analysis: Admin_1: Province</w:t>
      </w:r>
    </w:p>
    <w:p>
      <w:pPr>
        <w:pStyle w:val="ListBullet"/>
      </w:pPr>
      <w:r>
        <w:t>Mismatch admin: False</w:t>
      </w:r>
    </w:p>
    <w:p>
      <w:pPr>
        <w:pStyle w:val="Heading2"/>
      </w:pPr>
      <w:r>
        <w:t>School Cycles</w:t>
      </w:r>
    </w:p>
    <w:p>
      <w:pPr>
        <w:pStyle w:val="ListBullet"/>
      </w:pPr>
      <w:r>
        <w:t>Age Ranges: [11, 0]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