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09/10/2025 09:21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no_indicator</w:t>
      </w:r>
    </w:p>
    <w:p>
      <w:pPr>
        <w:pStyle w:val="ListBullet2"/>
      </w:pPr>
      <w:r>
        <w:t xml:space="preserve">      Additional indicator (severity 3): no_indicator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no_indicator</w:t>
      </w:r>
    </w:p>
    <w:p>
      <w:pPr>
        <w:pStyle w:val="ListBullet2"/>
      </w:pPr>
      <w:r>
        <w:t xml:space="preserve">      Education disrupted due to natural hazard: edu_disrupted_hazards</w:t>
      </w:r>
    </w:p>
    <w:p>
      <w:pPr>
        <w:pStyle w:val="ListBullet2"/>
      </w:pPr>
      <w:r>
        <w:t xml:space="preserve">      Additional indicator (severity 4): edu_disrupted_attack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(ind in-school) or OoS facing the following aggravating circumstances. </w:t>
      </w:r>
      <w:r>
        <w:rPr>
          <w:b/>
        </w:rPr>
        <w:t>edu_disrupted_attack</w:t>
      </w:r>
      <w:r>
        <w:t xml:space="preserve"> and </w:t>
      </w:r>
      <w:r>
        <w:rPr>
          <w:b/>
        </w:rPr>
        <w:t>edu_disrupted_hazards</w:t>
      </w:r>
      <w:r>
        <w:t xml:space="preserve"> and </w:t>
      </w:r>
      <w:r>
        <w:rPr>
          <w:b/>
        </w:rPr>
        <w:t>edu_disrupted_displaced</w:t>
      </w:r>
      <w:r>
        <w:t>.</w:t>
      </w:r>
    </w:p>
    <w:p>
      <w:pPr>
        <w:pStyle w:val="ListBullet2"/>
      </w:pPr>
      <w:r>
        <w:t xml:space="preserve">      Manque d'intérêt pour l'éducation formelle</w:t>
      </w:r>
    </w:p>
    <w:p>
      <w:pPr>
        <w:pStyle w:val="ListBullet2"/>
      </w:pPr>
      <w:r>
        <w:t xml:space="preserve">      Absence d'école appropriée et accessible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(ind in-school) or OoS facing the following aggravating circumstances. 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