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Parameters Used as Input for the PiN Calculation</w:t>
      </w:r>
    </w:p>
    <w:p>
      <w:pPr>
        <w:pStyle w:val="Heading2"/>
      </w:pPr>
      <w:r>
        <w:t>General Information</w:t>
      </w:r>
    </w:p>
    <w:p>
      <w:pPr>
        <w:pStyle w:val="ListBullet"/>
      </w:pPr>
      <w:r>
        <w:t>Country: South Sudan -- SSD</w:t>
      </w:r>
    </w:p>
    <w:p>
      <w:pPr>
        <w:pStyle w:val="ListBullet"/>
      </w:pPr>
      <w:r>
        <w:t>Date calculation: 24/10/2025 12:13</w:t>
      </w:r>
    </w:p>
    <w:p>
      <w:pPr>
        <w:pStyle w:val="Heading2"/>
      </w:pPr>
      <w:r>
        <w:t>MSNA indicators/variables by dimension</w:t>
      </w:r>
    </w:p>
    <w:p>
      <w:pPr>
        <w:pStyle w:val="ListBullet"/>
      </w:pPr>
      <w:r>
        <w:rPr>
          <w:b/>
        </w:rPr>
        <w:t>Access: enrolled_school</w:t>
      </w:r>
    </w:p>
    <w:p>
      <w:pPr>
        <w:pStyle w:val="Heading2"/>
      </w:pPr>
      <w:r>
        <w:t>Severity Classification used for this calculation</w:t>
      </w:r>
    </w:p>
    <w:p>
      <w:pPr>
        <w:pStyle w:val="ListBullet"/>
      </w:pPr>
      <w:r>
        <w:rPr>
          <w:b/>
          <w:color w:val="FFA500"/>
        </w:rPr>
        <w:t xml:space="preserve">Severity level 3: </w:t>
      </w:r>
      <w:r>
        <w:t xml:space="preserve">OoS children who do NOT endure aggravating circumstances or in-school children whose education was disrupted due to: </w:t>
      </w:r>
      <w:r>
        <w:rPr>
          <w:b/>
        </w:rPr>
        <w:t>education_disrupted_Teacher_absence</w:t>
      </w:r>
      <w:r>
        <w:t>.</w:t>
      </w:r>
    </w:p>
    <w:p>
      <w:pPr>
        <w:pStyle w:val="ListBullet"/>
      </w:pPr>
      <w:r>
        <w:rPr>
          <w:b/>
          <w:color w:val="FF8C00"/>
        </w:rPr>
        <w:t xml:space="preserve">Severity level 4: </w:t>
      </w:r>
      <w:r>
        <w:t xml:space="preserve">In-school children whose education was disrupted due to </w:t>
      </w:r>
      <w:r>
        <w:rPr>
          <w:b/>
        </w:rPr>
        <w:t>education_disrupted_School_used_shelter_displaced_persons</w:t>
      </w:r>
      <w:r>
        <w:t>.</w:t>
      </w:r>
    </w:p>
    <w:p>
      <w:pPr>
        <w:pStyle w:val="ListBullet2"/>
      </w:pPr>
      <w:r>
        <w:t xml:space="preserve">or OoS facing the following aggravating circumstances: </w:t>
      </w:r>
    </w:p>
    <w:p>
      <w:pPr>
        <w:pStyle w:val="ListBullet2"/>
      </w:pPr>
      <w:r>
        <w:t xml:space="preserve">      1. Cannot afford the direct costs of education (e.g. tuition, supplies, transportation)</w:t>
      </w:r>
    </w:p>
    <w:p>
      <w:pPr>
        <w:pStyle w:val="ListBullet2"/>
      </w:pPr>
      <w:r>
        <w:t xml:space="preserve">      2. There is a lack of interest/Education is not a priority either for the child or the household</w:t>
      </w:r>
    </w:p>
    <w:p>
      <w:pPr>
        <w:pStyle w:val="ListBullet2"/>
      </w:pPr>
      <w:r>
        <w:t xml:space="preserve">      3. Lack of appropriate and accessible school</w:t>
      </w:r>
    </w:p>
    <w:p>
      <w:pPr>
        <w:pStyle w:val="ListBullet2"/>
      </w:pPr>
      <w:r>
        <w:t xml:space="preserve">      4. School does not have enough classrooms that are usable</w:t>
      </w:r>
    </w:p>
    <w:p>
      <w:pPr>
        <w:pStyle w:val="ListBullet2"/>
      </w:pPr>
      <w:r>
        <w:t xml:space="preserve">      5. School's WASH facilities are in poor condition or not available</w:t>
      </w:r>
    </w:p>
    <w:p>
      <w:pPr>
        <w:pStyle w:val="ListBullet2"/>
      </w:pPr>
      <w:r>
        <w:t xml:space="preserve">      6. School has been closed due to damage, natural disaster, conflict</w:t>
      </w:r>
    </w:p>
    <w:p>
      <w:pPr>
        <w:pStyle w:val="ListBullet"/>
      </w:pPr>
      <w:r>
        <w:rPr>
          <w:b/>
          <w:color w:val="FF4500"/>
        </w:rPr>
        <w:t xml:space="preserve">Severity level 5: </w:t>
      </w:r>
      <w:r>
        <w:t xml:space="preserve">In-school children whose education was disrupted due to </w:t>
      </w:r>
      <w:r>
        <w:rPr>
          <w:b/>
        </w:rPr>
        <w:t>education_disrupted_School_occupied_armed_forces</w:t>
      </w:r>
      <w:r>
        <w:t>.</w:t>
      </w:r>
    </w:p>
    <w:p>
      <w:pPr>
        <w:pStyle w:val="ListBullet2"/>
      </w:pPr>
      <w:r>
        <w:t xml:space="preserve">or OoS facing the following aggravating circumstances: </w:t>
      </w:r>
    </w:p>
    <w:p>
      <w:pPr>
        <w:pStyle w:val="ListBullet2"/>
      </w:pPr>
      <w:r>
        <w:t xml:space="preserve">      10. Child needs to work at home or on the household's own farm (i.e. is not earning an income for these activities, but may allow other family members to earn an income)</w:t>
      </w:r>
    </w:p>
    <w:p>
      <w:pPr>
        <w:pStyle w:val="ListBullet2"/>
      </w:pPr>
      <w:r>
        <w:t xml:space="preserve">      11. Child participating in income generating activities outside of the home</w:t>
      </w:r>
    </w:p>
    <w:p>
      <w:pPr>
        <w:pStyle w:val="ListBullet2"/>
      </w:pPr>
      <w:r>
        <w:t xml:space="preserve">      12. Child is associated with armed forces or armed groups</w:t>
      </w:r>
    </w:p>
    <w:p>
      <w:pPr>
        <w:pStyle w:val="ListBullet2"/>
      </w:pPr>
      <w:r>
        <w:t xml:space="preserve">      13. Marriage, engagement and/or pregnancy</w:t>
      </w:r>
    </w:p>
    <w:p>
      <w:pPr>
        <w:pStyle w:val="ListBullet2"/>
      </w:pPr>
      <w:r>
        <w:t xml:space="preserve">      14. The child's disability or health issues prevents them from accessing school</w:t>
      </w:r>
    </w:p>
    <w:p>
      <w:pPr>
        <w:pStyle w:val="Heading2"/>
      </w:pPr>
      <w:r>
        <w:t>Administrative Unit</w:t>
      </w:r>
    </w:p>
    <w:p>
      <w:pPr>
        <w:pStyle w:val="ListBullet"/>
      </w:pPr>
      <w:r>
        <w:t>Hno unit of analysis: Admin_2</w:t>
      </w:r>
    </w:p>
    <w:p>
      <w:pPr>
        <w:pStyle w:val="ListBullet"/>
      </w:pPr>
      <w:r>
        <w:t>Mismatch admin: False</w:t>
      </w:r>
    </w:p>
    <w:p>
      <w:pPr>
        <w:pStyle w:val="Heading2"/>
      </w:pPr>
      <w:r>
        <w:t>School Cycles</w:t>
      </w:r>
    </w:p>
    <w:p>
      <w:pPr>
        <w:pStyle w:val="ListBullet"/>
      </w:pPr>
      <w:r>
        <w:t>Age Ranges: [11,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