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38.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Override PartName="/word/media/rId84.png" ContentType="image/png"/>
  <Override PartName="/word/media/rId90.png" ContentType="image/png"/>
  <Override PartName="/word/media/rId95.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Investigating</w:t>
      </w:r>
      <w:r>
        <w:t xml:space="preserve"> </w:t>
      </w:r>
      <w:r>
        <w:t xml:space="preserve">the</w:t>
      </w:r>
      <w:r>
        <w:t xml:space="preserve"> </w:t>
      </w:r>
      <w:r>
        <w:t xml:space="preserve">analytical</w:t>
      </w:r>
      <w:r>
        <w:t xml:space="preserve"> </w:t>
      </w:r>
      <w:r>
        <w:t xml:space="preserve">robustness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behavioural</w:t>
      </w:r>
      <w:r>
        <w:t xml:space="preserve"> </w:t>
      </w:r>
      <w:r>
        <w:t xml:space="preserve">sciences</w:t>
      </w:r>
    </w:p>
    <w:bookmarkStart w:id="70" w:name="additional-results"/>
    <w:p>
      <w:pPr>
        <w:pStyle w:val="Heading1"/>
      </w:pPr>
      <w:r>
        <w:t xml:space="preserve">Additional Results</w:t>
      </w:r>
    </w:p>
    <w:bookmarkStart w:id="20" w:name="general-descriptives"/>
    <w:p>
      <w:pPr>
        <w:pStyle w:val="Heading2"/>
      </w:pPr>
      <w:r>
        <w:t xml:space="preserve">General descriptives</w:t>
      </w:r>
    </w:p>
    <w:p>
      <w:pPr>
        <w:pStyle w:val="FirstParagraph"/>
      </w:pPr>
      <w:r>
        <w:t xml:space="preserve">Responding to our recruitment call, 1141 researchers signed up to participate in our study.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re-analysts as some re-analysts volunteered to analyse more than one dataset.</w:t>
      </w:r>
    </w:p>
    <w:p>
      <w:pPr>
        <w:pStyle w:val="BodyText"/>
      </w:pPr>
      <w:r>
        <w:t xml:space="preserve">Out of the submitted analyses, 1 was omitted from the summary analysis as its analysis failed the peer evaluation, and an additional 4 analyses were excluded due to incomplete responses.</w:t>
      </w:r>
    </w:p>
    <w:p>
      <w:pPr>
        <w:pStyle w:val="BodyText"/>
      </w:pPr>
      <w:r>
        <w:t xml:space="preserve">As a result, we ended up with 504 re-analyses submitted by 457 re-analysts.</w:t>
      </w:r>
    </w:p>
    <w:p>
      <w:pPr>
        <w:pStyle w:val="BodyText"/>
      </w:pPr>
      <w:r>
        <w:t xml:space="preserve">Although we invited more than 5 re-analysts to work on each of the 100 studies, due to drop-outs and peer evaluation exclusions, the final number of completed analyses ranged between 3 and 7 Table S1 shows the distribution of the number of analyses for individual studies.</w:t>
      </w:r>
    </w:p>
    <w:p>
      <w:pPr>
        <w:pStyle w:val="BodyText"/>
      </w:pPr>
      <w:r>
        <w:rPr>
          <w:bCs/>
          <w:b/>
        </w:rPr>
        <w:t xml:space="preserve">Table S1. |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37" w:name="basic-demographics-of-the-re-analysts"/>
    <w:p>
      <w:pPr>
        <w:pStyle w:val="Heading2"/>
      </w:pPr>
      <w:r>
        <w:t xml:space="preserve">Basic demographics of the re-analysts</w:t>
      </w:r>
    </w:p>
    <w:p>
      <w:pPr>
        <w:pStyle w:val="FirstParagraph"/>
      </w:pPr>
      <w:r>
        <w:t xml:space="preserve">Out of all the re-analysts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re-analysts is as follows: 117 female, 340 male, 2 other, and 7 didn’t want to respond to this question.</w:t>
      </w:r>
    </w:p>
    <w:p>
      <w:pPr>
        <w:pStyle w:val="BodyText"/>
      </w:pPr>
      <w:r>
        <w:t xml:space="preserve">The age distribution of the re-analysts is depicted in Fig. S1: 382 young adults (-39 years); 83 middle-aged adults (40-59 years); and no older adults (60- years).</w:t>
      </w:r>
    </w:p>
    <w:p>
      <w:pPr>
        <w:pStyle w:val="BodyText"/>
      </w:pPr>
      <w:r>
        <w:drawing>
          <wp:inline>
            <wp:extent cx="4620126" cy="3696101"/>
            <wp:effectExtent b="0" l="0" r="0" t="0"/>
            <wp:docPr descr="" title="" id="22" name="Picture"/>
            <a:graphic>
              <a:graphicData uri="http://schemas.openxmlformats.org/drawingml/2006/picture">
                <pic:pic>
                  <pic:nvPicPr>
                    <pic:cNvPr descr="multi100_supplementary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 | The distribution of the analysts’ age.</w:t>
      </w:r>
      <w:r>
        <w:t xml:space="preserve"> </w:t>
      </w:r>
      <w:r>
        <w:t xml:space="preserve">When an analyst submitted additional re-analyses with a higher reported age, we kept only their age at the time of their first submission. Moreover, one analyst was excluded because they did not disclose their age.</w:t>
      </w:r>
    </w:p>
    <w:p>
      <w:pPr>
        <w:pStyle w:val="BodyText"/>
      </w:pPr>
      <w:r>
        <w:t xml:space="preserve">Regarding the highest level of education, re-analyst reported a high school diploma or equivalent, 18 re-analysts had a Bachelor’s degree or equivalent, 132 had a Master’s degree or equivalent, and 301 had a Doctoral degree or equivalent. In case the analysts completed more than one re-analysis and advanced in their studies by the time of their second analysis, we kept only their first response for this comparison.</w:t>
      </w:r>
    </w:p>
    <w:p>
      <w:pPr>
        <w:pStyle w:val="BodyText"/>
      </w:pPr>
      <w:r>
        <w:t xml:space="preserve">The country of residence of the re-analysts is shown on the map in Fig. S2. Regarding the continents, 1 re-analyst was from Africa, 27 were from Asia, 15 from Oceania, 301 from Europe, 115 from North America, and 7 were from South America.</w:t>
      </w:r>
    </w:p>
    <w:p>
      <w:pPr>
        <w:pStyle w:val="BodyText"/>
      </w:pPr>
      <w:r>
        <w:drawing>
          <wp:inline>
            <wp:extent cx="4620126" cy="3696101"/>
            <wp:effectExtent b="0" l="0" r="0" t="0"/>
            <wp:docPr descr="" title="" id="25" name="Picture"/>
            <a:graphic>
              <a:graphicData uri="http://schemas.openxmlformats.org/drawingml/2006/picture">
                <pic:pic>
                  <pic:nvPicPr>
                    <pic:cNvPr descr="multi100_supplementary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S2 | The analysts’ country of residence.</w:t>
      </w:r>
      <w:r>
        <w:t xml:space="preserve"> </w:t>
      </w:r>
      <w:r>
        <w:t xml:space="preserve">When an analyst submitted more than one re-analysis, and they moved between the submissions, we only kept their first response.</w:t>
      </w:r>
    </w:p>
    <w:p>
      <w:pPr>
        <w:pStyle w:val="BodyText"/>
      </w:pPr>
      <w:r>
        <w:t xml:space="preserve">We asked the re-analysts which discipline is the closest to their research area. The following Table S2 summarises the distribution of their disciplinary orientation. Re-analysts from Psychology and Economics disciplines participated in the highest ratio in this study.</w:t>
      </w:r>
    </w:p>
    <w:p>
      <w:pPr>
        <w:pStyle w:val="BodyText"/>
      </w:pPr>
      <w:r>
        <w:rPr>
          <w:bCs/>
          <w:b/>
        </w:rPr>
        <w:t xml:space="preserve">Table 2. |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in Fig. S3. The median duration of experience with data analysis was 8 years among our re-analysts.</w:t>
      </w:r>
    </w:p>
    <w:p>
      <w:pPr>
        <w:pStyle w:val="BodyText"/>
      </w:pPr>
      <w:r>
        <w:rPr>
          <w:bCs/>
          <w:b/>
        </w:rPr>
        <w:t xml:space="preserve">Fig. S3 | The analysts’ years of experience with data analysis.</w:t>
      </w:r>
      <w:r>
        <w:t xml:space="preserve"> </w:t>
      </w:r>
      <w:r>
        <w:t xml:space="preserve">We only kept their first response when an analyst submitted additional re-analyses with a higher reported age.</w:t>
      </w:r>
    </w:p>
    <w:p>
      <w:pPr>
        <w:pStyle w:val="BodyText"/>
      </w:pPr>
      <w:r>
        <w:t xml:space="preserve">We asked our re-analysts how regularly they perform data analysis. Fig. S4 shows that the most frequent category was 2-3 times a week.</w:t>
      </w:r>
    </w:p>
    <w:p>
      <w:pPr>
        <w:pStyle w:val="BodyText"/>
      </w:pPr>
      <w:r>
        <w:drawing>
          <wp:inline>
            <wp:extent cx="4620126" cy="3696101"/>
            <wp:effectExtent b="0" l="0" r="0" t="0"/>
            <wp:docPr descr="" title="" id="28" name="Picture"/>
            <a:graphic>
              <a:graphicData uri="http://schemas.openxmlformats.org/drawingml/2006/picture">
                <pic:pic>
                  <pic:nvPicPr>
                    <pic:cNvPr descr="multi100_supplementary_files/figure-docx/unnamed-chunk-2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in Fig. S5 shows that the most prevalent answer was 8.</w:t>
      </w:r>
    </w:p>
    <w:p>
      <w:pPr>
        <w:pStyle w:val="BodyText"/>
      </w:pPr>
      <w:r>
        <w:drawing>
          <wp:inline>
            <wp:extent cx="4620126" cy="3696101"/>
            <wp:effectExtent b="0" l="0" r="0" t="0"/>
            <wp:docPr descr="" title="" id="31" name="Picture"/>
            <a:graphic>
              <a:graphicData uri="http://schemas.openxmlformats.org/drawingml/2006/picture">
                <pic:pic>
                  <pic:nvPicPr>
                    <pic:cNvPr descr="multi100_supplementary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S5 | The analysts’ self-rated level of expertise in data analysis.</w:t>
      </w:r>
      <w:r>
        <w:t xml:space="preserve"> </w:t>
      </w:r>
      <w:r>
        <w:t xml:space="preserve">When an analyst submitted more than one re-analysis, we only kept their first response.</w:t>
      </w:r>
    </w:p>
    <w:p>
      <w:pPr>
        <w:pStyle w:val="BodyText"/>
      </w:pPr>
      <w:r>
        <w:t xml:space="preserve">In 8.13 % (41 out of 504) of the cases, the re-analysts were familiar with the paper that the provided dataset belongs to before beginning their work on the project.</w:t>
      </w:r>
    </w:p>
    <w:p>
      <w:pPr>
        <w:pStyle w:val="BodyText"/>
      </w:pPr>
      <w:r>
        <w:t xml:space="preserve">All re-analysts reported that they had not communicated the details of their analysis with other re-analysts working with the same dataset.</w:t>
      </w:r>
    </w:p>
    <w:p>
      <w:pPr>
        <w:pStyle w:val="BodyText"/>
      </w:pPr>
      <w:r>
        <w:t xml:space="preserve">We asked the re-analysts what programming language/software/tool they used in their data analysis during Task 1 and Task 2. The following figure indicates that R (62.53%), STATA (16.86%), and SPSS (7.02%) were the most popular responses. Fig. S6 shows the distribution of these responses.</w:t>
      </w:r>
    </w:p>
    <w:tbl>
      <w:tblPr>
        <w:tblStyle w:val="Table"/>
        <w:tblW w:type="pct" w:w="5000"/>
        <w:tblLook w:firstRow="0" w:lastRow="0" w:firstColumn="0" w:lastColumn="0" w:noHBand="0" w:noVBand="0" w:val="0000"/>
        <w:jc w:val="start"/>
      </w:tblPr>
      <w:tblGrid>
        <w:gridCol w:w="7920"/>
      </w:tblGrid>
      <w:tr>
        <w:tc>
          <w:tcPr/>
          <w:bookmarkStart w:id="36" w:name="fig-software"/>
          <w:p>
            <w:pPr>
              <w:jc w:val="center"/>
            </w:pPr>
            <w:r>
              <w:drawing>
                <wp:inline>
                  <wp:extent cx="4620126" cy="3696101"/>
                  <wp:effectExtent b="0" l="0" r="0" t="0"/>
                  <wp:docPr descr="" title="" id="34" name="Picture"/>
                  <a:graphic>
                    <a:graphicData uri="http://schemas.openxmlformats.org/drawingml/2006/picture">
                      <pic:pic>
                        <pic:nvPicPr>
                          <pic:cNvPr descr="multi100_supplementary_files/figure-docx/fig-softwar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36"/>
        </w:tc>
      </w:tr>
    </w:tbl>
    <w:p>
      <w:pPr>
        <w:pStyle w:val="BodyText"/>
      </w:pPr>
      <w:r>
        <w:rPr>
          <w:bCs/>
          <w:b/>
        </w:rPr>
        <w:t xml:space="preserve">Fig. S6 | The software the analysts used for their re-analysis tasks.</w:t>
      </w:r>
      <w:r>
        <w:t xml:space="preserve"> </w:t>
      </w:r>
      <w:r>
        <w:t xml:space="preserve">In case an analyst completed multiple re-analyses or reported using multiple software applications, we kept all their responses for this figure. The figure shows only software applications that were used by more than 1% of the analysts.</w:t>
      </w:r>
    </w:p>
    <w:bookmarkEnd w:id="37"/>
    <w:bookmarkStart w:id="41" w:name="descriptives-of-the-statistical-analyses"/>
    <w:p>
      <w:pPr>
        <w:pStyle w:val="Heading2"/>
      </w:pPr>
      <w:r>
        <w:t xml:space="preserve">Descriptives of the statistical analyses</w:t>
      </w:r>
    </w:p>
    <w:p>
      <w:pPr>
        <w:pStyle w:val="FirstParagraph"/>
      </w:pPr>
      <w:r>
        <w:t xml:space="preserve">A difference in Task 2 compared to Task 1 was that the re-analysts received some constraints for their analysis to focus on a single result in the original study (see Methods for more details).</w:t>
      </w:r>
    </w:p>
    <w:p>
      <w:pPr>
        <w:pStyle w:val="BodyText"/>
      </w:pPr>
      <w:r>
        <w:t xml:space="preserve">In Task 2, when we asked the re-analysts to present one main statistical result, in 97.62% of the analyses (492 out of 504), the conclusion was based on a p-value. A Bayes Factor was chosen in 2.38% of the cases (12 out of 504).</w:t>
      </w:r>
    </w:p>
    <w:p>
      <w:pPr>
        <w:pStyle w:val="BodyText"/>
      </w:pPr>
      <w:r>
        <w:t xml:space="preserve">For 47.82% (241 out of 504) of the analyses, the re-analysts reported having to make additional calculations in Task 2 compared to Task 1. In the remaining 52.18% (263 out of 504) of the cases, the re-analysts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re-analysts were asked to estimate their time spent performing Task 1 and Task 2 together. The median value of their response is 6 hours (Fig. S7).</w:t>
      </w:r>
    </w:p>
    <w:p>
      <w:pPr>
        <w:pStyle w:val="BodyText"/>
      </w:pPr>
      <w:r>
        <w:drawing>
          <wp:inline>
            <wp:extent cx="4620126" cy="3696101"/>
            <wp:effectExtent b="0" l="0" r="0" t="0"/>
            <wp:docPr descr="" title="" id="39" name="Picture"/>
            <a:graphic>
              <a:graphicData uri="http://schemas.openxmlformats.org/drawingml/2006/picture">
                <pic:pic>
                  <pic:nvPicPr>
                    <pic:cNvPr descr="multi100_supplementary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S7 | The reported total hours the analyst spent on Task 1 and Task 2 together.</w:t>
      </w:r>
      <w:r>
        <w:t xml:space="preserve"> </w:t>
      </w:r>
      <w:r>
        <w:t xml:space="preserve">In case an analyst completed multiple re-analyses, we kept all their responses for this figure. One response was excluded due to being an outlier (999 hours).</w:t>
      </w:r>
    </w:p>
    <w:bookmarkEnd w:id="41"/>
    <w:bookmarkStart w:id="53" w:name="peer-evaluation"/>
    <w:p>
      <w:pPr>
        <w:pStyle w:val="Heading2"/>
      </w:pPr>
      <w:r>
        <w:t xml:space="preserve">Peer evaluation</w:t>
      </w:r>
    </w:p>
    <w:bookmarkStart w:id="52" w:name="peer-evaluators"/>
    <w:p>
      <w:pPr>
        <w:pStyle w:val="Heading3"/>
      </w:pPr>
      <w:r>
        <w:t xml:space="preserve">Peer evaluators</w:t>
      </w:r>
    </w:p>
    <w:bookmarkStart w:id="51" w:name="Xb3ae8a7203a65a5c3164fe06b8f5819a9169b6e"/>
    <w:p>
      <w:pPr>
        <w:pStyle w:val="Heading4"/>
      </w:pPr>
      <w:r>
        <w:t xml:space="preserve">Basic demographics of the peer evaluators</w:t>
      </w:r>
    </w:p>
    <w:p>
      <w:pPr>
        <w:pStyle w:val="FirstParagraph"/>
      </w:pPr>
      <w:r>
        <w:t xml:space="preserve">Fig. S8 shows that most peer evaluators have many years of experience with conducting statistical analysis.</w:t>
      </w:r>
    </w:p>
    <w:p>
      <w:pPr>
        <w:pStyle w:val="BodyText"/>
      </w:pPr>
      <w:r>
        <w:drawing>
          <wp:inline>
            <wp:extent cx="4620126" cy="3696101"/>
            <wp:effectExtent b="0" l="0" r="0" t="0"/>
            <wp:docPr descr="" title="" id="43" name="Picture"/>
            <a:graphic>
              <a:graphicData uri="http://schemas.openxmlformats.org/drawingml/2006/picture">
                <pic:pic>
                  <pic:nvPicPr>
                    <pic:cNvPr descr="multi100_supplementary_files/figure-docx/unnamed-chunk-3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S8 | The peer evaluators’ years of experience with data analysis.</w:t>
      </w:r>
      <w:r>
        <w:t xml:space="preserve"> </w:t>
      </w:r>
      <w:r>
        <w:t xml:space="preserve">When a peer evaluator submitted more than one evaluation and a year passed between the responses, we kept only their first response.</w:t>
      </w:r>
    </w:p>
    <w:p>
      <w:pPr>
        <w:pStyle w:val="BodyText"/>
      </w:pPr>
      <w:r>
        <w:t xml:space="preserve">Fig. S9 indicates that peer evaluators regularly perform data analysis.</w:t>
      </w:r>
    </w:p>
    <w:p>
      <w:pPr>
        <w:pStyle w:val="BodyText"/>
      </w:pPr>
      <w:r>
        <w:rPr>
          <w:bCs/>
          <w:b/>
        </w:rPr>
        <w:t xml:space="preserve">Fig. S9 | The regularity that the peer evaluators perform data analysis.</w:t>
      </w:r>
    </w:p>
    <w:p>
      <w:pPr>
        <w:pStyle w:val="BodyText"/>
      </w:pPr>
      <w:r>
        <w:drawing>
          <wp:inline>
            <wp:extent cx="4620126" cy="3696101"/>
            <wp:effectExtent b="0" l="0" r="0" t="0"/>
            <wp:docPr descr="" title="" id="46" name="Picture"/>
            <a:graphic>
              <a:graphicData uri="http://schemas.openxmlformats.org/drawingml/2006/picture">
                <pic:pic>
                  <pic:nvPicPr>
                    <pic:cNvPr descr="multi100_supplementary_files/figure-docx/unnamed-chunk-3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S10 indicates that most peer evaluators rate themselves close to expert level in data analysis.</w:t>
      </w:r>
    </w:p>
    <w:p>
      <w:pPr>
        <w:pStyle w:val="BodyText"/>
      </w:pPr>
      <w:r>
        <w:drawing>
          <wp:inline>
            <wp:extent cx="4620126" cy="3696101"/>
            <wp:effectExtent b="0" l="0" r="0" t="0"/>
            <wp:docPr descr="" title="" id="49" name="Picture"/>
            <a:graphic>
              <a:graphicData uri="http://schemas.openxmlformats.org/drawingml/2006/picture">
                <pic:pic>
                  <pic:nvPicPr>
                    <pic:cNvPr descr="multi100_supplementary_files/figure-docx/unnamed-chunk-3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S10 | The peer evaluators’ self-rated level of expertise in data analysis.</w:t>
      </w:r>
      <w:r>
        <w:t xml:space="preserve"> </w:t>
      </w:r>
      <w:r>
        <w:t xml:space="preserve">When a peer evaluator submitted more than one re-analysis, we kept only their first response.</w:t>
      </w:r>
    </w:p>
    <w:bookmarkEnd w:id="51"/>
    <w:bookmarkEnd w:id="52"/>
    <w:bookmarkEnd w:id="53"/>
    <w:bookmarkStart w:id="55" w:name="peer-evaluations"/>
    <w:p>
      <w:pPr>
        <w:pStyle w:val="Heading2"/>
      </w:pPr>
      <w:r>
        <w:t xml:space="preserve">Peer evaluations</w:t>
      </w:r>
    </w:p>
    <w:bookmarkStart w:id="54" w:name="descriptives-of-peer-evaluations"/>
    <w:p>
      <w:pPr>
        <w:pStyle w:val="Heading3"/>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members had reviewed the peer evaluations (see</w:t>
      </w:r>
      <w:r>
        <w:t xml:space="preserve"> </w:t>
      </w:r>
      <w:r>
        <w:t xml:space="preserve">‘</w:t>
      </w:r>
      <w:r>
        <w:t xml:space="preserve">Peer Evaluation: Review and Decisions</w:t>
      </w:r>
      <w:r>
        <w:t xml:space="preserve">’</w:t>
      </w:r>
      <w:r>
        <w:t xml:space="preserve"> </w:t>
      </w:r>
      <w:r>
        <w:t xml:space="preserve">for all decisions and reasoning behind each case), the final result of the peer evaluation was as follows:</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follow from the results accurately, and the analysts’ self-categorization of the results was considered adequate.</w:t>
      </w:r>
    </w:p>
    <w:p>
      <w:pPr>
        <w:pStyle w:val="BodyText"/>
      </w:pPr>
      <w:r>
        <w:t xml:space="preserve">204 analytical reproducibility checks were successfully conducted, and mismatches were identified in 19 analyses. In all of these cases, we verified that the mismatches did not have a meaningful impact on the reported conclusion, categorisation, or effect size.</w:t>
      </w:r>
    </w:p>
    <w:bookmarkEnd w:id="54"/>
    <w:bookmarkEnd w:id="55"/>
    <w:bookmarkStart w:id="65" w:name="robustness-analyses"/>
    <w:p>
      <w:pPr>
        <w:pStyle w:val="Heading2"/>
      </w:pPr>
      <w:r>
        <w:t xml:space="preserve">Robustness Analyses</w:t>
      </w:r>
    </w:p>
    <w:bookmarkStart w:id="56" w:name="X93680680e4ecd5d4cd72b7e4111ceeb97182374"/>
    <w:p>
      <w:pPr>
        <w:pStyle w:val="Heading3"/>
      </w:pPr>
      <w:r>
        <w:t xml:space="preserve">Inferential robustness by the level of confidence with the suitability of the analysis</w:t>
      </w:r>
    </w:p>
    <w:p>
      <w:pPr>
        <w:pStyle w:val="FirstParagraph"/>
      </w:pPr>
      <w:r>
        <w:t xml:space="preserve">Table S3 shows the percentage of same conclusion, no effect/inconclusive, and opposite effect of the re-analyses by the analyst’s level of confidence with the suitability of the analysis.</w:t>
      </w:r>
    </w:p>
    <w:p>
      <w:pPr>
        <w:pStyle w:val="BodyText"/>
      </w:pPr>
      <w:r>
        <w:rPr>
          <w:bCs/>
          <w:b/>
        </w:rPr>
        <w:t xml:space="preserve">Table S3.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bl>
    <w:bookmarkEnd w:id="56"/>
    <w:bookmarkStart w:id="57" w:name="X0ec152724a87b48c76365c47de45b5a1eb105c7"/>
    <w:p>
      <w:pPr>
        <w:pStyle w:val="Heading3"/>
      </w:pPr>
      <w:r>
        <w:t xml:space="preserve">Estimate robustness by the level of confidence with the suitability of the analysis</w:t>
      </w:r>
    </w:p>
    <w:p>
      <w:pPr>
        <w:pStyle w:val="FirstParagraph"/>
      </w:pPr>
      <w:r>
        <w:t xml:space="preserve">Here (Table S4), we were interested to see whether these results show a different pattern when inspecting them as a function of the evaluators’ level of confidence in the suitability of the analysis.</w:t>
      </w:r>
    </w:p>
    <w:p>
      <w:pPr>
        <w:pStyle w:val="BodyText"/>
      </w:pPr>
      <w:r>
        <w:rPr>
          <w:bCs/>
          <w:b/>
        </w:rPr>
        <w:t xml:space="preserve">Table S4.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53.62%</w:t>
            </w:r>
          </w:p>
        </w:tc>
      </w:tr>
    </w:tbl>
    <w:bookmarkEnd w:id="57"/>
    <w:bookmarkStart w:id="64" w:name="Xf295cbc3e4ebeadd63c6903fde946f3546be4a5"/>
    <w:p>
      <w:pPr>
        <w:pStyle w:val="Heading3"/>
      </w:pPr>
      <w:r>
        <w:t xml:space="preserve">Estimate robustness with alternative tolerance regions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BodyText"/>
      </w:pPr>
      <w:r>
        <w:drawing>
          <wp:inline>
            <wp:extent cx="4620126" cy="3696101"/>
            <wp:effectExtent b="0" l="0" r="0" t="0"/>
            <wp:docPr descr="" title="" id="59" name="Picture"/>
            <a:graphic>
              <a:graphicData uri="http://schemas.openxmlformats.org/drawingml/2006/picture">
                <pic:pic>
                  <pic:nvPicPr>
                    <pic:cNvPr descr="multi100_supplementary_files/figure-docx/unnamed-chunk-4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11 | Estimate robustness with different widths (+/-[0.01-0.20] Cohen’s d) of tolerance region.</w:t>
      </w:r>
    </w:p>
    <w:p>
      <w:pPr>
        <w:pStyle w:val="BodyText"/>
      </w:pPr>
      <w:r>
        <w:t xml:space="preserve">Alternatively, we could define the tolerance region as a percentage of the given effect size. As an additional robustness test, we varied the tolerance region between +/-5% and +/-20%. Fig. S12 shows that there was barely any difference regarding the percentage of robust studies.</w:t>
      </w:r>
    </w:p>
    <w:p>
      <w:pPr>
        <w:pStyle w:val="BodyText"/>
      </w:pPr>
      <w:r>
        <w:drawing>
          <wp:inline>
            <wp:extent cx="4620126" cy="3696101"/>
            <wp:effectExtent b="0" l="0" r="0" t="0"/>
            <wp:docPr descr="" title="" id="62" name="Picture"/>
            <a:graphic>
              <a:graphicData uri="http://schemas.openxmlformats.org/drawingml/2006/picture">
                <pic:pic>
                  <pic:nvPicPr>
                    <pic:cNvPr descr="multi100_supplementary_files/figure-docx/unnamed-chunk-4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12 | Estimate robustness with different percentages (5-20%) of Cohen’s d as tolerance region.</w:t>
      </w:r>
    </w:p>
    <w:bookmarkEnd w:id="64"/>
    <w:bookmarkEnd w:id="65"/>
    <w:bookmarkStart w:id="69" w:name="additional-analyses"/>
    <w:p>
      <w:pPr>
        <w:pStyle w:val="Heading2"/>
      </w:pPr>
      <w:r>
        <w:t xml:space="preserve">Additional analyses</w:t>
      </w:r>
    </w:p>
    <w:p>
      <w:pPr>
        <w:pStyle w:val="FirstParagraph"/>
      </w:pPr>
      <w:r>
        <w:t xml:space="preserve">While Cohen’s d has the advantage of being easy to compute and comparable across different analyses, Kümpel and Hoffmann26 recently proposed the concept of generalised marginal effects (gMEs), an effect size metric that is both formally applicable and comparable across different statistical models. When standardised, the value of gMEs is equal to the value of Cohen’s d, where the latter effect size measure is strictly applicable. Otherwise, gME-values are very intuitive to interpret and communicate, as they give the average expected change of the target variable. We had not originally planned to calculate standardised gMEs, and, accordingly, did not collect all required analysis outputs to compute them across the board. Still, we calculated gMEs for a sample of our studies (n = 4) to showcase their potential for future multi-analyst studies (Fig. S13).</w:t>
      </w:r>
    </w:p>
    <w:p>
      <w:pPr>
        <w:pStyle w:val="BodyText"/>
      </w:pPr>
      <w:r>
        <w:drawing>
          <wp:inline>
            <wp:extent cx="5334000" cy="8001000"/>
            <wp:effectExtent b="0" l="0" r="0" t="0"/>
            <wp:docPr descr="" title="" id="67" name="Picture"/>
            <a:graphic>
              <a:graphicData uri="http://schemas.openxmlformats.org/drawingml/2006/picture">
                <pic:pic>
                  <pic:nvPicPr>
                    <pic:cNvPr descr="../generalized%20Marginal%20Effects/gMEs.png" id="68" name="Picture"/>
                    <pic:cNvPicPr>
                      <a:picLocks noChangeArrowheads="1" noChangeAspect="1"/>
                    </pic:cNvPicPr>
                  </pic:nvPicPr>
                  <pic:blipFill>
                    <a:blip r:embed="rId66"/>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Fig. S13 |</w:t>
      </w:r>
      <w:r>
        <w:t xml:space="preserve"> </w:t>
      </w:r>
      <w:r>
        <w:t xml:space="preserve">For each original and re-analysis of papers 22, 40, 63, and 75, the figure shows a forest-density plot of non-standardized gME values, as defined by Kümpel and Hoffmann26. Specifically, the black dots give the point estimates of the average change in target expectation attributed to the regressor of interest by each analysis, whereas the thicker and thinner lines depict the 0.66 and 0.95 quantiles of the corresponding densities. Study numbers correspond to studies listed in Table S1.</w:t>
      </w:r>
    </w:p>
    <w:bookmarkEnd w:id="69"/>
    <w:bookmarkEnd w:id="70"/>
    <w:bookmarkStart w:id="72" w:name="additional-details-of-methods"/>
    <w:p>
      <w:pPr>
        <w:pStyle w:val="Heading1"/>
      </w:pPr>
      <w:r>
        <w:t xml:space="preserve">Additional Details of Methods</w:t>
      </w:r>
    </w:p>
    <w:bookmarkStart w:id="71" w:name="project-contributors"/>
    <w:p>
      <w:pPr>
        <w:pStyle w:val="Heading2"/>
      </w:pPr>
      <w:r>
        <w:t xml:space="preserve">Project contributors</w:t>
      </w:r>
    </w:p>
    <w:p>
      <w:pPr>
        <w:pStyle w:val="FirstParagraph"/>
      </w:pPr>
      <w:r>
        <w:rPr>
          <w:iCs/>
          <w:i/>
        </w:rPr>
        <w:t xml:space="preserve">Lead team:</w:t>
      </w:r>
      <w:r>
        <w:t xml:space="preserve"> </w:t>
      </w:r>
      <w:r>
        <w:t xml:space="preserve">The project was coordinated by a lead team (consisting of Balazs Aczel, Barnabas Szaszi, Harry Clelland, Livia Kosa, Zoltan Torma, Felix Holzmeister, Marton Kovacs, and Gustav Nilsonne). The lead team was responsible for the development of the research methodology, preregistration of the project, overall analysis of the results, and preparation of a manuscript for publication. Furthermore, the lead team provided the materials to re-analysts and peer evaluators; and communicated with the project management team, the expert panel, re-analysts and peer evaluators to ensure that the project proceeded as intended.</w:t>
      </w:r>
      <w:r>
        <w:t xml:space="preserve"> </w:t>
      </w:r>
      <w:r>
        <w:rPr>
          <w:iCs/>
          <w:i/>
        </w:rPr>
        <w:t xml:space="preserve">Project management team:</w:t>
      </w:r>
      <w:r>
        <w:t xml:space="preserve"> </w:t>
      </w:r>
      <w:r>
        <w:t xml:space="preserve">The project management team consisted of the SCORE team of the Center for Open Science and recruited research assistants. The project management team provided financial support, oversaw the legal and ethical aspects of the project, provided the infrastructure and support for data management, and supported the use of materials adopted from other SCORE projects.</w:t>
      </w:r>
      <w:r>
        <w:t xml:space="preserve"> </w:t>
      </w:r>
      <w:r>
        <w:rPr>
          <w:iCs/>
          <w:i/>
        </w:rPr>
        <w:t xml:space="preserve">Expert panel:</w:t>
      </w:r>
      <w:r>
        <w:t xml:space="preserve"> </w:t>
      </w:r>
      <w:r>
        <w:t xml:space="preserve">A group of experts who have previously conducted multi-analyst studies and/or are experts of relevant methodology were invited to participate in the project as members of an expert panel. The panel’s task was to oversee the research plan and remain available to comment on methodological questions throughout the project. The list of expert panel members is available here.</w:t>
      </w:r>
      <w:r>
        <w:t xml:space="preserve"> </w:t>
      </w:r>
      <w:r>
        <w:rPr>
          <w:iCs/>
          <w:i/>
        </w:rPr>
        <w:t xml:space="preserve">Re-analysts:</w:t>
      </w:r>
      <w:r>
        <w:t xml:space="preserve"> </w:t>
      </w:r>
      <w:r>
        <w:t xml:space="preserve">Analysts who independently analysed the target datasets.</w:t>
      </w:r>
      <w:r>
        <w:t xml:space="preserve"> </w:t>
      </w:r>
      <w:r>
        <w:rPr>
          <w:iCs/>
          <w:i/>
        </w:rPr>
        <w:t xml:space="preserve">Peer evaluators:</w:t>
      </w:r>
      <w:r>
        <w:t xml:space="preserve"> </w:t>
      </w:r>
      <w:r>
        <w:t xml:space="preserve">Peer evaluators were also re-analysts who were asked to evaluate the completed analyses.</w:t>
      </w:r>
    </w:p>
    <w:bookmarkEnd w:id="71"/>
    <w:bookmarkEnd w:id="72"/>
    <w:bookmarkStart w:id="105" w:name="materials"/>
    <w:p>
      <w:pPr>
        <w:pStyle w:val="Heading1"/>
      </w:pPr>
      <w:r>
        <w:t xml:space="preserve">Materials</w:t>
      </w:r>
    </w:p>
    <w:bookmarkStart w:id="73" w:name="study-and-claim-selection"/>
    <w:p>
      <w:pPr>
        <w:pStyle w:val="Heading2"/>
      </w:pPr>
      <w:r>
        <w:t xml:space="preserve">Study and claim selection</w:t>
      </w:r>
    </w:p>
    <w:p>
      <w:pPr>
        <w:pStyle w:val="FirstParagraph"/>
      </w:pPr>
      <w:r>
        <w:rPr>
          <w:bCs/>
          <w:b/>
        </w:rPr>
        <w:t xml:space="preserve">Fig. S14 | The sampling process of scientific claims.</w:t>
      </w:r>
    </w:p>
    <w:p>
      <w:pPr>
        <w:pStyle w:val="BodyText"/>
      </w:pPr>
      <w:r>
        <w:t xml:space="preserve">After selecting 100 studies from our collection (Fig. S14), we selected one empirical claim from each (see Method). We provided the re-analysts with the claims to test on the original datasets, but we did not give them specific research questions. Instead, we used the selected claims to focus the analysts on an underlying research question. We decided to follow this approach because the original papers almost never contained a well-formulated research question, and we judged that any of our attempts to translate the extracted claims to research questions would carry the danger of influencing the analysts by our own understanding.</w:t>
      </w:r>
    </w:p>
    <w:bookmarkEnd w:id="73"/>
    <w:bookmarkStart w:id="76" w:name="peer-evaluations-1"/>
    <w:p>
      <w:pPr>
        <w:pStyle w:val="Heading2"/>
      </w:pPr>
      <w:r>
        <w:t xml:space="preserve">Peer evaluations</w:t>
      </w:r>
    </w:p>
    <w:bookmarkStart w:id="74" w:name="peer-evaluators-1"/>
    <w:p>
      <w:pPr>
        <w:pStyle w:val="Heading3"/>
      </w:pPr>
      <w:r>
        <w:t xml:space="preserve">Peer evaluators</w:t>
      </w:r>
    </w:p>
    <w:p>
      <w:pPr>
        <w:pStyle w:val="FirstParagraph"/>
      </w:pPr>
      <w:r>
        <w:t xml:space="preserve">When volunteering to be a re-analyst in the project, researchers could indicate whether they would be willing to serve as peer evaluators as well. They were informed that peer evaluators could become co-authors of the resulting article and that they would be remunerated for their efforts. Peer evaluators were asked to deliver five evaluations by a predefined due date and will be paid a flat fee of $10 per evaluation as an incentive to comply with the agreement. 8 peer evaluators evaluated more than 5 ( 6-10) analyses and were paid accordingly.</w:t>
      </w:r>
    </w:p>
    <w:p>
      <w:pPr>
        <w:pStyle w:val="BodyText"/>
      </w:pPr>
      <w:r>
        <w:t xml:space="preserve">We originally aimed to recruit at least two peer evaluations for each re-analysis. Therefore, our aim was to reach a total of 100 x 5 x 2 = 1,000 evaluations. In reality, this plan turned out to be overly ambitious due to the very labour-intensive coordination and assessment work. Therefore, after the completion of an initial 507 peer evaluations, we judged that our sample could provide us with a rough estimate of the potentially unacceptable analyses and since we found this value relatively low (see Results), we ceased to continue with further peer evaluations.</w:t>
      </w:r>
    </w:p>
    <w:bookmarkEnd w:id="74"/>
    <w:bookmarkStart w:id="75" w:name="peer-evaluation-procedure"/>
    <w:p>
      <w:pPr>
        <w:pStyle w:val="Heading3"/>
      </w:pPr>
      <w:r>
        <w:t xml:space="preserve">Peer Evaluation Procedure</w:t>
      </w:r>
    </w:p>
    <w:p>
      <w:pPr>
        <w:pStyle w:val="FirstParagraph"/>
      </w:pPr>
      <w:r>
        <w:t xml:space="preserve">The peer evaluation procedure described below follows our preregistered protocol. All minor deviations are listed in the</w:t>
      </w:r>
      <w:r>
        <w:t xml:space="preserve"> </w:t>
      </w:r>
      <w:r>
        <w:t xml:space="preserve">‘</w:t>
      </w:r>
      <w:r>
        <w:t xml:space="preserve">Deviations from Preregistration</w:t>
      </w:r>
      <w:r>
        <w:t xml:space="preserve">’</w:t>
      </w:r>
      <w:r>
        <w:t xml:space="preserve"> </w:t>
      </w:r>
      <w:r>
        <w:t xml:space="preserve">document.</w:t>
      </w:r>
    </w:p>
    <w:p>
      <w:pPr>
        <w:pStyle w:val="BodyText"/>
      </w:pPr>
      <w:r>
        <w:t xml:space="preserve">In addition to completing a re-analysis, re-analysts who signed up to the Multi100 could opt-in to serve as a peer evaluator on the project. That is, the re-analyst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was later approached to serve as peer evaluator. The role of a peer evaluator was to check the plausibility and legitimacy of an analysis based on a summary of the analysis submitted by the analyst. In order to successfully evaluate a given re-analysis, peer evaluators were provided with instructions and a summary of the re-analysts’ analysis (i.e., responses to their Task 1 and Task 2 post-analysis survey questions). A template of instructions is provided in the Figure below.</w:t>
      </w:r>
    </w:p>
    <w:p>
      <w:pPr>
        <w:pStyle w:val="BodyText"/>
      </w:pPr>
      <w:r>
        <w:rPr>
          <w:iCs/>
          <w:i/>
        </w:rPr>
        <w:t xml:space="preserve">Peer evaluation task template sent out to all evaluators. Square brackets indicate variable information that is specific to the re-analysis being evaluated.</w:t>
      </w:r>
    </w:p>
    <w:bookmarkEnd w:id="75"/>
    <w:bookmarkEnd w:id="76"/>
    <w:bookmarkStart w:id="77"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categorisation of the Task 1 result was adequate. For example, regarding an analyst who has claimed that the results of their analysis show evidence in favour of the original effect/relationship, the evaluator considered whether this judgment is adequate. Each categorisation was rated as either (1) Adequate, or (2) Inadequate. Given that the analyst’s categorisation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the Task 2 analysis pipeline was judged as</w:t>
      </w:r>
      <w:r>
        <w:t xml:space="preserve"> </w:t>
      </w:r>
      <w:r>
        <w:t xml:space="preserve">‘</w:t>
      </w:r>
      <w:r>
        <w:t xml:space="preserve">incomplete or missing</w:t>
      </w:r>
      <w:r>
        <w:t xml:space="preserve">’</w:t>
      </w:r>
      <w:r>
        <w:t xml:space="preserve"> </w:t>
      </w:r>
      <w:r>
        <w:t xml:space="preserve">in 21 cases, and the code reproducibility checks revealed 19 mismatches.</w:t>
      </w:r>
    </w:p>
    <w:bookmarkEnd w:id="77"/>
    <w:bookmarkStart w:id="79"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re-analyst. For each issue, the panel member reviewed the evaluators’ initial categorisation and their reasoning. Note that our aim in the project was to explore the sensitivity of analytical results to the analytical choices of the re-analysts. Hence,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categorised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which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(1) 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categorisation of results to be inadequate when they also judged that the conclusion does not follow from the results. It was often the case that verifying the legitimacy of the Task 1 conclusion also verified the legitimacy of the Task 1 categorisation.</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no changes were made to initial ratings following the review of code mismatches.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categorisation, or effect size.</w:t>
      </w:r>
      <w:r>
        <w:t xml:space="preserve"> </w:t>
      </w:r>
      <w:r>
        <w:t xml:space="preserve">The issues raised by the peer evaluators and the decisions of the expert panel are documented in full in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Start w:id="78" w:name="resulting-actions"/>
    <w:p>
      <w:pPr>
        <w:pStyle w:val="Heading3"/>
      </w:pPr>
      <w:r>
        <w:t xml:space="preserve">Resulting actions</w:t>
      </w:r>
    </w:p>
    <w:p>
      <w:pPr>
        <w:pStyle w:val="FirstParagraph"/>
      </w:pPr>
      <w:r>
        <w:t xml:space="preserve">Re-analyses: Rejected re-analyses were excluded from overall data analyses. Those re-analysts with no accepted analyses were not co-authors on the resulting publication unless they earned it by completing peer evaluations.</w:t>
      </w:r>
    </w:p>
    <w:bookmarkEnd w:id="78"/>
    <w:bookmarkEnd w:id="79"/>
    <w:bookmarkStart w:id="81" w:name="analysis-methods"/>
    <w:p>
      <w:pPr>
        <w:pStyle w:val="Heading2"/>
      </w:pPr>
      <w:r>
        <w:t xml:space="preserve">Analysis methods</w:t>
      </w:r>
    </w:p>
    <w:bookmarkStart w:id="80" w:name="marginal-effect-sizes"/>
    <w:p>
      <w:pPr>
        <w:pStyle w:val="Heading3"/>
      </w:pPr>
      <w:r>
        <w:t xml:space="preserve">Marginal Effect sizes</w:t>
      </w:r>
    </w:p>
    <w:p>
      <w:pPr>
        <w:pStyle w:val="FirstParagraph"/>
      </w:pPr>
      <w:r>
        <w:t xml:space="preserve">The generalised Marginal Effects (gMEs) were calculated as specified by definition 3 of Kümpel and Hoffmann (2022). Specifically, the calculation of means was based on the empirical distribution of the data each analyst used to fit a given model or compute a test statistic. The standardised gME values were obtained by dividing each gME point estimate by the standard deviation of the target variable. To facilitate this calculation, it was necessary to replicate the analysis code of each analyst and extract the data after preprocessing as well as draws from the posterior distribution or, alternatively, point estimates and variance-covariance matrices (for details see Kümpel &amp; Hoffmann, 2022). Where applicable, precisely in a single instance, t-test analyses were redone by fitting a simple linear regression model, i.e., a linear regression with a single independent variable.</w:t>
      </w:r>
    </w:p>
    <w:bookmarkEnd w:id="80"/>
    <w:bookmarkEnd w:id="81"/>
    <w:bookmarkStart w:id="82" w:name="project-timeline"/>
    <w:p>
      <w:pPr>
        <w:pStyle w:val="Heading2"/>
      </w:pPr>
      <w:r>
        <w:t xml:space="preserve">Project timeline</w:t>
      </w:r>
    </w:p>
    <w:p>
      <w:pPr>
        <w:pStyle w:val="FirstParagraph"/>
      </w:pPr>
      <w:r>
        <w:t xml:space="preserve">The main milestones of the project were</w:t>
      </w:r>
    </w:p>
    <w:p>
      <w:pPr>
        <w:numPr>
          <w:ilvl w:val="0"/>
          <w:numId w:val="1001"/>
        </w:numPr>
        <w:pStyle w:val="Compact"/>
      </w:pPr>
      <w:r>
        <w:t xml:space="preserve">Start of the project Feb 10, 2021</w:t>
      </w:r>
    </w:p>
    <w:p>
      <w:pPr>
        <w:numPr>
          <w:ilvl w:val="0"/>
          <w:numId w:val="1001"/>
        </w:numPr>
        <w:pStyle w:val="Compact"/>
      </w:pPr>
      <w:r>
        <w:t xml:space="preserve">Recruitment of expert panel Feb 24, 2021</w:t>
      </w:r>
    </w:p>
    <w:p>
      <w:pPr>
        <w:numPr>
          <w:ilvl w:val="0"/>
          <w:numId w:val="1001"/>
        </w:numPr>
        <w:pStyle w:val="Compact"/>
      </w:pPr>
      <w:r>
        <w:t xml:space="preserve">Start of re-analyst recruitment Jan 21, 2022</w:t>
      </w:r>
    </w:p>
    <w:p>
      <w:pPr>
        <w:numPr>
          <w:ilvl w:val="0"/>
          <w:numId w:val="1001"/>
        </w:numPr>
        <w:pStyle w:val="Compact"/>
      </w:pPr>
      <w:r>
        <w:t xml:space="preserve">Start of re-analyses Nov 19, 2022</w:t>
      </w:r>
    </w:p>
    <w:p>
      <w:pPr>
        <w:numPr>
          <w:ilvl w:val="0"/>
          <w:numId w:val="1001"/>
        </w:numPr>
        <w:pStyle w:val="Compact"/>
      </w:pPr>
      <w:r>
        <w:t xml:space="preserve">Completion of the project Oct 22, 2024</w:t>
      </w:r>
    </w:p>
    <w:p>
      <w:r>
        <w:pict>
          <v:rect style="width:0;height:1.5pt" o:hralign="center" o:hrstd="t" o:hr="t"/>
        </w:pict>
      </w:r>
    </w:p>
    <w:bookmarkEnd w:id="82"/>
    <w:bookmarkStart w:id="104" w:name="additional-analysis-for-revision"/>
    <w:p>
      <w:pPr>
        <w:pStyle w:val="Heading2"/>
      </w:pPr>
      <w:r>
        <w:t xml:space="preserve">Additional analysis for revision</w:t>
      </w:r>
    </w:p>
    <w:bookmarkStart w:id="83" w:name="Xd5e6b726205e9dedcb840d2f8c9dbb12d6a9343"/>
    <w:p>
      <w:pPr>
        <w:pStyle w:val="Heading3"/>
      </w:pPr>
      <w:r>
        <w:t xml:space="preserve">Checking whether match between test statistic type between re-analysis and original studies influences the results by study type</w:t>
      </w:r>
    </w:p>
    <w:p>
      <w:pPr>
        <w:pStyle w:val="FirstParagraph"/>
      </w:pPr>
      <w:r>
        <w:t xml:space="preserve">We have to exclude re-analysis tests for which we could not convert the test statistic to Cohen’s d.</w:t>
      </w:r>
    </w:p>
    <w:p>
      <w:pPr>
        <w:pStyle w:val="SourceCode"/>
      </w:pPr>
      <w:r>
        <w:rPr>
          <w:rStyle w:val="CommentTok"/>
        </w:rPr>
        <w:t xml:space="preserve"># Number of papers for which the original type of statistic is missing</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original_type_of_statistic,</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(original_type_of_statistic))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(simplified_paper_id)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1     5</w:t>
      </w:r>
    </w:p>
    <w:p>
      <w:pPr>
        <w:pStyle w:val="SourceCode"/>
      </w:pPr>
      <w:r>
        <w:rPr>
          <w:rStyle w:val="CommentTok"/>
        </w:rPr>
        <w:t xml:space="preserve"># Number of analysis for which the re-analysis type of statistic is missing</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analyst_id,</w:t>
      </w:r>
      <w:r>
        <w:br/>
      </w:r>
      <w:r>
        <w:rPr>
          <w:rStyle w:val="NormalTok"/>
        </w:rPr>
        <w:t xml:space="preserve">    reanalysis_type_of_statistic,</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(reanalysis_type_of_statistic))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(analyst_id)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1    82</w:t>
      </w:r>
    </w:p>
    <w:p>
      <w:pPr>
        <w:pStyle w:val="SourceCode"/>
      </w:pPr>
      <w:r>
        <w:rPr>
          <w:rStyle w:val="NormalTok"/>
        </w:rPr>
        <w:t xml:space="preserve">same_test_family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analyst_id,</w:t>
      </w:r>
      <w:r>
        <w:br/>
      </w:r>
      <w:r>
        <w:rPr>
          <w:rStyle w:val="NormalTok"/>
        </w:rPr>
        <w:t xml:space="preserve">    reanalysis_type_of_statistic,</w:t>
      </w:r>
      <w:r>
        <w:br/>
      </w:r>
      <w:r>
        <w:rPr>
          <w:rStyle w:val="NormalTok"/>
        </w:rPr>
        <w:t xml:space="preserve">    reanalysis_cohens_d,</w:t>
      </w:r>
      <w:r>
        <w:br/>
      </w:r>
      <w:r>
        <w:rPr>
          <w:rStyle w:val="NormalTok"/>
        </w:rPr>
        <w:t xml:space="preserve">    original_type_of_statistic,</w:t>
      </w:r>
      <w:r>
        <w:br/>
      </w:r>
      <w:r>
        <w:rPr>
          <w:rStyle w:val="NormalTok"/>
        </w:rPr>
        <w:t xml:space="preserve">    original_cohens_d,</w:t>
      </w:r>
      <w:r>
        <w:br/>
      </w:r>
      <w:r>
        <w:rPr>
          <w:rStyle w:val="NormalTok"/>
        </w:rPr>
        <w:t xml:space="preserve">    experimental_or_observational</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(reanalysis_type_of_statistic)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(original_type_of_statistic))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original_type_of_statistic =</w:t>
      </w:r>
      <w:r>
        <w:rPr>
          <w:rStyle w:val="NormalTok"/>
        </w:rPr>
        <w:t xml:space="preserve"> stringr</w:t>
      </w:r>
      <w:r>
        <w:rPr>
          <w:rStyle w:val="SpecialCharTok"/>
        </w:rPr>
        <w:t xml:space="preserve">::</w:t>
      </w:r>
      <w:r>
        <w:rPr>
          <w:rStyle w:val="FunctionTok"/>
        </w:rPr>
        <w:t xml:space="preserve">str_replace_all</w:t>
      </w:r>
      <w:r>
        <w:rPr>
          <w:rStyle w:val="NormalTok"/>
        </w:rPr>
        <w:t xml:space="preserve">(original_type_of_statistic, </w:t>
      </w:r>
      <w:r>
        <w:rPr>
          <w:rStyle w:val="StringTok"/>
        </w:rPr>
        <w:t xml:space="preserve">"²"</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original_type_of_statistic =</w:t>
      </w:r>
      <w:r>
        <w:rPr>
          <w:rStyle w:val="NormalTok"/>
        </w:rPr>
        <w:t xml:space="preserve"> </w:t>
      </w:r>
      <w:r>
        <w:rPr>
          <w:rStyle w:val="FunctionTok"/>
        </w:rPr>
        <w:t xml:space="preserve">tolower</w:t>
      </w:r>
      <w:r>
        <w:rPr>
          <w:rStyle w:val="NormalTok"/>
        </w:rPr>
        <w:t xml:space="preserve">(original_type_of_statistic),</w:t>
      </w:r>
      <w:r>
        <w:br/>
      </w:r>
      <w:r>
        <w:rPr>
          <w:rStyle w:val="NormalTok"/>
        </w:rPr>
        <w:t xml:space="preserve">    </w:t>
      </w:r>
      <w:r>
        <w:rPr>
          <w:rStyle w:val="AttributeTok"/>
        </w:rPr>
        <w:t xml:space="preserve">reanalysis_type_of_statistic =</w:t>
      </w:r>
      <w:r>
        <w:rPr>
          <w:rStyle w:val="NormalTok"/>
        </w:rPr>
        <w:t xml:space="preserve"> </w:t>
      </w:r>
      <w:r>
        <w:rPr>
          <w:rStyle w:val="FunctionTok"/>
        </w:rPr>
        <w:t xml:space="preserve">tolower</w:t>
      </w:r>
      <w:r>
        <w:rPr>
          <w:rStyle w:val="NormalTok"/>
        </w:rPr>
        <w:t xml:space="preserve">(reanalysis_type_of_statistic),</w:t>
      </w:r>
      <w:r>
        <w:br/>
      </w:r>
      <w:r>
        <w:rPr>
          <w:rStyle w:val="NormalTok"/>
        </w:rPr>
        <w:t xml:space="preserve">    </w:t>
      </w:r>
      <w:r>
        <w:rPr>
          <w:rStyle w:val="AttributeTok"/>
        </w:rPr>
        <w:t xml:space="preserve">match =</w:t>
      </w:r>
      <w:r>
        <w:rPr>
          <w:rStyle w:val="NormalTok"/>
        </w:rPr>
        <w:t xml:space="preserve"> dplyr</w:t>
      </w:r>
      <w:r>
        <w:rPr>
          <w:rStyle w:val="SpecialCharTok"/>
        </w:rPr>
        <w:t xml:space="preserve">::</w:t>
      </w:r>
      <w:r>
        <w:rPr>
          <w:rStyle w:val="FunctionTok"/>
        </w:rPr>
        <w:t xml:space="preserve">if_else</w:t>
      </w:r>
      <w:r>
        <w:rPr>
          <w:rStyle w:val="NormalTok"/>
        </w:rPr>
        <w:t xml:space="preserve">(</w:t>
      </w:r>
      <w:r>
        <w:br/>
      </w:r>
      <w:r>
        <w:rPr>
          <w:rStyle w:val="NormalTok"/>
        </w:rPr>
        <w:t xml:space="preserve">      reanalysis_type_of_statistic </w:t>
      </w:r>
      <w:r>
        <w:rPr>
          <w:rStyle w:val="SpecialCharTok"/>
        </w:rPr>
        <w:t xml:space="preserve">==</w:t>
      </w:r>
      <w:r>
        <w:rPr>
          <w:rStyle w:val="NormalTok"/>
        </w:rPr>
        <w:t xml:space="preserve"> original_type_of_statistic, </w:t>
      </w:r>
      <w:r>
        <w:br/>
      </w:r>
      <w:r>
        <w:rPr>
          <w:rStyle w:val="NormalTok"/>
        </w:rPr>
        <w:t xml:space="preserve">      </w:t>
      </w:r>
      <w:r>
        <w:rPr>
          <w:rStyle w:val="StringTok"/>
        </w:rPr>
        <w:t xml:space="preserve">"Match"</w:t>
      </w:r>
      <w:r>
        <w:rPr>
          <w:rStyle w:val="NormalTok"/>
        </w:rPr>
        <w:t xml:space="preserve">, </w:t>
      </w:r>
      <w:r>
        <w:br/>
      </w:r>
      <w:r>
        <w:rPr>
          <w:rStyle w:val="NormalTok"/>
        </w:rPr>
        <w:t xml:space="preserve">      </w:t>
      </w:r>
      <w:r>
        <w:rPr>
          <w:rStyle w:val="StringTok"/>
        </w:rPr>
        <w:t xml:space="preserve">"No match"</w:t>
      </w:r>
      <w:r>
        <w:br/>
      </w:r>
      <w:r>
        <w:rPr>
          <w:rStyle w:val="NormalTok"/>
        </w:rPr>
        <w:t xml:space="preserve">    ))</w:t>
      </w:r>
      <w:r>
        <w:br/>
      </w:r>
      <w:r>
        <w:br/>
      </w:r>
      <w:r>
        <w:rPr>
          <w:rStyle w:val="FunctionTok"/>
        </w:rPr>
        <w:t xml:space="preserve">nrow</w:t>
      </w:r>
      <w:r>
        <w:rPr>
          <w:rStyle w:val="NormalTok"/>
        </w:rPr>
        <w:t xml:space="preserve">(same_test_family)</w:t>
      </w:r>
    </w:p>
    <w:p>
      <w:pPr>
        <w:pStyle w:val="SourceCode"/>
      </w:pPr>
      <w:r>
        <w:rPr>
          <w:rStyle w:val="VerbatimChar"/>
        </w:rPr>
        <w:t xml:space="preserve">[1] 396</w:t>
      </w:r>
    </w:p>
    <w:p>
      <w:pPr>
        <w:pStyle w:val="SourceCode"/>
      </w:pPr>
      <w:r>
        <w:rPr>
          <w:rStyle w:val="NormalTok"/>
        </w:rPr>
        <w:t xml:space="preserve">same_test_family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2 × 5</w:t>
      </w:r>
      <w:r>
        <w:br/>
      </w:r>
      <w:r>
        <w:rPr>
          <w:rStyle w:val="VerbatimChar"/>
        </w:rPr>
        <w:t xml:space="preserve">  match        n     N  freq percentage</w:t>
      </w:r>
      <w:r>
        <w:br/>
      </w:r>
      <w:r>
        <w:rPr>
          <w:rStyle w:val="VerbatimChar"/>
        </w:rPr>
        <w:t xml:space="preserve">  &lt;chr&gt;    &lt;int&gt; &lt;int&gt; &lt;dbl&gt;      &lt;dbl&gt;</w:t>
      </w:r>
      <w:r>
        <w:br/>
      </w:r>
      <w:r>
        <w:rPr>
          <w:rStyle w:val="VerbatimChar"/>
        </w:rPr>
        <w:t xml:space="preserve">1 Match      234   396 0.591       59.1</w:t>
      </w:r>
      <w:r>
        <w:br/>
      </w:r>
      <w:r>
        <w:rPr>
          <w:rStyle w:val="VerbatimChar"/>
        </w:rPr>
        <w:t xml:space="preserve">2 No match   162   396 0.409       40.9</w:t>
      </w:r>
    </w:p>
    <w:p>
      <w:pPr>
        <w:pStyle w:val="SourceCode"/>
      </w:pPr>
      <w:r>
        <w:rPr>
          <w:rStyle w:val="CommentTok"/>
        </w:rPr>
        <w:t xml:space="preserve"># Number and percentage of cases where the original and re-analysis test statistics match by study type</w:t>
      </w:r>
      <w:r>
        <w:br/>
      </w:r>
      <w:r>
        <w:rPr>
          <w:rStyle w:val="NormalTok"/>
        </w:rPr>
        <w:t xml:space="preserve">same_test_family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(experimental_or_observational)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4 × 6</w:t>
      </w:r>
      <w:r>
        <w:br/>
      </w:r>
      <w:r>
        <w:rPr>
          <w:rStyle w:val="VerbatimChar"/>
        </w:rPr>
        <w:t xml:space="preserve"># Groups:   experimental_or_observational [2]</w:t>
      </w:r>
      <w:r>
        <w:br/>
      </w:r>
      <w:r>
        <w:rPr>
          <w:rStyle w:val="VerbatimChar"/>
        </w:rPr>
        <w:t xml:space="preserve">  experimental_or_observational match        n     N  freq percentage</w:t>
      </w:r>
      <w:r>
        <w:br/>
      </w:r>
      <w:r>
        <w:rPr>
          <w:rStyle w:val="VerbatimChar"/>
        </w:rPr>
        <w:t xml:space="preserve">  &lt;chr&gt;                         &lt;chr&gt;    &lt;int&gt; &lt;int&gt; &lt;dbl&gt;      &lt;dbl&gt;</w:t>
      </w:r>
      <w:r>
        <w:br/>
      </w:r>
      <w:r>
        <w:rPr>
          <w:rStyle w:val="VerbatimChar"/>
        </w:rPr>
        <w:t xml:space="preserve">1 experimental                  Match       93   147 0.633       63.3</w:t>
      </w:r>
      <w:r>
        <w:br/>
      </w:r>
      <w:r>
        <w:rPr>
          <w:rStyle w:val="VerbatimChar"/>
        </w:rPr>
        <w:t xml:space="preserve">2 experimental                  No match    54   147 0.367       36.7</w:t>
      </w:r>
      <w:r>
        <w:br/>
      </w:r>
      <w:r>
        <w:rPr>
          <w:rStyle w:val="VerbatimChar"/>
        </w:rPr>
        <w:t xml:space="preserve">3 observational                 Match      141   249 0.566       56.6</w:t>
      </w:r>
      <w:r>
        <w:br/>
      </w:r>
      <w:r>
        <w:rPr>
          <w:rStyle w:val="VerbatimChar"/>
        </w:rPr>
        <w:t xml:space="preserve">4 observational                 No match   108   249 0.434       43.4</w:t>
      </w:r>
    </w:p>
    <w:p>
      <w:pPr>
        <w:pStyle w:val="SourceCode"/>
      </w:pPr>
      <w:r>
        <w:rPr>
          <w:rStyle w:val="CommentTok"/>
        </w:rPr>
        <w:t xml:space="preserve"># Original and re-analysis test statistics match by study type and tolerance region</w:t>
      </w:r>
      <w:r>
        <w:br/>
      </w:r>
      <w:r>
        <w:rPr>
          <w:rStyle w:val="NormalTok"/>
        </w:rPr>
        <w:t xml:space="preserve">same_test_family </w:t>
      </w:r>
      <w:r>
        <w:rPr>
          <w:rStyle w:val="SpecialCharTok"/>
        </w:rPr>
        <w:t xml:space="preserve">|&gt;</w:t>
      </w:r>
      <w:r>
        <w:br/>
      </w:r>
      <w:r>
        <w:rPr>
          <w:rStyle w:val="NormalTok"/>
        </w:rPr>
        <w:t xml:space="preserve">  </w:t>
      </w:r>
      <w:r>
        <w:rPr>
          <w:rStyle w:val="FunctionTok"/>
        </w:rPr>
        <w:t xml:space="preserve">calculate_tolerance_region</w:t>
      </w:r>
      <w:r>
        <w:rPr>
          <w:rStyle w:val="NormalTok"/>
        </w:rPr>
        <w:t xml:space="preserve">(</w:t>
      </w:r>
      <w:r>
        <w:rPr>
          <w:rStyle w:val="AttributeTok"/>
        </w:rPr>
        <w:t xml:space="preserve">threshold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(experimental_or_observational, match, is_within_region) </w:t>
      </w:r>
      <w:r>
        <w:rPr>
          <w:rStyle w:val="SpecialCharTok"/>
        </w:rPr>
        <w:t xml:space="preserve">|&gt;</w:t>
      </w:r>
      <w:r>
        <w:br/>
      </w:r>
      <w:r>
        <w:rPr>
          <w:rStyle w:val="NormalTok"/>
        </w:rPr>
        <w:t xml:space="preserve">  </w:t>
      </w:r>
      <w:r>
        <w:rPr>
          <w:rStyle w:val="FunctionTok"/>
        </w:rPr>
        <w:t xml:space="preserve">group_by</w:t>
      </w:r>
      <w:r>
        <w:rPr>
          <w:rStyle w:val="NormalTok"/>
        </w:rPr>
        <w:t xml:space="preserve">(experimental_or_observational, 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8 × 7</w:t>
      </w:r>
      <w:r>
        <w:br/>
      </w:r>
      <w:r>
        <w:rPr>
          <w:rStyle w:val="VerbatimChar"/>
        </w:rPr>
        <w:t xml:space="preserve"># Groups:   experimental_or_observational, match [4]</w:t>
      </w:r>
      <w:r>
        <w:br/>
      </w:r>
      <w:r>
        <w:rPr>
          <w:rStyle w:val="VerbatimChar"/>
        </w:rPr>
        <w:t xml:space="preserve">  experimental_or_observat…¹ match is_within_region     n     N  freq percentage</w:t>
      </w:r>
      <w:r>
        <w:br/>
      </w:r>
      <w:r>
        <w:rPr>
          <w:rStyle w:val="VerbatimChar"/>
        </w:rPr>
        <w:t xml:space="preserve">  &lt;chr&gt;                      &lt;chr&gt; &lt;fct&gt;            &lt;int&gt; &lt;int&gt; &lt;dbl&gt;      &lt;dbl&gt;</w:t>
      </w:r>
      <w:r>
        <w:br/>
      </w:r>
      <w:r>
        <w:rPr>
          <w:rStyle w:val="VerbatimChar"/>
        </w:rPr>
        <w:t xml:space="preserve">1 experimental               Match Within toleranc…    44    93 0.473       47.3</w:t>
      </w:r>
      <w:r>
        <w:br/>
      </w:r>
      <w:r>
        <w:rPr>
          <w:rStyle w:val="VerbatimChar"/>
        </w:rPr>
        <w:t xml:space="preserve">2 experimental               Match Outside of tole…    49    93 0.527       52.7</w:t>
      </w:r>
      <w:r>
        <w:br/>
      </w:r>
      <w:r>
        <w:rPr>
          <w:rStyle w:val="VerbatimChar"/>
        </w:rPr>
        <w:t xml:space="preserve">3 experimental               No m… Within toleranc…    21    54 0.389       38.9</w:t>
      </w:r>
      <w:r>
        <w:br/>
      </w:r>
      <w:r>
        <w:rPr>
          <w:rStyle w:val="VerbatimChar"/>
        </w:rPr>
        <w:t xml:space="preserve">4 experimental               No m… Outside of tole…    33    54 0.611       61.1</w:t>
      </w:r>
      <w:r>
        <w:br/>
      </w:r>
      <w:r>
        <w:rPr>
          <w:rStyle w:val="VerbatimChar"/>
        </w:rPr>
        <w:t xml:space="preserve">5 observational              Match Within toleranc…    47   141 0.333       33.3</w:t>
      </w:r>
      <w:r>
        <w:br/>
      </w:r>
      <w:r>
        <w:rPr>
          <w:rStyle w:val="VerbatimChar"/>
        </w:rPr>
        <w:t xml:space="preserve">6 observational              Match Outside of tole…    94   141 0.667       66.7</w:t>
      </w:r>
      <w:r>
        <w:br/>
      </w:r>
      <w:r>
        <w:rPr>
          <w:rStyle w:val="VerbatimChar"/>
        </w:rPr>
        <w:t xml:space="preserve">7 observational              No m… Within toleranc…    22   108 0.204       20.4</w:t>
      </w:r>
      <w:r>
        <w:br/>
      </w:r>
      <w:r>
        <w:rPr>
          <w:rStyle w:val="VerbatimChar"/>
        </w:rPr>
        <w:t xml:space="preserve">8 observational              No m… Outside of tole…    86   108 0.796       79.6</w:t>
      </w:r>
      <w:r>
        <w:br/>
      </w:r>
      <w:r>
        <w:rPr>
          <w:rStyle w:val="VerbatimChar"/>
        </w:rPr>
        <w:t xml:space="preserve"># ℹ abbreviated name: ¹​experimental_or_observational</w:t>
      </w:r>
    </w:p>
    <w:bookmarkEnd w:id="83"/>
    <w:bookmarkStart w:id="87" w:name="X06c25a5c47e28536314dfcddf9c047a652f6277"/>
    <w:p>
      <w:pPr>
        <w:pStyle w:val="Heading3"/>
      </w:pPr>
      <w:r>
        <w:t xml:space="preserve">Results by analyst academic field and original paper field match</w:t>
      </w:r>
    </w:p>
    <w:p>
      <w:pPr>
        <w:pStyle w:val="SourceCode"/>
      </w:pPr>
      <w:r>
        <w:rPr>
          <w:rStyle w:val="CommentTok"/>
        </w:rPr>
        <w:t xml:space="preserve"># Missing paper discipline values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(paper_discipline, primary_discipline)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is.na</w:t>
      </w:r>
      <w:r>
        <w:rPr>
          <w:rStyle w:val="NormalTok"/>
        </w:rPr>
        <w:t xml:space="preserve">(paper_discipline))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1     0</w:t>
      </w:r>
    </w:p>
    <w:p>
      <w:pPr>
        <w:pStyle w:val="SourceCode"/>
      </w:pPr>
      <w:r>
        <w:rPr>
          <w:rStyle w:val="CommentTok"/>
        </w:rPr>
        <w:t xml:space="preserve"># Missing analyst field values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(paper_discipline, primary_discipline)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is.na</w:t>
      </w:r>
      <w:r>
        <w:rPr>
          <w:rStyle w:val="NormalTok"/>
        </w:rPr>
        <w:t xml:space="preserve">(primary_discipline))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1     0</w:t>
      </w:r>
    </w:p>
    <w:p>
      <w:pPr>
        <w:pStyle w:val="SourceCode"/>
      </w:pPr>
      <w:r>
        <w:rPr>
          <w:rStyle w:val="CommentTok"/>
        </w:rPr>
        <w:t xml:space="preserve"># Distinct paper disciplines and analyst disciplines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(paper_discipline)</w:t>
      </w:r>
    </w:p>
    <w:p>
      <w:pPr>
        <w:pStyle w:val="SourceCode"/>
      </w:pPr>
      <w:r>
        <w:rPr>
          <w:rStyle w:val="VerbatimChar"/>
        </w:rPr>
        <w:t xml:space="preserve"># A tibble: 8 × 2</w:t>
      </w:r>
      <w:r>
        <w:br/>
      </w:r>
      <w:r>
        <w:rPr>
          <w:rStyle w:val="VerbatimChar"/>
        </w:rPr>
        <w:t xml:space="preserve">  paper_discipline           n</w:t>
      </w:r>
      <w:r>
        <w:br/>
      </w:r>
      <w:r>
        <w:rPr>
          <w:rStyle w:val="VerbatimChar"/>
        </w:rPr>
        <w:t xml:space="preserve">  &lt;chr&gt;                  &lt;int&gt;</w:t>
      </w:r>
      <w:r>
        <w:br/>
      </w:r>
      <w:r>
        <w:rPr>
          <w:rStyle w:val="VerbatimChar"/>
        </w:rPr>
        <w:t xml:space="preserve">1 criminology                1</w:t>
      </w:r>
      <w:r>
        <w:br/>
      </w:r>
      <w:r>
        <w:rPr>
          <w:rStyle w:val="VerbatimChar"/>
        </w:rPr>
        <w:t xml:space="preserve">2 demography                 1</w:t>
      </w:r>
      <w:r>
        <w:br/>
      </w:r>
      <w:r>
        <w:rPr>
          <w:rStyle w:val="VerbatimChar"/>
        </w:rPr>
        <w:t xml:space="preserve">3 economics                 30</w:t>
      </w:r>
      <w:r>
        <w:br/>
      </w:r>
      <w:r>
        <w:rPr>
          <w:rStyle w:val="VerbatimChar"/>
        </w:rPr>
        <w:t xml:space="preserve">4 management                 1</w:t>
      </w:r>
      <w:r>
        <w:br/>
      </w:r>
      <w:r>
        <w:rPr>
          <w:rStyle w:val="VerbatimChar"/>
        </w:rPr>
        <w:t xml:space="preserve">5 marketing/org behavior     5</w:t>
      </w:r>
      <w:r>
        <w:br/>
      </w:r>
      <w:r>
        <w:rPr>
          <w:rStyle w:val="VerbatimChar"/>
        </w:rPr>
        <w:t xml:space="preserve">6 political science         37</w:t>
      </w:r>
      <w:r>
        <w:br/>
      </w:r>
      <w:r>
        <w:rPr>
          <w:rStyle w:val="VerbatimChar"/>
        </w:rPr>
        <w:t xml:space="preserve">7 psychology                17</w:t>
      </w:r>
      <w:r>
        <w:br/>
      </w:r>
      <w:r>
        <w:rPr>
          <w:rStyle w:val="VerbatimChar"/>
        </w:rPr>
        <w:t xml:space="preserve">8 sociology                  8</w:t>
      </w:r>
    </w:p>
    <w:p>
      <w:pPr>
        <w:pStyle w:val="SourceCode"/>
      </w:pPr>
      <w:r>
        <w:rPr>
          <w:rStyle w:val="FunctionTok"/>
        </w:rPr>
        <w:t xml:space="preserve">count</w:t>
      </w:r>
      <w:r>
        <w:rPr>
          <w:rStyle w:val="NormalTok"/>
        </w:rPr>
        <w:t xml:space="preserve">(processed, primary_discipline)</w:t>
      </w:r>
    </w:p>
    <w:p>
      <w:pPr>
        <w:pStyle w:val="SourceCode"/>
      </w:pPr>
      <w:r>
        <w:rPr>
          <w:rStyle w:val="VerbatimChar"/>
        </w:rPr>
        <w:t xml:space="preserve"># A tibble: 11 × 2</w:t>
      </w:r>
      <w:r>
        <w:br/>
      </w:r>
      <w:r>
        <w:rPr>
          <w:rStyle w:val="VerbatimChar"/>
        </w:rPr>
        <w:t xml:space="preserve">   primary_discipline                           n</w:t>
      </w:r>
      <w:r>
        <w:br/>
      </w:r>
      <w:r>
        <w:rPr>
          <w:rStyle w:val="VerbatimChar"/>
        </w:rPr>
        <w:t xml:space="preserve">   &lt;chr&gt;                                    &lt;int&gt;</w:t>
      </w:r>
      <w:r>
        <w:br/>
      </w:r>
      <w:r>
        <w:rPr>
          <w:rStyle w:val="VerbatimChar"/>
        </w:rPr>
        <w:t xml:space="preserve"> 1 Anthropology                                 2</w:t>
      </w:r>
      <w:r>
        <w:br/>
      </w:r>
      <w:r>
        <w:rPr>
          <w:rStyle w:val="VerbatimChar"/>
        </w:rPr>
        <w:t xml:space="preserve"> 2 Business Studies                            31</w:t>
      </w:r>
      <w:r>
        <w:br/>
      </w:r>
      <w:r>
        <w:rPr>
          <w:rStyle w:val="VerbatimChar"/>
        </w:rPr>
        <w:t xml:space="preserve"> 3 Computer Science/Statistics/Data Science    17</w:t>
      </w:r>
      <w:r>
        <w:br/>
      </w:r>
      <w:r>
        <w:rPr>
          <w:rStyle w:val="VerbatimChar"/>
        </w:rPr>
        <w:t xml:space="preserve"> 4 Economics                                   81</w:t>
      </w:r>
      <w:r>
        <w:br/>
      </w:r>
      <w:r>
        <w:rPr>
          <w:rStyle w:val="VerbatimChar"/>
        </w:rPr>
        <w:t xml:space="preserve"> 5 International Relations                      1</w:t>
      </w:r>
      <w:r>
        <w:br/>
      </w:r>
      <w:r>
        <w:rPr>
          <w:rStyle w:val="VerbatimChar"/>
        </w:rPr>
        <w:t xml:space="preserve"> 6 Mathematics                                  1</w:t>
      </w:r>
      <w:r>
        <w:br/>
      </w:r>
      <w:r>
        <w:rPr>
          <w:rStyle w:val="VerbatimChar"/>
        </w:rPr>
        <w:t xml:space="preserve"> 7 Other                                       18</w:t>
      </w:r>
      <w:r>
        <w:br/>
      </w:r>
      <w:r>
        <w:rPr>
          <w:rStyle w:val="VerbatimChar"/>
        </w:rPr>
        <w:t xml:space="preserve"> 8 Political Science                           42</w:t>
      </w:r>
      <w:r>
        <w:br/>
      </w:r>
      <w:r>
        <w:rPr>
          <w:rStyle w:val="VerbatimChar"/>
        </w:rPr>
        <w:t xml:space="preserve"> 9 Psychology                                 289</w:t>
      </w:r>
      <w:r>
        <w:br/>
      </w:r>
      <w:r>
        <w:rPr>
          <w:rStyle w:val="VerbatimChar"/>
        </w:rPr>
        <w:t xml:space="preserve">10 Public Policy                                3</w:t>
      </w:r>
      <w:r>
        <w:br/>
      </w:r>
      <w:r>
        <w:rPr>
          <w:rStyle w:val="VerbatimChar"/>
        </w:rPr>
        <w:t xml:space="preserve">11 Sociology                                   19</w:t>
      </w:r>
    </w:p>
    <w:p>
      <w:pPr>
        <w:pStyle w:val="SourceCode"/>
      </w:pPr>
      <w:r>
        <w:rPr>
          <w:rStyle w:val="CommentTok"/>
        </w:rPr>
        <w:t xml:space="preserve"># We only keep cases where we can match the paper's discipline and the analysts background unambiguously</w:t>
      </w:r>
      <w:r>
        <w:br/>
      </w:r>
      <w:r>
        <w:rPr>
          <w:rStyle w:val="CommentTok"/>
        </w:rPr>
        <w:t xml:space="preserve"># Creating a variable that records whether the analyist's academic field matches the study discipline</w:t>
      </w:r>
      <w:r>
        <w:br/>
      </w:r>
      <w:r>
        <w:rPr>
          <w:rStyle w:val="NormalTok"/>
        </w:rPr>
        <w:t xml:space="preserve">academic_field_match_data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paper_discipline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"economics"</w:t>
      </w:r>
      <w:r>
        <w:rPr>
          <w:rStyle w:val="NormalTok"/>
        </w:rPr>
        <w:t xml:space="preserve">, </w:t>
      </w:r>
      <w:r>
        <w:rPr>
          <w:rStyle w:val="StringTok"/>
        </w:rPr>
        <w:t xml:space="preserve">"political science"</w:t>
      </w:r>
      <w:r>
        <w:rPr>
          <w:rStyle w:val="NormalTok"/>
        </w:rPr>
        <w:t xml:space="preserve">, </w:t>
      </w:r>
      <w:r>
        <w:rPr>
          <w:rStyle w:val="StringTok"/>
        </w:rPr>
        <w:t xml:space="preserve">"psychology"</w:t>
      </w:r>
      <w:r>
        <w:rPr>
          <w:rStyle w:val="NormalTok"/>
        </w:rPr>
        <w:t xml:space="preserve">, </w:t>
      </w:r>
      <w:r>
        <w:rPr>
          <w:rStyle w:val="StringTok"/>
        </w:rPr>
        <w:t xml:space="preserve">"sociology"</w:t>
      </w:r>
      <w:r>
        <w:rPr>
          <w:rStyle w:val="NormalTok"/>
        </w:rPr>
        <w:t xml:space="preserve">),</w:t>
      </w:r>
      <w:r>
        <w:br/>
      </w:r>
      <w:r>
        <w:rPr>
          <w:rStyle w:val="NormalTok"/>
        </w:rPr>
        <w:t xml:space="preserve">    primary_discipline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"Economics"</w:t>
      </w:r>
      <w:r>
        <w:rPr>
          <w:rStyle w:val="NormalTok"/>
        </w:rPr>
        <w:t xml:space="preserve">, </w:t>
      </w:r>
      <w:r>
        <w:rPr>
          <w:rStyle w:val="StringTok"/>
        </w:rPr>
        <w:t xml:space="preserve">"Political Science"</w:t>
      </w:r>
      <w:r>
        <w:rPr>
          <w:rStyle w:val="NormalTok"/>
        </w:rPr>
        <w:t xml:space="preserve">, </w:t>
      </w:r>
      <w:r>
        <w:rPr>
          <w:rStyle w:val="StringTok"/>
        </w:rPr>
        <w:t xml:space="preserve">"Psychology"</w:t>
      </w:r>
      <w:r>
        <w:rPr>
          <w:rStyle w:val="NormalTok"/>
        </w:rPr>
        <w:t xml:space="preserve">, </w:t>
      </w:r>
      <w:r>
        <w:rPr>
          <w:rStyle w:val="StringTok"/>
        </w:rPr>
        <w:t xml:space="preserve">"Sociology"</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paper_discipline =</w:t>
      </w:r>
      <w:r>
        <w:rPr>
          <w:rStyle w:val="NormalTok"/>
        </w:rPr>
        <w:t xml:space="preserve"> </w:t>
      </w:r>
      <w:r>
        <w:rPr>
          <w:rStyle w:val="FunctionTok"/>
        </w:rPr>
        <w:t xml:space="preserve">tolower</w:t>
      </w:r>
      <w:r>
        <w:rPr>
          <w:rStyle w:val="NormalTok"/>
        </w:rPr>
        <w:t xml:space="preserve">(paper_discipline),</w:t>
      </w:r>
      <w:r>
        <w:br/>
      </w:r>
      <w:r>
        <w:rPr>
          <w:rStyle w:val="NormalTok"/>
        </w:rPr>
        <w:t xml:space="preserve">    </w:t>
      </w:r>
      <w:r>
        <w:rPr>
          <w:rStyle w:val="AttributeTok"/>
        </w:rPr>
        <w:t xml:space="preserve">primary_discipline =</w:t>
      </w:r>
      <w:r>
        <w:rPr>
          <w:rStyle w:val="NormalTok"/>
        </w:rPr>
        <w:t xml:space="preserve"> </w:t>
      </w:r>
      <w:r>
        <w:rPr>
          <w:rStyle w:val="FunctionTok"/>
        </w:rPr>
        <w:t xml:space="preserve">tolower</w:t>
      </w:r>
      <w:r>
        <w:rPr>
          <w:rStyle w:val="NormalTok"/>
        </w:rPr>
        <w:t xml:space="preserve">(primary_discipline)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field_match =</w:t>
      </w:r>
      <w:r>
        <w:rPr>
          <w:rStyle w:val="NormalTok"/>
        </w:rPr>
        <w:t xml:space="preserve"> dplyr</w:t>
      </w:r>
      <w:r>
        <w:rPr>
          <w:rStyle w:val="SpecialCharTok"/>
        </w:rPr>
        <w:t xml:space="preserve">::</w:t>
      </w:r>
      <w:r>
        <w:rPr>
          <w:rStyle w:val="FunctionTok"/>
        </w:rPr>
        <w:t xml:space="preserve">if_else</w:t>
      </w:r>
      <w:r>
        <w:rPr>
          <w:rStyle w:val="NormalTok"/>
        </w:rPr>
        <w:t xml:space="preserve">(paper_discipline </w:t>
      </w:r>
      <w:r>
        <w:rPr>
          <w:rStyle w:val="SpecialCharTok"/>
        </w:rPr>
        <w:t xml:space="preserve">==</w:t>
      </w:r>
      <w:r>
        <w:rPr>
          <w:rStyle w:val="NormalTok"/>
        </w:rPr>
        <w:t xml:space="preserve"> primary_discipline,</w:t>
      </w:r>
      <w:r>
        <w:br/>
      </w:r>
      <w:r>
        <w:rPr>
          <w:rStyle w:val="NormalTok"/>
        </w:rPr>
        <w:t xml:space="preserve">                                       </w:t>
      </w:r>
      <w:r>
        <w:rPr>
          <w:rStyle w:val="StringTok"/>
        </w:rPr>
        <w:t xml:space="preserve">"Match"</w:t>
      </w:r>
      <w:r>
        <w:rPr>
          <w:rStyle w:val="NormalTok"/>
        </w:rPr>
        <w:t xml:space="preserve">,</w:t>
      </w:r>
      <w:r>
        <w:br/>
      </w:r>
      <w:r>
        <w:rPr>
          <w:rStyle w:val="NormalTok"/>
        </w:rPr>
        <w:t xml:space="preserve">                                       </w:t>
      </w:r>
      <w:r>
        <w:rPr>
          <w:rStyle w:val="StringTok"/>
        </w:rPr>
        <w:t xml:space="preserve">"No match"</w:t>
      </w:r>
      <w:r>
        <w:rPr>
          <w:rStyle w:val="NormalTok"/>
        </w:rPr>
        <w:t xml:space="preserve">))</w:t>
      </w:r>
      <w:r>
        <w:br/>
      </w:r>
      <w:r>
        <w:br/>
      </w:r>
      <w:r>
        <w:rPr>
          <w:rStyle w:val="NormalTok"/>
        </w:rPr>
        <w:t xml:space="preserve">academic_field_match_data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402</w:t>
      </w:r>
    </w:p>
    <w:p>
      <w:pPr>
        <w:pStyle w:val="SourceCode"/>
      </w:pPr>
      <w:r>
        <w:rPr>
          <w:rStyle w:val="CommentTok"/>
        </w:rPr>
        <w:t xml:space="preserve"># Number and percentage of cases where the field of the analyst matches the field of the study</w:t>
      </w:r>
      <w:r>
        <w:br/>
      </w:r>
      <w:r>
        <w:rPr>
          <w:rStyle w:val="NormalTok"/>
        </w:rPr>
        <w:t xml:space="preserve">academic_field_match_data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(field_match)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2 × 5</w:t>
      </w:r>
      <w:r>
        <w:br/>
      </w:r>
      <w:r>
        <w:rPr>
          <w:rStyle w:val="VerbatimChar"/>
        </w:rPr>
        <w:t xml:space="preserve">  field_match     n     N  freq percentage</w:t>
      </w:r>
      <w:r>
        <w:br/>
      </w:r>
      <w:r>
        <w:rPr>
          <w:rStyle w:val="VerbatimChar"/>
        </w:rPr>
        <w:t xml:space="preserve">  &lt;chr&gt;       &lt;int&gt; &lt;int&gt; &lt;dbl&gt;      &lt;dbl&gt;</w:t>
      </w:r>
      <w:r>
        <w:br/>
      </w:r>
      <w:r>
        <w:rPr>
          <w:rStyle w:val="VerbatimChar"/>
        </w:rPr>
        <w:t xml:space="preserve">1 Match         183   402 0.455       45.5</w:t>
      </w:r>
      <w:r>
        <w:br/>
      </w:r>
      <w:r>
        <w:rPr>
          <w:rStyle w:val="VerbatimChar"/>
        </w:rPr>
        <w:t xml:space="preserve">2 No match      219   402 0.545       54.5</w:t>
      </w:r>
    </w:p>
    <w:p>
      <w:pPr>
        <w:pStyle w:val="SourceCode"/>
      </w:pPr>
      <w:r>
        <w:rPr>
          <w:rStyle w:val="CommentTok"/>
        </w:rPr>
        <w:t xml:space="preserve"># academic_field_match_data |&gt; </w:t>
      </w:r>
      <w:r>
        <w:br/>
      </w:r>
      <w:r>
        <w:rPr>
          <w:rStyle w:val="CommentTok"/>
        </w:rPr>
        <w:t xml:space="preserve">#   dplyr::filter(field_match == "Match") |&gt; </w:t>
      </w:r>
      <w:r>
        <w:br/>
      </w:r>
      <w:r>
        <w:rPr>
          <w:rStyle w:val="CommentTok"/>
        </w:rPr>
        <w:t xml:space="preserve">#   calculate_abstract_res()</w:t>
      </w:r>
    </w:p>
    <w:p>
      <w:pPr>
        <w:pStyle w:val="SourceCode"/>
      </w:pPr>
      <w:r>
        <w:rPr>
          <w:rStyle w:val="CommentTok"/>
        </w:rPr>
        <w:t xml:space="preserve"># Calculating the frequency of results within tolerance region on the analysis level for matching and non-matching cases with 5% threshold</w:t>
      </w:r>
      <w:r>
        <w:br/>
      </w:r>
      <w:r>
        <w:rPr>
          <w:rStyle w:val="NormalTok"/>
        </w:rPr>
        <w:t xml:space="preserve">analysis_level_tolerance_region </w:t>
      </w:r>
      <w:r>
        <w:rPr>
          <w:rStyle w:val="OtherTok"/>
        </w:rPr>
        <w:t xml:space="preserve">&lt;-</w:t>
      </w:r>
      <w:r>
        <w:br/>
      </w:r>
      <w:r>
        <w:rPr>
          <w:rStyle w:val="NormalTok"/>
        </w:rPr>
        <w:t xml:space="preserve">  academic_field_match_data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(paper_id,</w:t>
      </w:r>
      <w:r>
        <w:br/>
      </w:r>
      <w:r>
        <w:rPr>
          <w:rStyle w:val="NormalTok"/>
        </w:rPr>
        <w:t xml:space="preserve">                analyst_id,</w:t>
      </w:r>
      <w:r>
        <w:br/>
      </w:r>
      <w:r>
        <w:rPr>
          <w:rStyle w:val="NormalTok"/>
        </w:rPr>
        <w:t xml:space="preserve">                original_cohens_d,</w:t>
      </w:r>
      <w:r>
        <w:br/>
      </w:r>
      <w:r>
        <w:rPr>
          <w:rStyle w:val="NormalTok"/>
        </w:rPr>
        <w:t xml:space="preserve">                reanalysis_cohens_d,</w:t>
      </w:r>
      <w:r>
        <w:br/>
      </w:r>
      <w:r>
        <w:rPr>
          <w:rStyle w:val="NormalTok"/>
        </w:rPr>
        <w:t xml:space="preserve">                field_match) </w:t>
      </w:r>
      <w:r>
        <w:rPr>
          <w:rStyle w:val="SpecialCharTok"/>
        </w:rPr>
        <w:t xml:space="preserve">|&gt;</w:t>
      </w:r>
      <w:r>
        <w:br/>
      </w:r>
      <w:r>
        <w:rPr>
          <w:rStyle w:val="NormalTok"/>
        </w:rPr>
        <w:t xml:space="preserve">  </w:t>
      </w:r>
      <w:r>
        <w:rPr>
          <w:rStyle w:val="FunctionTok"/>
        </w:rPr>
        <w:t xml:space="preserve">calculate_tolerance_region</w:t>
      </w:r>
      <w:r>
        <w:rPr>
          <w:rStyle w:val="NormalTok"/>
        </w:rPr>
        <w:t xml:space="preserve">(</w:t>
      </w:r>
      <w:r>
        <w:rPr>
          <w:rStyle w:val="AttributeTok"/>
        </w:rPr>
        <w:t xml:space="preserve">threshold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CommentTok"/>
        </w:rPr>
        <w:t xml:space="preserve"># Exclude missing re-analysis effect sizes</w:t>
      </w:r>
      <w:r>
        <w:br/>
      </w:r>
      <w:r>
        <w:rPr>
          <w:rStyle w:val="NormalTok"/>
        </w:rPr>
        <w:t xml:space="preserve">  dplyr</w:t>
      </w:r>
      <w:r>
        <w:rPr>
          <w:rStyle w:val="SpecialCharTok"/>
        </w:rPr>
        <w:t xml:space="preserve">::</w:t>
      </w:r>
      <w:r>
        <w:rPr>
          <w:rStyle w:val="FunctionTok"/>
        </w:rPr>
        <w:t xml:space="preserve">filter</w:t>
      </w:r>
      <w:r>
        <w:rPr>
          <w:rStyle w:val="NormalTok"/>
        </w:rPr>
        <w:t xml:space="preserve">(is_within_region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(field_match, is_within_region)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(field_match)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r>
        <w:br/>
      </w:r>
      <w:r>
        <w:br/>
      </w:r>
      <w:r>
        <w:rPr>
          <w:rStyle w:val="NormalTok"/>
        </w:rPr>
        <w:t xml:space="preserve">analysis_level_tolerance_region</w:t>
      </w:r>
    </w:p>
    <w:p>
      <w:pPr>
        <w:pStyle w:val="SourceCode"/>
      </w:pPr>
      <w:r>
        <w:rPr>
          <w:rStyle w:val="VerbatimChar"/>
        </w:rPr>
        <w:t xml:space="preserve"># A tibble: 4 × 6</w:t>
      </w:r>
      <w:r>
        <w:br/>
      </w:r>
      <w:r>
        <w:rPr>
          <w:rStyle w:val="VerbatimChar"/>
        </w:rPr>
        <w:t xml:space="preserve"># Groups:   field_match [2]</w:t>
      </w:r>
      <w:r>
        <w:br/>
      </w:r>
      <w:r>
        <w:rPr>
          <w:rStyle w:val="VerbatimChar"/>
        </w:rPr>
        <w:t xml:space="preserve">  field_match is_within_region                n     N  freq percentage</w:t>
      </w:r>
      <w:r>
        <w:br/>
      </w:r>
      <w:r>
        <w:rPr>
          <w:rStyle w:val="VerbatimChar"/>
        </w:rPr>
        <w:t xml:space="preserve">  &lt;chr&gt;       &lt;fct&gt;                       &lt;int&gt; &lt;int&gt; &lt;dbl&gt;      &lt;dbl&gt;</w:t>
      </w:r>
      <w:r>
        <w:br/>
      </w:r>
      <w:r>
        <w:rPr>
          <w:rStyle w:val="VerbatimChar"/>
        </w:rPr>
        <w:t xml:space="preserve">1 Match       Within tolerance region        50   147 0.340       34.0</w:t>
      </w:r>
      <w:r>
        <w:br/>
      </w:r>
      <w:r>
        <w:rPr>
          <w:rStyle w:val="VerbatimChar"/>
        </w:rPr>
        <w:t xml:space="preserve">2 Match       Outside of tolerance region    97   147 0.660       66.0</w:t>
      </w:r>
      <w:r>
        <w:br/>
      </w:r>
      <w:r>
        <w:rPr>
          <w:rStyle w:val="VerbatimChar"/>
        </w:rPr>
        <w:t xml:space="preserve">3 No match    Within tolerance region        51   173 0.295       29.5</w:t>
      </w:r>
      <w:r>
        <w:br/>
      </w:r>
      <w:r>
        <w:rPr>
          <w:rStyle w:val="VerbatimChar"/>
        </w:rPr>
        <w:t xml:space="preserve">4 No match    Outside of tolerance region   122   173 0.705       70.5</w:t>
      </w:r>
    </w:p>
    <w:p>
      <w:pPr>
        <w:pStyle w:val="SourceCode"/>
      </w:pPr>
      <w:r>
        <w:rPr>
          <w:rStyle w:val="NormalTok"/>
        </w:rPr>
        <w:t xml:space="preserve">conclusions_discipline_match_data </w:t>
      </w:r>
      <w:r>
        <w:rPr>
          <w:rStyle w:val="OtherTok"/>
        </w:rPr>
        <w:t xml:space="preserve">&lt;-</w:t>
      </w:r>
      <w:r>
        <w:br/>
      </w:r>
      <w:r>
        <w:rPr>
          <w:rStyle w:val="NormalTok"/>
        </w:rPr>
        <w:t xml:space="preserve">  academic_field_match_data </w:t>
      </w:r>
      <w:r>
        <w:rPr>
          <w:rStyle w:val="SpecialCharTok"/>
        </w:rPr>
        <w:t xml:space="preserve">|&gt;</w:t>
      </w:r>
      <w:r>
        <w:br/>
      </w:r>
      <w:r>
        <w:rPr>
          <w:rStyle w:val="NormalTok"/>
        </w:rPr>
        <w:t xml:space="preserve">  </w:t>
      </w:r>
      <w:r>
        <w:rPr>
          <w:rStyle w:val="FunctionTok"/>
        </w:rPr>
        <w:t xml:space="preserve">calculate_conclusion</w:t>
      </w:r>
      <w:r>
        <w:rPr>
          <w:rStyle w:val="NormalTok"/>
        </w:rPr>
        <w:t xml:space="preserve">(</w:t>
      </w:r>
      <w:r>
        <w:rPr>
          <w:rStyle w:val="AttributeTok"/>
        </w:rPr>
        <w:t xml:space="preserve">grouping_var =</w:t>
      </w:r>
      <w:r>
        <w:rPr>
          <w:rStyle w:val="NormalTok"/>
        </w:rPr>
        <w:t xml:space="preserve"> field_match)</w:t>
      </w:r>
      <w:r>
        <w:br/>
      </w:r>
      <w:r>
        <w:br/>
      </w:r>
      <w:r>
        <w:rPr>
          <w:rStyle w:val="NormalTok"/>
        </w:rPr>
        <w:t xml:space="preserve">conclusions_discipline_match_data</w:t>
      </w:r>
    </w:p>
    <w:p>
      <w:pPr>
        <w:pStyle w:val="SourceCode"/>
      </w:pPr>
      <w:r>
        <w:rPr>
          <w:rStyle w:val="VerbatimChar"/>
        </w:rPr>
        <w:t xml:space="preserve"># A tibble: 6 × 6</w:t>
      </w:r>
      <w:r>
        <w:br/>
      </w:r>
      <w:r>
        <w:rPr>
          <w:rStyle w:val="VerbatimChar"/>
        </w:rPr>
        <w:t xml:space="preserve">  field_match categorisation             n     N    freq percentage</w:t>
      </w:r>
      <w:r>
        <w:br/>
      </w:r>
      <w:r>
        <w:rPr>
          <w:rStyle w:val="VerbatimChar"/>
        </w:rPr>
        <w:t xml:space="preserve">  &lt;chr&gt;       &lt;fct&gt;                  &lt;int&gt; &lt;int&gt;   &lt;dbl&gt;      &lt;dbl&gt;</w:t>
      </w:r>
      <w:r>
        <w:br/>
      </w:r>
      <w:r>
        <w:rPr>
          <w:rStyle w:val="VerbatimChar"/>
        </w:rPr>
        <w:t xml:space="preserve">1 Match       Same conclusion          135   183 0.738        73.8 </w:t>
      </w:r>
      <w:r>
        <w:br/>
      </w:r>
      <w:r>
        <w:rPr>
          <w:rStyle w:val="VerbatimChar"/>
        </w:rPr>
        <w:t xml:space="preserve">2 Match       No effect/inconclusive    43   183 0.235        23.5 </w:t>
      </w:r>
      <w:r>
        <w:br/>
      </w:r>
      <w:r>
        <w:rPr>
          <w:rStyle w:val="VerbatimChar"/>
        </w:rPr>
        <w:t xml:space="preserve">3 Match       Opposite effect            5   183 0.0273        2.73</w:t>
      </w:r>
      <w:r>
        <w:br/>
      </w:r>
      <w:r>
        <w:rPr>
          <w:rStyle w:val="VerbatimChar"/>
        </w:rPr>
        <w:t xml:space="preserve">4 No match    Same conclusion          153   219 0.699        69.9 </w:t>
      </w:r>
      <w:r>
        <w:br/>
      </w:r>
      <w:r>
        <w:rPr>
          <w:rStyle w:val="VerbatimChar"/>
        </w:rPr>
        <w:t xml:space="preserve">5 No match    No effect/inconclusive    64   219 0.292        29.2 </w:t>
      </w:r>
      <w:r>
        <w:br/>
      </w:r>
      <w:r>
        <w:rPr>
          <w:rStyle w:val="VerbatimChar"/>
        </w:rPr>
        <w:t xml:space="preserve">6 No match    Opposite effect            2   219 0.00913       0.91</w:t>
      </w:r>
    </w:p>
    <w:p>
      <w:pPr>
        <w:pStyle w:val="SourceCode"/>
      </w:pPr>
      <w:r>
        <w:rPr>
          <w:rStyle w:val="NormalTok"/>
        </w:rPr>
        <w:t xml:space="preserve">conclusions_discipline_match_plot </w:t>
      </w:r>
      <w:r>
        <w:rPr>
          <w:rStyle w:val="OtherTok"/>
        </w:rPr>
        <w:t xml:space="preserve">&lt;-</w:t>
      </w:r>
      <w:r>
        <w:br/>
      </w:r>
      <w:r>
        <w:rPr>
          <w:rStyle w:val="NormalTok"/>
        </w:rPr>
        <w:t xml:space="preserve">  </w:t>
      </w:r>
      <w:r>
        <w:rPr>
          <w:rStyle w:val="FunctionTok"/>
        </w:rPr>
        <w:t xml:space="preserve">plot_percentage</w:t>
      </w:r>
      <w:r>
        <w:rPr>
          <w:rStyle w:val="NormalTok"/>
        </w:rPr>
        <w:t xml:space="preserve">(</w:t>
      </w:r>
      <w:r>
        <w:br/>
      </w:r>
      <w:r>
        <w:rPr>
          <w:rStyle w:val="NormalTok"/>
        </w:rPr>
        <w:t xml:space="preserve">    </w:t>
      </w:r>
      <w:r>
        <w:rPr>
          <w:rStyle w:val="AttributeTok"/>
        </w:rPr>
        <w:t xml:space="preserve">data =</w:t>
      </w:r>
      <w:r>
        <w:rPr>
          <w:rStyle w:val="NormalTok"/>
        </w:rPr>
        <w:t xml:space="preserve"> conclusions_discipline_match_data,</w:t>
      </w:r>
      <w:r>
        <w:br/>
      </w:r>
      <w:r>
        <w:rPr>
          <w:rStyle w:val="NormalTok"/>
        </w:rPr>
        <w:t xml:space="preserve">    </w:t>
      </w:r>
      <w:r>
        <w:rPr>
          <w:rStyle w:val="AttributeTok"/>
        </w:rPr>
        <w:t xml:space="preserve">grouping_var =</w:t>
      </w:r>
      <w:r>
        <w:rPr>
          <w:rStyle w:val="NormalTok"/>
        </w:rPr>
        <w:t xml:space="preserve"> field_match,</w:t>
      </w:r>
      <w:r>
        <w:br/>
      </w:r>
      <w:r>
        <w:rPr>
          <w:rStyle w:val="NormalTok"/>
        </w:rPr>
        <w:t xml:space="preserve">    </w:t>
      </w:r>
      <w:r>
        <w:rPr>
          <w:rStyle w:val="AttributeTok"/>
        </w:rPr>
        <w:t xml:space="preserve">categorization_var =</w:t>
      </w:r>
      <w:r>
        <w:rPr>
          <w:rStyle w:val="NormalTok"/>
        </w:rPr>
        <w:t xml:space="preserve"> categorisation,</w:t>
      </w:r>
      <w:r>
        <w:br/>
      </w:r>
      <w:r>
        <w:rPr>
          <w:rStyle w:val="NormalTok"/>
        </w:rPr>
        <w:t xml:space="preserve">    </w:t>
      </w:r>
      <w:r>
        <w:rPr>
          <w:rStyle w:val="AttributeTok"/>
        </w:rPr>
        <w:t xml:space="preserve">with_labels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y_lab =</w:t>
      </w:r>
      <w:r>
        <w:rPr>
          <w:rStyle w:val="NormalTok"/>
        </w:rPr>
        <w:t xml:space="preserve"> </w:t>
      </w:r>
      <w:r>
        <w:rPr>
          <w:rStyle w:val="StringTok"/>
        </w:rPr>
        <w:t xml:space="preserve">"Percentage of re-analyses"</w:t>
      </w:r>
      <w:r>
        <w:rPr>
          <w:rStyle w:val="NormalTok"/>
        </w:rPr>
        <w:t xml:space="preserve">,</w:t>
      </w:r>
      <w:r>
        <w:br/>
      </w:r>
      <w:r>
        <w:rPr>
          <w:rStyle w:val="NormalTok"/>
        </w:rPr>
        <w:t xml:space="preserve">    </w:t>
      </w:r>
      <w:r>
        <w:rPr>
          <w:rStyle w:val="AttributeTok"/>
        </w:rPr>
        <w:t xml:space="preserve">x_lab =</w:t>
      </w:r>
      <w:r>
        <w:rPr>
          <w:rStyle w:val="NormalTok"/>
        </w:rPr>
        <w:t xml:space="preserve"> </w:t>
      </w:r>
      <w:r>
        <w:rPr>
          <w:rStyle w:val="StringTok"/>
        </w:rPr>
        <w:t xml:space="preserve">"Disciplines"</w:t>
      </w:r>
      <w:r>
        <w:rPr>
          <w:rStyle w:val="NormalTok"/>
        </w:rPr>
        <w:t xml:space="preserve">,</w:t>
      </w:r>
      <w:r>
        <w:br/>
      </w:r>
      <w:r>
        <w:rPr>
          <w:rStyle w:val="NormalTok"/>
        </w:rPr>
        <w:t xml:space="preserve">    </w:t>
      </w:r>
      <w:r>
        <w:rPr>
          <w:rStyle w:val="AttributeTok"/>
        </w:rPr>
        <w:t xml:space="preserve">rev_limits =</w:t>
      </w:r>
      <w:r>
        <w:rPr>
          <w:rStyle w:val="NormalTok"/>
        </w:rPr>
        <w:t xml:space="preserve"> </w:t>
      </w:r>
      <w:r>
        <w:rPr>
          <w:rStyle w:val="ConstantTok"/>
        </w:rPr>
        <w:t xml:space="preserve">FALSE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conclusions_discipline_match_plot</w:t>
      </w:r>
    </w:p>
    <w:p>
      <w:pPr>
        <w:pStyle w:val="FirstParagraph"/>
      </w:pPr>
      <w:r>
        <w:drawing>
          <wp:inline>
            <wp:extent cx="4620126" cy="3696101"/>
            <wp:effectExtent b="0" l="0" r="0" t="0"/>
            <wp:docPr descr="" title="" id="85" name="Picture"/>
            <a:graphic>
              <a:graphicData uri="http://schemas.openxmlformats.org/drawingml/2006/picture">
                <pic:pic>
                  <pic:nvPicPr>
                    <pic:cNvPr descr="multi100_supplementary_files/figure-docx/unnamed-chunk-5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X81a3fc00907c1d361bea3c292151dba32ec9930"/>
    <w:p>
      <w:pPr>
        <w:pStyle w:val="Heading3"/>
      </w:pPr>
      <w:r>
        <w:t xml:space="preserve">Analysing the subset of original papers where the COS team did a reproducibility check</w:t>
      </w:r>
    </w:p>
    <w:p>
      <w:pPr>
        <w:pStyle w:val="SourceCode"/>
      </w:pPr>
      <w:r>
        <w:rPr>
          <w:rStyle w:val="NormalTok"/>
        </w:rPr>
        <w:t xml:space="preserve">processed </w:t>
      </w:r>
      <w:r>
        <w:rPr>
          <w:rStyle w:val="SpecialCharTok"/>
        </w:rPr>
        <w:t xml:space="preserve">|&gt;</w:t>
      </w:r>
      <w:r>
        <w:rPr>
          <w:rStyle w:val="NormalTok"/>
        </w:rPr>
        <w:t xml:space="preserve"> </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rPr>
          <w:rStyle w:val="FunctionTok"/>
        </w:rPr>
        <w:t xml:space="preserve">count</w:t>
      </w:r>
      <w:r>
        <w:rPr>
          <w:rStyle w:val="NormalTok"/>
        </w:rPr>
        <w:t xml:space="preserve">(reproduction_result_osf)</w:t>
      </w:r>
    </w:p>
    <w:p>
      <w:pPr>
        <w:pStyle w:val="SourceCode"/>
      </w:pPr>
      <w:r>
        <w:rPr>
          <w:rStyle w:val="VerbatimChar"/>
        </w:rPr>
        <w:t xml:space="preserve"># A tibble: 14 × 2</w:t>
      </w:r>
      <w:r>
        <w:br/>
      </w:r>
      <w:r>
        <w:rPr>
          <w:rStyle w:val="VerbatimChar"/>
        </w:rPr>
        <w:t xml:space="preserve">   reproduction_result_osf                                                     n</w:t>
      </w:r>
      <w:r>
        <w:br/>
      </w:r>
      <w:r>
        <w:rPr>
          <w:rStyle w:val="VerbatimChar"/>
        </w:rPr>
        <w:t xml:space="preserve">   &lt;chr&gt;                                                                   &lt;int&gt;</w:t>
      </w:r>
      <w:r>
        <w:br/>
      </w:r>
      <w:r>
        <w:rPr>
          <w:rStyle w:val="VerbatimChar"/>
        </w:rPr>
        <w:t xml:space="preserve"> 1 approximately reproduced -- outcomes are close but not exact                8</w:t>
      </w:r>
      <w:r>
        <w:br/>
      </w:r>
      <w:r>
        <w:rPr>
          <w:rStyle w:val="VerbatimChar"/>
        </w:rPr>
        <w:t xml:space="preserve"> 2 approximately reproduced -- p-value was slightly different, though lik…     1</w:t>
      </w:r>
      <w:r>
        <w:br/>
      </w:r>
      <w:r>
        <w:rPr>
          <w:rStyle w:val="VerbatimChar"/>
        </w:rPr>
        <w:t xml:space="preserve"> 3 approximately reproduced -- small differences in test statistic and de…     1</w:t>
      </w:r>
      <w:r>
        <w:br/>
      </w:r>
      <w:r>
        <w:rPr>
          <w:rStyle w:val="VerbatimChar"/>
        </w:rPr>
        <w:t xml:space="preserve"> 4 approximately reproduced -- some minor differences in the output due t…     1</w:t>
      </w:r>
      <w:r>
        <w:br/>
      </w:r>
      <w:r>
        <w:rPr>
          <w:rStyle w:val="VerbatimChar"/>
        </w:rPr>
        <w:t xml:space="preserve"> 5 essentially reproduced -- slight differences due to a rounding differe…     1</w:t>
      </w:r>
      <w:r>
        <w:br/>
      </w:r>
      <w:r>
        <w:rPr>
          <w:rStyle w:val="VerbatimChar"/>
        </w:rPr>
        <w:t xml:space="preserve"> 6 never attempted                                                             9</w:t>
      </w:r>
      <w:r>
        <w:br/>
      </w:r>
      <w:r>
        <w:rPr>
          <w:rStyle w:val="VerbatimChar"/>
        </w:rPr>
        <w:t xml:space="preserve"> 7 not evaluated -- analysis code not provided                                 1</w:t>
      </w:r>
      <w:r>
        <w:br/>
      </w:r>
      <w:r>
        <w:rPr>
          <w:rStyle w:val="VerbatimChar"/>
        </w:rPr>
        <w:t xml:space="preserve"> 8 not evaluated -- code did not run                                           1</w:t>
      </w:r>
      <w:r>
        <w:br/>
      </w:r>
      <w:r>
        <w:rPr>
          <w:rStyle w:val="VerbatimChar"/>
        </w:rPr>
        <w:t xml:space="preserve"> 9 not evaluated -- dataset could not be opened                                1</w:t>
      </w:r>
      <w:r>
        <w:br/>
      </w:r>
      <w:r>
        <w:rPr>
          <w:rStyle w:val="VerbatimChar"/>
        </w:rPr>
        <w:t xml:space="preserve">10 not evaluated -- not all variables are publicly available                   1</w:t>
      </w:r>
      <w:r>
        <w:br/>
      </w:r>
      <w:r>
        <w:rPr>
          <w:rStyle w:val="VerbatimChar"/>
        </w:rPr>
        <w:t xml:space="preserve">11 not evaluated -- number of observations doesn't match paper and variab…     1</w:t>
      </w:r>
      <w:r>
        <w:br/>
      </w:r>
      <w:r>
        <w:rPr>
          <w:rStyle w:val="VerbatimChar"/>
        </w:rPr>
        <w:t xml:space="preserve">12 not reproduced                                                              8</w:t>
      </w:r>
      <w:r>
        <w:br/>
      </w:r>
      <w:r>
        <w:rPr>
          <w:rStyle w:val="VerbatimChar"/>
        </w:rPr>
        <w:t xml:space="preserve">13 partially reproduced -- p-value not attempted due to length of computa…     2</w:t>
      </w:r>
      <w:r>
        <w:br/>
      </w:r>
      <w:r>
        <w:rPr>
          <w:rStyle w:val="VerbatimChar"/>
        </w:rPr>
        <w:t xml:space="preserve">14 reproduced                                                                 64</w:t>
      </w:r>
    </w:p>
    <w:p>
      <w:pPr>
        <w:pStyle w:val="SourceCode"/>
      </w:pPr>
      <w:r>
        <w:rPr>
          <w:rStyle w:val="NormalTok"/>
        </w:rPr>
        <w:t xml:space="preserve">reproducibility_data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reproducibility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reproduction_result_osf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"never attempted"</w:t>
      </w:r>
      <w:r>
        <w:rPr>
          <w:rStyle w:val="NormalTok"/>
        </w:rPr>
        <w:t xml:space="preserve">,</w:t>
      </w:r>
      <w:r>
        <w:br/>
      </w:r>
      <w:r>
        <w:rPr>
          <w:rStyle w:val="NormalTok"/>
        </w:rPr>
        <w:t xml:space="preserve">        </w:t>
      </w:r>
      <w:r>
        <w:rPr>
          <w:rStyle w:val="StringTok"/>
        </w:rPr>
        <w:t xml:space="preserve">"not evaluated -- analysis code not provided"</w:t>
      </w:r>
      <w:r>
        <w:rPr>
          <w:rStyle w:val="NormalTok"/>
        </w:rPr>
        <w:t xml:space="preserve">,</w:t>
      </w:r>
      <w:r>
        <w:br/>
      </w:r>
      <w:r>
        <w:rPr>
          <w:rStyle w:val="NormalTok"/>
        </w:rPr>
        <w:t xml:space="preserve">        </w:t>
      </w:r>
      <w:r>
        <w:rPr>
          <w:rStyle w:val="StringTok"/>
        </w:rPr>
        <w:t xml:space="preserve">"not evaluated -- code did not run"</w:t>
      </w:r>
      <w:r>
        <w:rPr>
          <w:rStyle w:val="NormalTok"/>
        </w:rPr>
        <w:t xml:space="preserve">,</w:t>
      </w:r>
      <w:r>
        <w:br/>
      </w:r>
      <w:r>
        <w:rPr>
          <w:rStyle w:val="NormalTok"/>
        </w:rPr>
        <w:t xml:space="preserve">        </w:t>
      </w:r>
      <w:r>
        <w:rPr>
          <w:rStyle w:val="StringTok"/>
        </w:rPr>
        <w:t xml:space="preserve">"not reproduced"</w:t>
      </w:r>
      <w:r>
        <w:rPr>
          <w:rStyle w:val="NormalTok"/>
        </w:rPr>
        <w:t xml:space="preserve">,</w:t>
      </w:r>
      <w:r>
        <w:br/>
      </w:r>
      <w:r>
        <w:rPr>
          <w:rStyle w:val="NormalTok"/>
        </w:rPr>
        <w:t xml:space="preserve">        </w:t>
      </w:r>
      <w:r>
        <w:rPr>
          <w:rStyle w:val="StringTok"/>
        </w:rPr>
        <w:t xml:space="preserve">"not evaluated -- dataset could not be opened"</w:t>
      </w:r>
      <w:r>
        <w:rPr>
          <w:rStyle w:val="NormalTok"/>
        </w:rPr>
        <w:t xml:space="preserve">,</w:t>
      </w:r>
      <w:r>
        <w:br/>
      </w:r>
      <w:r>
        <w:rPr>
          <w:rStyle w:val="NormalTok"/>
        </w:rPr>
        <w:t xml:space="preserve">        </w:t>
      </w:r>
      <w:r>
        <w:rPr>
          <w:rStyle w:val="StringTok"/>
        </w:rPr>
        <w:t xml:space="preserve">"not evaluated -- not all variables are publicly available"</w:t>
      </w:r>
      <w:r>
        <w:rPr>
          <w:rStyle w:val="NormalTok"/>
        </w:rPr>
        <w:t xml:space="preserve">,</w:t>
      </w:r>
      <w:r>
        <w:br/>
      </w:r>
      <w:r>
        <w:rPr>
          <w:rStyle w:val="NormalTok"/>
        </w:rPr>
        <w:t xml:space="preserve">        </w:t>
      </w:r>
      <w:r>
        <w:rPr>
          <w:rStyle w:val="StringTok"/>
        </w:rPr>
        <w:t xml:space="preserve">"not evaluated -- number of observations doesn't match paper and variables in code don't match dataset"</w:t>
      </w:r>
      <w:r>
        <w:br/>
      </w:r>
      <w:r>
        <w:rPr>
          <w:rStyle w:val="NormalTok"/>
        </w:rPr>
        <w:t xml:space="preserve">      ) </w:t>
      </w:r>
      <w:r>
        <w:rPr>
          <w:rStyle w:val="SpecialCharTok"/>
        </w:rPr>
        <w:t xml:space="preserve">~</w:t>
      </w:r>
      <w:r>
        <w:rPr>
          <w:rStyle w:val="NormalTok"/>
        </w:rPr>
        <w:t xml:space="preserve"> </w:t>
      </w:r>
      <w:r>
        <w:rPr>
          <w:rStyle w:val="StringTok"/>
        </w:rPr>
        <w:t xml:space="preserve">"not reproduced"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"reproduced"</w:t>
      </w:r>
      <w:r>
        <w:br/>
      </w:r>
      <w:r>
        <w:rPr>
          <w:rStyle w:val="NormalTok"/>
        </w:rPr>
        <w:t xml:space="preserve">    )</w:t>
      </w:r>
      <w:r>
        <w:br/>
      </w:r>
      <w:r>
        <w:rPr>
          <w:rStyle w:val="NormalTok"/>
        </w:rPr>
        <w:t xml:space="preserve">  )</w:t>
      </w:r>
      <w:r>
        <w:br/>
      </w:r>
      <w:r>
        <w:br/>
      </w:r>
      <w:r>
        <w:rPr>
          <w:rStyle w:val="CommentTok"/>
        </w:rPr>
        <w:t xml:space="preserve"># reproducibility_data |&gt; </w:t>
      </w:r>
      <w:r>
        <w:br/>
      </w:r>
      <w:r>
        <w:rPr>
          <w:rStyle w:val="CommentTok"/>
        </w:rPr>
        <w:t xml:space="preserve">#   dplyr::select(reproducibility, reproduction_result_osf)</w:t>
      </w:r>
    </w:p>
    <w:p>
      <w:pPr>
        <w:pStyle w:val="SourceCode"/>
      </w:pPr>
      <w:r>
        <w:rPr>
          <w:rStyle w:val="CommentTok"/>
        </w:rPr>
        <w:t xml:space="preserve"># Number of analysis for reproduced and not papers</w:t>
      </w:r>
      <w:r>
        <w:br/>
      </w: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(reproducibility)</w:t>
      </w:r>
    </w:p>
    <w:p>
      <w:pPr>
        <w:pStyle w:val="SourceCode"/>
      </w:pPr>
      <w:r>
        <w:rPr>
          <w:rStyle w:val="VerbatimChar"/>
        </w:rPr>
        <w:t xml:space="preserve"># A tibble: 2 × 2</w:t>
      </w:r>
      <w:r>
        <w:br/>
      </w:r>
      <w:r>
        <w:rPr>
          <w:rStyle w:val="VerbatimChar"/>
        </w:rPr>
        <w:t xml:space="preserve">  reproducibility     n</w:t>
      </w:r>
      <w:r>
        <w:br/>
      </w:r>
      <w:r>
        <w:rPr>
          <w:rStyle w:val="VerbatimChar"/>
        </w:rPr>
        <w:t xml:space="preserve">  &lt;chr&gt;           &lt;int&gt;</w:t>
      </w:r>
      <w:r>
        <w:br/>
      </w:r>
      <w:r>
        <w:rPr>
          <w:rStyle w:val="VerbatimChar"/>
        </w:rPr>
        <w:t xml:space="preserve">1 not reproduced    109</w:t>
      </w:r>
      <w:r>
        <w:br/>
      </w:r>
      <w:r>
        <w:rPr>
          <w:rStyle w:val="VerbatimChar"/>
        </w:rPr>
        <w:t xml:space="preserve">2 reproduced        395</w:t>
      </w:r>
    </w:p>
    <w:p>
      <w:pPr>
        <w:pStyle w:val="SourceCode"/>
      </w:pPr>
      <w:r>
        <w:rPr>
          <w:rStyle w:val="CommentTok"/>
        </w:rPr>
        <w:t xml:space="preserve"># Number of papers that are reproduced and not reproduced</w:t>
      </w:r>
      <w:r>
        <w:br/>
      </w:r>
      <w:r>
        <w:rPr>
          <w:rStyle w:val="NormalTok"/>
        </w:rPr>
        <w:t xml:space="preserve">reproducibility_data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(reproducibility)</w:t>
      </w:r>
    </w:p>
    <w:p>
      <w:pPr>
        <w:pStyle w:val="SourceCode"/>
      </w:pPr>
      <w:r>
        <w:rPr>
          <w:rStyle w:val="VerbatimChar"/>
        </w:rPr>
        <w:t xml:space="preserve"># A tibble: 2 × 2</w:t>
      </w:r>
      <w:r>
        <w:br/>
      </w:r>
      <w:r>
        <w:rPr>
          <w:rStyle w:val="VerbatimChar"/>
        </w:rPr>
        <w:t xml:space="preserve">  reproducibility     n</w:t>
      </w:r>
      <w:r>
        <w:br/>
      </w:r>
      <w:r>
        <w:rPr>
          <w:rStyle w:val="VerbatimChar"/>
        </w:rPr>
        <w:t xml:space="preserve">  &lt;chr&gt;           &lt;int&gt;</w:t>
      </w:r>
      <w:r>
        <w:br/>
      </w:r>
      <w:r>
        <w:rPr>
          <w:rStyle w:val="VerbatimChar"/>
        </w:rPr>
        <w:t xml:space="preserve">1 not reproduced     22</w:t>
      </w:r>
      <w:r>
        <w:br/>
      </w:r>
      <w:r>
        <w:rPr>
          <w:rStyle w:val="VerbatimChar"/>
        </w:rPr>
        <w:t xml:space="preserve">2 reproduced         78</w:t>
      </w:r>
    </w:p>
    <w:p>
      <w:pPr>
        <w:pStyle w:val="SourceCode"/>
      </w:pPr>
      <w:r>
        <w:rPr>
          <w:rStyle w:val="CommentTok"/>
        </w:rPr>
        <w:t xml:space="preserve"># Calculate the main results from the abstract for reproduced and not reproduced papers</w:t>
      </w:r>
      <w:r>
        <w:br/>
      </w: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(reproducibility </w:t>
      </w:r>
      <w:r>
        <w:rPr>
          <w:rStyle w:val="SpecialCharTok"/>
        </w:rPr>
        <w:t xml:space="preserve">==</w:t>
      </w:r>
      <w:r>
        <w:rPr>
          <w:rStyle w:val="NormalTok"/>
        </w:rPr>
        <w:t xml:space="preserve"> </w:t>
      </w:r>
      <w:r>
        <w:rPr>
          <w:rStyle w:val="StringTok"/>
        </w:rPr>
        <w:t xml:space="preserve">"reproduced"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118   327 0.361       36.1</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186   327 0.569       56.9</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286   395 0.724       72.4 </w:t>
      </w:r>
      <w:r>
        <w:br/>
      </w:r>
      <w:r>
        <w:rPr>
          <w:rStyle w:val="VerbatimChar"/>
        </w:rPr>
        <w:t xml:space="preserve">2 No effect/inconclusive    98   395 0.248       24.8 </w:t>
      </w:r>
      <w:r>
        <w:br/>
      </w:r>
      <w:r>
        <w:rPr>
          <w:rStyle w:val="VerbatimChar"/>
        </w:rPr>
        <w:t xml:space="preserve">3 Opposite effect           11   395 0.0278       2.78</w:t>
      </w:r>
    </w:p>
    <w:p>
      <w:pPr>
        <w:pStyle w:val="SourceCode"/>
      </w:pP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(reproducibility </w:t>
      </w:r>
      <w:r>
        <w:rPr>
          <w:rStyle w:val="SpecialCharTok"/>
        </w:rPr>
        <w:t xml:space="preserve">==</w:t>
      </w:r>
      <w:r>
        <w:rPr>
          <w:rStyle w:val="NormalTok"/>
        </w:rPr>
        <w:t xml:space="preserve"> </w:t>
      </w:r>
      <w:r>
        <w:rPr>
          <w:rStyle w:val="StringTok"/>
        </w:rPr>
        <w:t xml:space="preserve">"not reproduced"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Warning: There was 1 warning in `dplyr::mutate()`.</w:t>
      </w:r>
      <w:r>
        <w:br/>
      </w:r>
      <w:r>
        <w:rPr>
          <w:rStyle w:val="VerbatimChar"/>
        </w:rPr>
        <w:t xml:space="preserve">ℹ In argument: `categorisation = forcats::fct_relevel(...)`.</w:t>
      </w:r>
      <w:r>
        <w:br/>
      </w:r>
      <w:r>
        <w:rPr>
          <w:rStyle w:val="VerbatimChar"/>
        </w:rPr>
        <w:t xml:space="preserve">Caused by warning:</w:t>
      </w:r>
      <w:r>
        <w:br/>
      </w:r>
      <w:r>
        <w:rPr>
          <w:rStyle w:val="VerbatimChar"/>
        </w:rPr>
        <w:t xml:space="preserve">! 1 unknown level in `f`: Opposite effect</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16    69 0.232       23.2</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38    69 0.551       55.1</w:t>
      </w:r>
      <w:r>
        <w:br/>
      </w:r>
      <w:r>
        <w:br/>
      </w:r>
      <w:r>
        <w:rPr>
          <w:rStyle w:val="VerbatimChar"/>
        </w:rPr>
        <w:t xml:space="preserve">$analysis_level_conclusion</w:t>
      </w:r>
      <w:r>
        <w:br/>
      </w:r>
      <w:r>
        <w:rPr>
          <w:rStyle w:val="VerbatimChar"/>
        </w:rPr>
        <w:t xml:space="preserve"># A tibble: 2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85   109 0.780       78.0</w:t>
      </w:r>
      <w:r>
        <w:br/>
      </w:r>
      <w:r>
        <w:rPr>
          <w:rStyle w:val="VerbatimChar"/>
        </w:rPr>
        <w:t xml:space="preserve">2 No effect/inconclusive    24   109 0.220       22.0</w:t>
      </w:r>
    </w:p>
    <w:bookmarkEnd w:id="88"/>
    <w:bookmarkStart w:id="89" w:name="Xc835d509a5f7b4b060e7336b010496bdc18d5d9"/>
    <w:p>
      <w:pPr>
        <w:pStyle w:val="Heading3"/>
      </w:pPr>
      <w:r>
        <w:t xml:space="preserve">Main analysis for results without extreme outliers</w:t>
      </w:r>
    </w:p>
    <w:p>
      <w:pPr>
        <w:pStyle w:val="SourceCode"/>
      </w:pPr>
      <w:r>
        <w:rPr>
          <w:rStyle w:val="CommentTok"/>
        </w:rPr>
        <w:t xml:space="preserve"># processed |&gt; </w:t>
      </w:r>
      <w:r>
        <w:br/>
      </w:r>
      <w:r>
        <w:rPr>
          <w:rStyle w:val="CommentTok"/>
        </w:rPr>
        <w:t xml:space="preserve">#   dplyr::select(reanalysis_cohens_d)</w:t>
      </w:r>
      <w:r>
        <w:br/>
      </w:r>
      <w:r>
        <w:br/>
      </w:r>
      <w:r>
        <w:rPr>
          <w:rStyle w:val="CommentTok"/>
        </w:rPr>
        <w:t xml:space="preserve"># Excluding extreme outliers larger than 3 or smaller than -3 Cohen's d from the re-analysis effect sizes</w:t>
      </w:r>
      <w:r>
        <w:br/>
      </w:r>
      <w:r>
        <w:rPr>
          <w:rStyle w:val="NormalTok"/>
        </w:rPr>
        <w:t xml:space="preserve">outlier_data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reanalysis_cohens_d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reanalysis_cohens_d </w:t>
      </w:r>
      <w:r>
        <w:rPr>
          <w:rStyle w:val="SpecialCharTok"/>
        </w:rPr>
        <w:t xml:space="preserve">&gt;=</w:t>
      </w:r>
      <w:r>
        <w:rPr>
          <w:rStyle w:val="NormalTok"/>
        </w:rPr>
        <w:t xml:space="preserve"> </w:t>
      </w:r>
      <w:r>
        <w:rPr>
          <w:rStyle w:val="SpecialCharTok"/>
        </w:rPr>
        <w:t xml:space="preserve">-</w:t>
      </w:r>
      <w:r>
        <w:rPr>
          <w:rStyle w:val="DecValTok"/>
        </w:rPr>
        <w:t xml:space="preserve">3</w:t>
      </w:r>
      <w:r>
        <w:br/>
      </w:r>
      <w:r>
        <w:rPr>
          <w:rStyle w:val="NormalTok"/>
        </w:rPr>
        <w:t xml:space="preserve">  )</w:t>
      </w:r>
      <w:r>
        <w:br/>
      </w:r>
      <w:r>
        <w:br/>
      </w:r>
      <w:r>
        <w:rPr>
          <w:rStyle w:val="CommentTok"/>
        </w:rPr>
        <w:t xml:space="preserve"># Number of reanalysis remaining</w:t>
      </w:r>
      <w:r>
        <w:br/>
      </w:r>
      <w:r>
        <w:rPr>
          <w:rStyle w:val="FunctionTok"/>
        </w:rPr>
        <w:t xml:space="preserve">nrow</w:t>
      </w:r>
      <w:r>
        <w:rPr>
          <w:rStyle w:val="NormalTok"/>
        </w:rPr>
        <w:t xml:space="preserve">(outlier_data)</w:t>
      </w:r>
    </w:p>
    <w:p>
      <w:pPr>
        <w:pStyle w:val="SourceCode"/>
      </w:pPr>
      <w:r>
        <w:rPr>
          <w:rStyle w:val="VerbatimChar"/>
        </w:rPr>
        <w:t xml:space="preserve">[1] 409</w:t>
      </w:r>
    </w:p>
    <w:p>
      <w:pPr>
        <w:pStyle w:val="SourceCode"/>
      </w:pPr>
      <w:r>
        <w:rPr>
          <w:rStyle w:val="NormalTok"/>
        </w:rPr>
        <w:t xml:space="preserve">processed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(reanalysis_cohens_d)) </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419</w:t>
      </w:r>
    </w:p>
    <w:p>
      <w:pPr>
        <w:pStyle w:val="SourceCode"/>
      </w:pPr>
      <w:r>
        <w:rPr>
          <w:rStyle w:val="CommentTok"/>
        </w:rPr>
        <w:t xml:space="preserve"># Calculate the main results from the abstract</w:t>
      </w:r>
      <w:r>
        <w:br/>
      </w:r>
      <w:r>
        <w:rPr>
          <w:rStyle w:val="DocumentationTok"/>
        </w:rPr>
        <w:t xml:space="preserve">## No conclusion result</w:t>
      </w:r>
      <w:r>
        <w:br/>
      </w:r>
      <w:r>
        <w:rPr>
          <w:rStyle w:val="FunctionTok"/>
        </w:rPr>
        <w:t xml:space="preserve">calculate_abstract_res</w:t>
      </w:r>
      <w:r>
        <w:rPr>
          <w:rStyle w:val="NormalTok"/>
        </w:rPr>
        <w:t xml:space="preserve">(outlier_data)</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134   386 0.347       34.7</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224   386 0.580       58.0</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306   409 0.748       74.8 </w:t>
      </w:r>
      <w:r>
        <w:br/>
      </w:r>
      <w:r>
        <w:rPr>
          <w:rStyle w:val="VerbatimChar"/>
        </w:rPr>
        <w:t xml:space="preserve">2 No effect/inconclusive    96   409 0.235       23.5 </w:t>
      </w:r>
      <w:r>
        <w:br/>
      </w:r>
      <w:r>
        <w:rPr>
          <w:rStyle w:val="VerbatimChar"/>
        </w:rPr>
        <w:t xml:space="preserve">3 Opposite effect            7   409 0.0171       1.71</w:t>
      </w:r>
    </w:p>
    <w:bookmarkEnd w:id="89"/>
    <w:bookmarkStart w:id="93" w:name="fig3b-modifications"/>
    <w:p>
      <w:pPr>
        <w:pStyle w:val="Heading3"/>
      </w:pPr>
      <w:r>
        <w:t xml:space="preserve">Fig3b modifications</w:t>
      </w:r>
    </w:p>
    <w:p>
      <w:pPr>
        <w:pStyle w:val="FirstParagraph"/>
      </w:pPr>
      <w:r>
        <w:t xml:space="preserve">Fig 3b could have the re-analysis effect size dots in different form or colour when the conclusion was the same as the original.</w:t>
      </w:r>
    </w:p>
    <w:p>
      <w:pPr>
        <w:pStyle w:val="SourceCode"/>
      </w:pPr>
      <w:r>
        <w:rPr>
          <w:rStyle w:val="NormalTok"/>
        </w:rPr>
        <w:t xml:space="preserve">reanalysis_data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(simplified_paper_id,</w:t>
      </w:r>
      <w:r>
        <w:br/>
      </w:r>
      <w:r>
        <w:rPr>
          <w:rStyle w:val="NormalTok"/>
        </w:rPr>
        <w:t xml:space="preserve">                analyst_id,</w:t>
      </w:r>
      <w:r>
        <w:br/>
      </w:r>
      <w:r>
        <w:rPr>
          <w:rStyle w:val="NormalTok"/>
        </w:rPr>
        <w:t xml:space="preserve">                reanalysis_cohens_d,</w:t>
      </w:r>
      <w:r>
        <w:br/>
      </w:r>
      <w:r>
        <w:rPr>
          <w:rStyle w:val="NormalTok"/>
        </w:rPr>
        <w:t xml:space="preserve">                original_cohens_d,</w:t>
      </w:r>
      <w:r>
        <w:br/>
      </w:r>
      <w:r>
        <w:rPr>
          <w:rStyle w:val="NormalTok"/>
        </w:rPr>
        <w:t xml:space="preserve">                direction_of_result)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(simplified_paper_id)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effect_size =</w:t>
      </w:r>
      <w:r>
        <w:rPr>
          <w:rStyle w:val="NormalTok"/>
        </w:rPr>
        <w:t xml:space="preserve"> reanalysis_cohens_d)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effect_size_type =</w:t>
      </w:r>
      <w:r>
        <w:rPr>
          <w:rStyle w:val="NormalTok"/>
        </w:rPr>
        <w:t xml:space="preserve"> </w:t>
      </w:r>
      <w:r>
        <w:rPr>
          <w:rStyle w:val="FunctionTok"/>
        </w:rPr>
        <w:t xml:space="preserve">paste0</w:t>
      </w:r>
      <w:r>
        <w:rPr>
          <w:rStyle w:val="NormalTok"/>
        </w:rPr>
        <w:t xml:space="preserve">(</w:t>
      </w:r>
      <w:r>
        <w:rPr>
          <w:rStyle w:val="StringTok"/>
        </w:rPr>
        <w:t xml:space="preserve">"re-analysis_0"</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simplified_paper_id =</w:t>
      </w:r>
      <w:r>
        <w:rPr>
          <w:rStyle w:val="NormalTok"/>
        </w:rPr>
        <w:t xml:space="preserve"> </w:t>
      </w:r>
      <w:r>
        <w:rPr>
          <w:rStyle w:val="FunctionTok"/>
        </w:rPr>
        <w:t xml:space="preserve">as.factor</w:t>
      </w:r>
      <w:r>
        <w:rPr>
          <w:rStyle w:val="NormalTok"/>
        </w:rPr>
        <w:t xml:space="preserve">(simplified_paper_id),</w:t>
      </w:r>
      <w:r>
        <w:br/>
      </w:r>
      <w:r>
        <w:rPr>
          <w:rStyle w:val="NormalTok"/>
        </w:rPr>
        <w:t xml:space="preserve">    </w:t>
      </w:r>
      <w:r>
        <w:rPr>
          <w:rStyle w:val="CommentTok"/>
        </w:rPr>
        <w:t xml:space="preserve"># Put missing values at the end</w:t>
      </w:r>
      <w:r>
        <w:br/>
      </w:r>
      <w:r>
        <w:rPr>
          <w:rStyle w:val="NormalTok"/>
        </w:rPr>
        <w:t xml:space="preserve">    </w:t>
      </w:r>
      <w:r>
        <w:rPr>
          <w:rStyle w:val="AttributeTok"/>
        </w:rPr>
        <w:t xml:space="preserve">original_cohens_d =</w:t>
      </w:r>
      <w:r>
        <w:rPr>
          <w:rStyle w:val="NormalTok"/>
        </w:rPr>
        <w:t xml:space="preserve"> dplyr</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(original_cohens_d), </w:t>
      </w:r>
      <w:r>
        <w:rPr>
          <w:rStyle w:val="SpecialCharTok"/>
        </w:rPr>
        <w:t xml:space="preserve">-</w:t>
      </w:r>
      <w:r>
        <w:rPr>
          <w:rStyle w:val="ConstantTok"/>
        </w:rPr>
        <w:t xml:space="preserve">Inf</w:t>
      </w:r>
      <w:r>
        <w:rPr>
          <w:rStyle w:val="NormalTok"/>
        </w:rPr>
        <w:t xml:space="preserve">, original_cohens_d),</w:t>
      </w:r>
      <w:r>
        <w:br/>
      </w:r>
      <w:r>
        <w:rPr>
          <w:rStyle w:val="NormalTok"/>
        </w:rPr>
        <w:t xml:space="preserve">    </w:t>
      </w:r>
      <w:r>
        <w:rPr>
          <w:rStyle w:val="AttributeTok"/>
        </w:rPr>
        <w:t xml:space="preserve">simplified_paper_id =</w:t>
      </w:r>
      <w:r>
        <w:rPr>
          <w:rStyle w:val="NormalTok"/>
        </w:rPr>
        <w:t xml:space="preserve"> forcats</w:t>
      </w:r>
      <w:r>
        <w:rPr>
          <w:rStyle w:val="SpecialCharTok"/>
        </w:rPr>
        <w:t xml:space="preserve">::</w:t>
      </w:r>
      <w:r>
        <w:rPr>
          <w:rStyle w:val="FunctionTok"/>
        </w:rPr>
        <w:t xml:space="preserve">fct_reorder</w:t>
      </w:r>
      <w:r>
        <w:rPr>
          <w:rStyle w:val="NormalTok"/>
        </w:rPr>
        <w:t xml:space="preserve">(</w:t>
      </w:r>
      <w:r>
        <w:rPr>
          <w:rStyle w:val="AttributeTok"/>
        </w:rPr>
        <w:t xml:space="preserve">.f =</w:t>
      </w:r>
      <w:r>
        <w:rPr>
          <w:rStyle w:val="NormalTok"/>
        </w:rPr>
        <w:t xml:space="preserve"> simplified_paper_id,</w:t>
      </w:r>
      <w:r>
        <w:br/>
      </w:r>
      <w:r>
        <w:rPr>
          <w:rStyle w:val="NormalTok"/>
        </w:rPr>
        <w:t xml:space="preserve">                                               </w:t>
      </w:r>
      <w:r>
        <w:rPr>
          <w:rStyle w:val="AttributeTok"/>
        </w:rPr>
        <w:t xml:space="preserve">.x =</w:t>
      </w:r>
      <w:r>
        <w:rPr>
          <w:rStyle w:val="NormalTok"/>
        </w:rPr>
        <w:t xml:space="preserve"> original_cohens_d,</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median</w:t>
      </w:r>
      <w:r>
        <w:rPr>
          <w:rStyle w:val="NormalTok"/>
        </w:rPr>
        <w:t xml:space="preserve">(x),</w:t>
      </w:r>
      <w:r>
        <w:br/>
      </w:r>
      <w:r>
        <w:rPr>
          <w:rStyle w:val="NormalTok"/>
        </w:rPr>
        <w:t xml:space="preserve">                                               </w:t>
      </w:r>
      <w:r>
        <w:rPr>
          <w:rStyle w:val="AttributeTok"/>
        </w:rPr>
        <w:t xml:space="preserve">.na_rm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NormalTok"/>
        </w:rPr>
        <w:t xml:space="preserve">effec_size_corr_plot_data </w:t>
      </w:r>
      <w:r>
        <w:rPr>
          <w:rStyle w:val="OtherTok"/>
        </w:rPr>
        <w:t xml:space="preserve">&lt;-</w:t>
      </w:r>
      <w:r>
        <w:br/>
      </w:r>
      <w:r>
        <w:rPr>
          <w:rStyle w:val="NormalTok"/>
        </w:rPr>
        <w:t xml:space="preserve">  reanalysis_data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w:t>
      </w:r>
      <w:r>
        <w:br/>
      </w:r>
      <w:r>
        <w:br/>
      </w:r>
      <w:r>
        <w:rPr>
          <w:rStyle w:val="NormalTok"/>
        </w:rPr>
        <w:t xml:space="preserve">effec_size_corr_plot_data_zoomed </w:t>
      </w:r>
      <w:r>
        <w:rPr>
          <w:rStyle w:val="OtherTok"/>
        </w:rPr>
        <w:t xml:space="preserve">&lt;-</w:t>
      </w:r>
      <w:r>
        <w:br/>
      </w:r>
      <w:r>
        <w:rPr>
          <w:rStyle w:val="NormalTok"/>
        </w:rPr>
        <w:t xml:space="preserve">  effec_size_corr_plot_data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original_cohens_d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CommentTok"/>
        </w:rPr>
        <w:t xml:space="preserve"># Based on: https://github.com/CenterForOpenScience/rpp</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"#440154FF"</w:t>
      </w:r>
      <w:r>
        <w:rPr>
          <w:rStyle w:val="NormalTok"/>
        </w:rPr>
        <w:t xml:space="preserve">,</w:t>
      </w:r>
      <w:r>
        <w:br/>
      </w:r>
      <w:r>
        <w:rPr>
          <w:rStyle w:val="NormalTok"/>
        </w:rPr>
        <w:t xml:space="preserve">            </w:t>
      </w:r>
      <w:r>
        <w:rPr>
          <w:rStyle w:val="StringTok"/>
        </w:rPr>
        <w:t xml:space="preserve">"Replication"</w:t>
      </w:r>
      <w:r>
        <w:rPr>
          <w:rStyle w:val="NormalTok"/>
        </w:rPr>
        <w:t xml:space="preserve"> </w:t>
      </w:r>
      <w:r>
        <w:rPr>
          <w:rStyle w:val="OtherTok"/>
        </w:rPr>
        <w:t xml:space="preserve">=</w:t>
      </w:r>
      <w:r>
        <w:rPr>
          <w:rStyle w:val="NormalTok"/>
        </w:rPr>
        <w:t xml:space="preserve"> </w:t>
      </w:r>
      <w:r>
        <w:rPr>
          <w:rStyle w:val="StringTok"/>
        </w:rPr>
        <w:t xml:space="preserve">"#FDE725FF"</w:t>
      </w:r>
      <w:r>
        <w:rPr>
          <w:rStyle w:val="NormalTok"/>
        </w:rPr>
        <w:t xml:space="preserve">)</w:t>
      </w:r>
      <w:r>
        <w:br/>
      </w:r>
      <w:r>
        <w:br/>
      </w:r>
      <w:r>
        <w:rPr>
          <w:rStyle w:val="CommentTok"/>
        </w:rPr>
        <w:t xml:space="preserve"># Fit the linear model</w:t>
      </w:r>
      <w:r>
        <w:br/>
      </w:r>
      <w:r>
        <w:rPr>
          <w:rStyle w:val="NormalTok"/>
        </w:rPr>
        <w:t xml:space="preserve">lm_fit </w:t>
      </w:r>
      <w:r>
        <w:rPr>
          <w:rStyle w:val="OtherTok"/>
        </w:rPr>
        <w:t xml:space="preserve">&lt;-</w:t>
      </w:r>
      <w:r>
        <w:br/>
      </w:r>
      <w:r>
        <w:rPr>
          <w:rStyle w:val="NormalTok"/>
        </w:rPr>
        <w:t xml:space="preserve">  </w:t>
      </w:r>
      <w:r>
        <w:rPr>
          <w:rStyle w:val="FunctionTok"/>
        </w:rPr>
        <w:t xml:space="preserve">lm</w:t>
      </w:r>
      <w:r>
        <w:rPr>
          <w:rStyle w:val="NormalTok"/>
        </w:rPr>
        <w:t xml:space="preserve">(effect_size </w:t>
      </w:r>
      <w:r>
        <w:rPr>
          <w:rStyle w:val="SpecialCharTok"/>
        </w:rPr>
        <w:t xml:space="preserve">~</w:t>
      </w:r>
      <w:r>
        <w:rPr>
          <w:rStyle w:val="NormalTok"/>
        </w:rPr>
        <w:t xml:space="preserve"> original_cohens_d, </w:t>
      </w:r>
      <w:r>
        <w:rPr>
          <w:rStyle w:val="AttributeTok"/>
        </w:rPr>
        <w:t xml:space="preserve">data =</w:t>
      </w:r>
      <w:r>
        <w:rPr>
          <w:rStyle w:val="NormalTok"/>
        </w:rPr>
        <w:t xml:space="preserve"> effec_size_corr_plot_data_zoomed)</w:t>
      </w:r>
      <w:r>
        <w:br/>
      </w:r>
      <w:r>
        <w:br/>
      </w:r>
      <w:r>
        <w:rPr>
          <w:rStyle w:val="CommentTok"/>
        </w:rPr>
        <w:t xml:space="preserve"># Extract slope</w:t>
      </w:r>
      <w:r>
        <w:br/>
      </w:r>
      <w:r>
        <w:rPr>
          <w:rStyle w:val="NormalTok"/>
        </w:rPr>
        <w:t xml:space="preserve">beta </w:t>
      </w:r>
      <w:r>
        <w:rPr>
          <w:rStyle w:val="OtherTok"/>
        </w:rPr>
        <w:t xml:space="preserve">&lt;-</w:t>
      </w:r>
      <w:r>
        <w:rPr>
          <w:rStyle w:val="NormalTok"/>
        </w:rPr>
        <w:t xml:space="preserve"> </w:t>
      </w:r>
      <w:r>
        <w:rPr>
          <w:rStyle w:val="FunctionTok"/>
        </w:rPr>
        <w:t xml:space="preserve">coef</w:t>
      </w:r>
      <w:r>
        <w:rPr>
          <w:rStyle w:val="NormalTok"/>
        </w:rPr>
        <w:t xml:space="preserve">(lm_fit)[</w:t>
      </w:r>
      <w:r>
        <w:rPr>
          <w:rStyle w:val="DecValTok"/>
        </w:rPr>
        <w:t xml:space="preserve">2</w:t>
      </w:r>
      <w:r>
        <w:rPr>
          <w:rStyle w:val="NormalTok"/>
        </w:rPr>
        <w:t xml:space="preserve">]</w:t>
      </w:r>
      <w:r>
        <w:br/>
      </w:r>
      <w:r>
        <w:br/>
      </w:r>
      <w:r>
        <w:rPr>
          <w:rStyle w:val="CommentTok"/>
        </w:rPr>
        <w:t xml:space="preserve"># Calculate the breaks based on the supplied limits</w:t>
      </w:r>
      <w:r>
        <w:br/>
      </w:r>
      <w:r>
        <w:rPr>
          <w:rStyle w:val="NormalTok"/>
        </w:rPr>
        <w:t xml:space="preserve">x_breaks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NormalTok"/>
        </w:rPr>
        <w:t xml:space="preserve">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CommentTok"/>
        </w:rPr>
        <w:t xml:space="preserve"># Create the scatter plot</w:t>
      </w:r>
      <w:r>
        <w:br/>
      </w:r>
      <w:r>
        <w:rPr>
          <w:rStyle w:val="NormalTok"/>
        </w:rPr>
        <w:t xml:space="preserve">scatter </w:t>
      </w:r>
      <w:r>
        <w:rPr>
          <w:rStyle w:val="OtherTok"/>
        </w:rPr>
        <w:t xml:space="preserve">&lt;-</w:t>
      </w:r>
      <w:r>
        <w:br/>
      </w:r>
      <w:r>
        <w:rPr>
          <w:rStyle w:val="NormalTok"/>
        </w:rPr>
        <w:t xml:space="preserve">  effec_size_corr_plot_data_zoomed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original_cohens_d,</w:t>
      </w:r>
      <w:r>
        <w:br/>
      </w:r>
      <w:r>
        <w:rPr>
          <w:rStyle w:val="NormalTok"/>
        </w:rPr>
        <w:t xml:space="preserve">    </w:t>
      </w:r>
      <w:r>
        <w:rPr>
          <w:rStyle w:val="AttributeTok"/>
        </w:rPr>
        <w:t xml:space="preserve">y =</w:t>
      </w:r>
      <w:r>
        <w:rPr>
          <w:rStyle w:val="NormalTok"/>
        </w:rPr>
        <w:t xml:space="preserve"> effect_size,</w:t>
      </w:r>
      <w:r>
        <w:br/>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(colors)</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Is this the only place where I have to use direction_of_result and not task1_categorisation</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direction_of_result),</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0.97</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bquote</w:t>
      </w:r>
      <w:r>
        <w:rPr>
          <w:rStyle w:val="NormalTok"/>
        </w:rPr>
        <w:t xml:space="preserve">(</w:t>
      </w:r>
      <w:r>
        <w:rPr>
          <w:rStyle w:val="FunctionTok"/>
        </w:rPr>
        <w:t xml:space="preserve">italic</w:t>
      </w:r>
      <w:r>
        <w:rPr>
          <w:rStyle w:val="NormalTok"/>
        </w:rPr>
        <w:t xml:space="preserve">(beta) </w:t>
      </w:r>
      <w:r>
        <w:rPr>
          <w:rStyle w:val="SpecialCharTok"/>
        </w:rPr>
        <w:t xml:space="preserve">==</w:t>
      </w:r>
      <w:r>
        <w:rPr>
          <w:rStyle w:val="NormalTok"/>
        </w:rPr>
        <w:t xml:space="preserve"> .(</w:t>
      </w:r>
      <w:r>
        <w:rPr>
          <w:rStyle w:val="FunctionTok"/>
        </w:rPr>
        <w:t xml:space="preserve">round</w:t>
      </w:r>
      <w:r>
        <w:rPr>
          <w:rStyle w:val="NormalTok"/>
        </w:rPr>
        <w:t xml:space="preserve">(beta, </w:t>
      </w:r>
      <w:r>
        <w:rPr>
          <w:rStyle w:val="DecValTok"/>
        </w:rPr>
        <w:t xml:space="preserve">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geom_rug</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"Original"</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geom_rug</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"Replication"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x_breaks)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y_breaks)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StringTok"/>
        </w:rPr>
        <w:t xml:space="preserve">"Original effect size in Cohen's "</w:t>
      </w:r>
      <w:r>
        <w:rPr>
          <w:rStyle w:val="NormalTok"/>
        </w:rPr>
        <w:t xml:space="preserve"> </w:t>
      </w:r>
      <w:r>
        <w:rPr>
          <w:rStyle w:val="SpecialCharTok"/>
        </w:rPr>
        <w:t xml:space="preserve">*</w:t>
      </w:r>
      <w:r>
        <w:rPr>
          <w:rStyle w:val="NormalTok"/>
        </w:rPr>
        <w:t xml:space="preserve"> </w:t>
      </w:r>
      <w:r>
        <w:rPr>
          <w:rStyle w:val="FunctionTok"/>
        </w:rPr>
        <w:t xml:space="preserve">italic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StringTok"/>
        </w:rPr>
        <w:t xml:space="preserve">"Re-analysis effect size in Cohen's "</w:t>
      </w:r>
      <w:r>
        <w:rPr>
          <w:rStyle w:val="NormalTok"/>
        </w:rPr>
        <w:t xml:space="preserve"> </w:t>
      </w:r>
      <w:r>
        <w:rPr>
          <w:rStyle w:val="SpecialCharTok"/>
        </w:rPr>
        <w:t xml:space="preserve">*</w:t>
      </w:r>
      <w:r>
        <w:rPr>
          <w:rStyle w:val="NormalTok"/>
        </w:rPr>
        <w:t xml:space="preserve"> </w:t>
      </w:r>
      <w:r>
        <w:rPr>
          <w:rStyle w:val="FunctionTok"/>
        </w:rPr>
        <w:t xml:space="preserve">italic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"Conclusion"</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br/>
      </w:r>
      <w:r>
        <w:br/>
      </w:r>
      <w:r>
        <w:rPr>
          <w:rStyle w:val="CommentTok"/>
        </w:rPr>
        <w:t xml:space="preserve"># Add density plots on the axes</w:t>
      </w:r>
      <w:r>
        <w:br/>
      </w:r>
      <w:r>
        <w:rPr>
          <w:rStyle w:val="NormalTok"/>
        </w:rPr>
        <w:t xml:space="preserve">ggExtra</w:t>
      </w:r>
      <w:r>
        <w:rPr>
          <w:rStyle w:val="SpecialCharTok"/>
        </w:rPr>
        <w:t xml:space="preserve">::</w:t>
      </w:r>
      <w:r>
        <w:rPr>
          <w:rStyle w:val="FunctionTok"/>
        </w:rPr>
        <w:t xml:space="preserve">ggMarginal</w:t>
      </w:r>
      <w:r>
        <w:rPr>
          <w:rStyle w:val="NormalTok"/>
        </w:rPr>
        <w:t xml:space="preserve">(</w:t>
      </w:r>
      <w:r>
        <w:br/>
      </w:r>
      <w:r>
        <w:rPr>
          <w:rStyle w:val="NormalTok"/>
        </w:rPr>
        <w:t xml:space="preserve">  scatter,</w:t>
      </w:r>
      <w:r>
        <w:br/>
      </w:r>
      <w:r>
        <w:rPr>
          <w:rStyle w:val="NormalTok"/>
        </w:rPr>
        <w:t xml:space="preserve">  </w:t>
      </w:r>
      <w:r>
        <w:rPr>
          <w:rStyle w:val="AttributeTok"/>
        </w:rPr>
        <w:t xml:space="preserve">type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margins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xparams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colors[</w:t>
      </w:r>
      <w:r>
        <w:rPr>
          <w:rStyle w:val="StringTok"/>
        </w:rPr>
        <w:t xml:space="preserve">"Original"</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yparams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colors[</w:t>
      </w:r>
      <w:r>
        <w:rPr>
          <w:rStyle w:val="StringTok"/>
        </w:rPr>
        <w:t xml:space="preserve">"Replication"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w:t>
      </w:r>
    </w:p>
    <w:p>
      <w:pPr>
        <w:pStyle w:val="SourceCode"/>
      </w:pPr>
      <w:r>
        <w:rPr>
          <w:rStyle w:val="VerbatimChar"/>
        </w:rPr>
        <w:t xml:space="preserve">`geom_smooth()` using formula = 'y ~ x'</w:t>
      </w:r>
      <w:r>
        <w:br/>
      </w:r>
      <w:r>
        <w:rPr>
          <w:rStyle w:val="VerbatimChar"/>
        </w:rPr>
        <w:t xml:space="preserve">`geom_smooth()` using formula = 'y ~ x'</w:t>
      </w:r>
    </w:p>
    <w:p>
      <w:pPr>
        <w:pStyle w:val="SourceCode"/>
      </w:pPr>
      <w:r>
        <w:rPr>
          <w:rStyle w:val="VerbatimChar"/>
        </w:rPr>
        <w:t xml:space="preserve">Warning in is.na(x): is.na() applied to non-(list or vector) of type 'language'</w:t>
      </w:r>
    </w:p>
    <w:p>
      <w:pPr>
        <w:pStyle w:val="FirstParagraph"/>
      </w:pPr>
      <w:r>
        <w:drawing>
          <wp:inline>
            <wp:extent cx="4620126" cy="3696101"/>
            <wp:effectExtent b="0" l="0" r="0" t="0"/>
            <wp:docPr descr="" title="" id="91" name="Picture"/>
            <a:graphic>
              <a:graphicData uri="http://schemas.openxmlformats.org/drawingml/2006/picture">
                <pic:pic>
                  <pic:nvPicPr>
                    <pic:cNvPr descr="multi100_supplementary_files/figure-docx/unnamed-chunk-6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Xa85b5588009c4e3d2ca84aa4b054313dfc05511"/>
    <w:p>
      <w:pPr>
        <w:pStyle w:val="Heading3"/>
      </w:pPr>
      <w:r>
        <w:t xml:space="preserve">Checking the main abstract results regarding the inference for &gt;=50% threshold</w:t>
      </w:r>
    </w:p>
    <w:p>
      <w:pPr>
        <w:pStyle w:val="SourceCode"/>
      </w:pPr>
      <w:r>
        <w:rPr>
          <w:rStyle w:val="FunctionTok"/>
        </w:rPr>
        <w:t xml:space="preserve">summarize_conclusion_robustness</w:t>
      </w:r>
      <w:r>
        <w:rPr>
          <w:rStyle w:val="NormalTok"/>
        </w:rPr>
        <w:t xml:space="preserve">(</w:t>
      </w:r>
      <w:r>
        <w:rPr>
          <w:rStyle w:val="AttributeTok"/>
        </w:rPr>
        <w:t xml:space="preserve">data =</w:t>
      </w:r>
      <w:r>
        <w:rPr>
          <w:rStyle w:val="NormalTok"/>
        </w:rPr>
        <w:t xml:space="preserve"> processed, </w:t>
      </w:r>
      <w:r>
        <w:rPr>
          <w:rStyle w:val="AttributeTok"/>
        </w:rPr>
        <w:t xml:space="preserve">threshold =</w:t>
      </w:r>
      <w:r>
        <w:rPr>
          <w:rStyle w:val="NormalTok"/>
        </w:rPr>
        <w:t xml:space="preserve"> </w:t>
      </w:r>
      <w:r>
        <w:rPr>
          <w:rStyle w:val="DecValTok"/>
        </w:rPr>
        <w:t xml:space="preserve">50</w:t>
      </w:r>
      <w:r>
        <w:rPr>
          <w:rStyle w:val="NormalTok"/>
        </w:rPr>
        <w:t xml:space="preserve">, </w:t>
      </w:r>
      <w:r>
        <w:rPr>
          <w:rStyle w:val="AttributeTok"/>
        </w:rPr>
        <w:t xml:space="preserve">operator =</w:t>
      </w:r>
      <w:r>
        <w:rPr>
          <w:rStyle w:val="NormalTok"/>
        </w:rPr>
        <w:t xml:space="preserve"> </w:t>
      </w:r>
      <w:r>
        <w:rPr>
          <w:rStyle w:val="StringTok"/>
        </w:rPr>
        <w:t xml:space="preserve">"&gt;"</w:t>
      </w:r>
      <w:r>
        <w:rPr>
          <w:rStyle w:val="NormalTok"/>
        </w:rPr>
        <w:t xml:space="preserve">)</w:t>
      </w:r>
    </w:p>
    <w:p>
      <w:pPr>
        <w:pStyle w:val="SourceCode"/>
      </w:pPr>
      <w:r>
        <w:rPr>
          <w:rStyle w:val="VerbatimChar"/>
        </w:rPr>
        <w:t xml:space="preserve"># A tibble: 2 × 5</w:t>
      </w:r>
      <w:r>
        <w:br/>
      </w:r>
      <w:r>
        <w:rPr>
          <w:rStyle w:val="VerbatimChar"/>
        </w:rPr>
        <w:t xml:space="preserve">  robust                       n     N  freq percentage</w:t>
      </w:r>
      <w:r>
        <w:br/>
      </w:r>
      <w:r>
        <w:rPr>
          <w:rStyle w:val="VerbatimChar"/>
        </w:rPr>
        <w:t xml:space="preserve">  &lt;fct&gt;                    &lt;int&gt; &lt;int&gt; &lt;dbl&gt;      &lt;dbl&gt;</w:t>
      </w:r>
      <w:r>
        <w:br/>
      </w:r>
      <w:r>
        <w:rPr>
          <w:rStyle w:val="VerbatimChar"/>
        </w:rPr>
        <w:t xml:space="preserve">1 Inferentially robust        80   100   0.8         80</w:t>
      </w:r>
      <w:r>
        <w:br/>
      </w:r>
      <w:r>
        <w:rPr>
          <w:rStyle w:val="VerbatimChar"/>
        </w:rPr>
        <w:t xml:space="preserve">2 Inferentially not robust    20   100   0.2         20</w:t>
      </w:r>
    </w:p>
    <w:bookmarkEnd w:id="94"/>
    <w:bookmarkStart w:id="98" w:name="calculating-heterogeneity-ratio"/>
    <w:p>
      <w:pPr>
        <w:pStyle w:val="Heading3"/>
      </w:pPr>
      <w:r>
        <w:t xml:space="preserve">Calculating heterogeneity ratio</w:t>
      </w:r>
    </w:p>
    <w:p>
      <w:pPr>
        <w:pStyle w:val="SourceCode"/>
      </w:pPr>
      <w:r>
        <w:rPr>
          <w:rStyle w:val="NormalTok"/>
        </w:rPr>
        <w:t xml:space="preserve">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(reanalysis_correlation_coef),</w:t>
      </w:r>
      <w:r>
        <w:rPr>
          <w:rStyle w:val="SpecialCharTok"/>
        </w:rPr>
        <w:t xml:space="preserve">!</w:t>
      </w:r>
      <w:r>
        <w:rPr>
          <w:rStyle w:val="FunctionTok"/>
        </w:rPr>
        <w:t xml:space="preserve">is.na</w:t>
      </w:r>
      <w:r>
        <w:rPr>
          <w:rStyle w:val="NormalTok"/>
        </w:rPr>
        <w:t xml:space="preserve">(reanalysis_model_sample_size),</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417</w:t>
      </w:r>
    </w:p>
    <w:p>
      <w:pPr>
        <w:pStyle w:val="SourceCode"/>
      </w:pPr>
      <w:r>
        <w:rPr>
          <w:rStyle w:val="NormalTok"/>
        </w:rPr>
        <w:t xml:space="preserve">heterogeneity_data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analyst_id,</w:t>
      </w:r>
      <w:r>
        <w:br/>
      </w:r>
      <w:r>
        <w:rPr>
          <w:rStyle w:val="NormalTok"/>
        </w:rPr>
        <w:t xml:space="preserve">    reanalysis_correlation_coef,</w:t>
      </w:r>
      <w:r>
        <w:br/>
      </w:r>
      <w:r>
        <w:rPr>
          <w:rStyle w:val="NormalTok"/>
        </w:rPr>
        <w:t xml:space="preserve">    reanalysis_model_sample_size,</w:t>
      </w:r>
      <w:r>
        <w:br/>
      </w:r>
      <w:r>
        <w:rPr>
          <w:rStyle w:val="NormalTok"/>
        </w:rPr>
        <w:t xml:space="preserve">    reanalysis_cohens_d,</w:t>
      </w:r>
      <w:r>
        <w:br/>
      </w:r>
      <w:r>
        <w:rPr>
          <w:rStyle w:val="NormalTok"/>
        </w:rPr>
        <w:t xml:space="preserve">    reanalysis_type_of_statistic,</w:t>
      </w:r>
      <w:r>
        <w:br/>
      </w:r>
      <w:r>
        <w:rPr>
          <w:rStyle w:val="NormalTok"/>
        </w:rPr>
        <w:t xml:space="preserve">    reanalysis_statistic_report,</w:t>
      </w:r>
      <w:r>
        <w:br/>
      </w:r>
      <w:r>
        <w:rPr>
          <w:rStyle w:val="NormalTok"/>
        </w:rPr>
        <w:t xml:space="preserve">    reanalysis_degrees_of_freedom_1,</w:t>
      </w:r>
      <w:r>
        <w:br/>
      </w:r>
      <w:r>
        <w:rPr>
          <w:rStyle w:val="NormalTok"/>
        </w:rPr>
        <w:t xml:space="preserve">    reanalysis_degrees_of_freedom_2</w:t>
      </w:r>
      <w:r>
        <w:br/>
      </w:r>
      <w:r>
        <w:rPr>
          <w:rStyle w:val="NormalTok"/>
        </w:rPr>
        <w:t xml:space="preserve">  ) </w:t>
      </w:r>
      <w:r>
        <w:rPr>
          <w:rStyle w:val="SpecialCharTok"/>
        </w:rPr>
        <w:t xml:space="preserve">|&gt;</w:t>
      </w:r>
      <w:r>
        <w:br/>
      </w:r>
      <w:r>
        <w:rPr>
          <w:rStyle w:val="NormalTok"/>
        </w:rPr>
        <w:t xml:space="preserve">  </w:t>
      </w:r>
      <w:r>
        <w:rPr>
          <w:rStyle w:val="CommentTok"/>
        </w:rPr>
        <w:t xml:space="preserve"># </w:t>
      </w:r>
      <w:r>
        <w:rPr>
          <w:rStyle w:val="AlertTok"/>
        </w:rPr>
        <w:t xml:space="preserve">TODO</w:t>
      </w:r>
      <w:r>
        <w:rPr>
          <w:rStyle w:val="CommentTok"/>
        </w:rPr>
        <w:t xml:space="preserve">: Might need to revise filters</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(reanalysis_correlation_coef),</w:t>
      </w:r>
      <w:r>
        <w:rPr>
          <w:rStyle w:val="SpecialCharTok"/>
        </w:rPr>
        <w:t xml:space="preserve">!</w:t>
      </w:r>
      <w:r>
        <w:rPr>
          <w:rStyle w:val="FunctionTok"/>
        </w:rPr>
        <w:t xml:space="preserve">is.na</w:t>
      </w:r>
      <w:r>
        <w:rPr>
          <w:rStyle w:val="NormalTok"/>
        </w:rPr>
        <w:t xml:space="preserve">(reanalysis_model_sample_size),</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 </w:t>
      </w:r>
      <w:r>
        <w:rPr>
          <w:rStyle w:val="SpecialCharTok"/>
        </w:rPr>
        <w:t xml:space="preserve">|&gt;</w:t>
      </w:r>
      <w:r>
        <w:br/>
      </w:r>
      <w:r>
        <w:rPr>
          <w:rStyle w:val="NormalTok"/>
        </w:rPr>
        <w:t xml:space="preserve">  </w:t>
      </w:r>
      <w:r>
        <w:rPr>
          <w:rStyle w:val="FunctionTok"/>
        </w:rPr>
        <w:t xml:space="preserve">heterogeneity_ratio</w:t>
      </w:r>
      <w:r>
        <w:rPr>
          <w:rStyle w:val="NormalTok"/>
        </w:rPr>
        <w:t xml:space="preserve">(simplified_paper_id)</w:t>
      </w:r>
      <w:r>
        <w:br/>
      </w:r>
      <w:r>
        <w:br/>
      </w:r>
      <w:r>
        <w:rPr>
          <w:rStyle w:val="FunctionTok"/>
        </w:rPr>
        <w:t xml:space="preserve">nrow</w:t>
      </w:r>
      <w:r>
        <w:rPr>
          <w:rStyle w:val="NormalTok"/>
        </w:rPr>
        <w:t xml:space="preserve">(heterogeneity_data)</w:t>
      </w:r>
    </w:p>
    <w:p>
      <w:pPr>
        <w:pStyle w:val="SourceCode"/>
      </w:pPr>
      <w:r>
        <w:rPr>
          <w:rStyle w:val="VerbatimChar"/>
        </w:rPr>
        <w:t xml:space="preserve">[1] 100</w:t>
      </w:r>
    </w:p>
    <w:p>
      <w:pPr>
        <w:pStyle w:val="SourceCode"/>
      </w:pPr>
      <w:r>
        <w:rPr>
          <w:rStyle w:val="FunctionTok"/>
        </w:rPr>
        <w:t xml:space="preserve">median</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2.032811</w:t>
      </w:r>
    </w:p>
    <w:p>
      <w:pPr>
        <w:pStyle w:val="SourceCode"/>
      </w:pPr>
      <w:r>
        <w:rPr>
          <w:rStyle w:val="FunctionTok"/>
        </w:rPr>
        <w:t xml:space="preserve">quantile</w:t>
      </w:r>
      <w:r>
        <w:rPr>
          <w:rStyle w:val="NormalTok"/>
        </w:rPr>
        <w:t xml:space="preserve">(heterogeneity_data</w:t>
      </w:r>
      <w:r>
        <w:rPr>
          <w:rStyle w:val="SpecialCharTok"/>
        </w:rPr>
        <w:t xml:space="preserve">$</w:t>
      </w:r>
      <w:r>
        <w:rPr>
          <w:rStyle w:val="NormalTok"/>
        </w:rPr>
        <w:t xml:space="preserve">heterogeneity_ratio,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1.122940 5.895691 </w:t>
      </w:r>
    </w:p>
    <w:p>
      <w:pPr>
        <w:pStyle w:val="SourceCode"/>
      </w:pPr>
      <w:r>
        <w:rPr>
          <w:rStyle w:val="FunctionTok"/>
        </w:rPr>
        <w:t xml:space="preserve">min</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0.01390593</w:t>
      </w:r>
    </w:p>
    <w:p>
      <w:pPr>
        <w:pStyle w:val="SourceCode"/>
      </w:pPr>
      <w:r>
        <w:rPr>
          <w:rStyle w:val="FunctionTok"/>
        </w:rPr>
        <w:t xml:space="preserve">max</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64.4414</w:t>
      </w:r>
    </w:p>
    <w:p>
      <w:pPr>
        <w:pStyle w:val="SourceCode"/>
      </w:pPr>
      <w:r>
        <w:rPr>
          <w:rStyle w:val="FunctionTok"/>
        </w:rPr>
        <w:t xml:space="preserve">IQR</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4.772752</w:t>
      </w:r>
    </w:p>
    <w:p>
      <w:pPr>
        <w:pStyle w:val="SourceCode"/>
      </w:pPr>
      <w:r>
        <w:rPr>
          <w:rStyle w:val="NormalTok"/>
        </w:rPr>
        <w:t xml:space="preserve">heterogeneity_distribution_plot </w:t>
      </w:r>
      <w:r>
        <w:rPr>
          <w:rStyle w:val="OtherTok"/>
        </w:rPr>
        <w:t xml:space="preserve">&lt;-</w:t>
      </w:r>
      <w:r>
        <w:br/>
      </w:r>
      <w:r>
        <w:rPr>
          <w:rStyle w:val="NormalTok"/>
        </w:rPr>
        <w:t xml:space="preserve">  heterogeneity_data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heterogeneity_ratio) </w:t>
      </w:r>
      <w:r>
        <w:rPr>
          <w:rStyle w:val="SpecialCharTok"/>
        </w:rPr>
        <w:t xml:space="preserve">+</w:t>
      </w:r>
      <w:r>
        <w:br/>
      </w:r>
      <w:r>
        <w:rPr>
          <w:rStyle w:val="NormalTok"/>
        </w:rPr>
        <w:t xml:space="preserve">  ggrain</w:t>
      </w:r>
      <w:r>
        <w:rPr>
          <w:rStyle w:val="SpecialCharTok"/>
        </w:rPr>
        <w:t xml:space="preserve">::</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"Heterogeneity Ratio (log10 transformed)"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ggplot2</w:t>
      </w:r>
      <w:r>
        <w:rPr>
          <w:rStyle w:val="SpecialCharTok"/>
        </w:rPr>
        <w:t xml:space="preserve">::</w:t>
      </w:r>
      <w:r>
        <w:rPr>
          <w:rStyle w:val="FunctionTok"/>
        </w:rPr>
        <w:t xml:space="preserve">element_line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"figures/supplement/heterogeneity_distribution_plot.jpg"</w:t>
      </w:r>
      <w:r>
        <w:rPr>
          <w:rStyle w:val="NormalTok"/>
        </w:rPr>
        <w:t xml:space="preserve">), heterogeneity_distribution_plot,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heterogeneity_distribution_plot</w:t>
      </w:r>
    </w:p>
    <w:p>
      <w:pPr>
        <w:pStyle w:val="FirstParagraph"/>
      </w:pPr>
      <w:r>
        <w:drawing>
          <wp:inline>
            <wp:extent cx="4620126" cy="3696101"/>
            <wp:effectExtent b="0" l="0" r="0" t="0"/>
            <wp:docPr descr="" title="" id="96" name="Picture"/>
            <a:graphic>
              <a:graphicData uri="http://schemas.openxmlformats.org/drawingml/2006/picture">
                <pic:pic>
                  <pic:nvPicPr>
                    <pic:cNvPr descr="multi100_supplementary_files/figure-docx/unnamed-chunk-6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99" w:name="open-data-availability"/>
    <w:p>
      <w:pPr>
        <w:pStyle w:val="Heading3"/>
      </w:pPr>
      <w:r>
        <w:t xml:space="preserve">Open data availability</w:t>
      </w:r>
    </w:p>
    <w:p>
      <w:pPr>
        <w:pStyle w:val="SourceCode"/>
      </w:pPr>
      <w:r>
        <w:rPr>
          <w:rStyle w:val="NormalTok"/>
        </w:rPr>
        <w:t xml:space="preserve">open_data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rPr>
          <w:rStyle w:val="StringTok"/>
        </w:rPr>
        <w:t xml:space="preserve">"https://docs.google.com/spreadsheets/d/1GwDGeNqloliZqkaNMbgWGnzAHwWWDoXO-Egc0s9tR60/edit?usp=sharing"</w:t>
      </w:r>
      <w:r>
        <w:rPr>
          <w:rStyle w:val="NormalTok"/>
        </w:rPr>
        <w:t xml:space="preserve">, </w:t>
      </w:r>
      <w:r>
        <w:rPr>
          <w:rStyle w:val="AttributeTok"/>
        </w:rPr>
        <w:t xml:space="preserve">col_types =</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available_data =</w:t>
      </w:r>
      <w:r>
        <w:rPr>
          <w:rStyle w:val="NormalTok"/>
        </w:rPr>
        <w:t xml:space="preserve"> </w:t>
      </w:r>
      <w:r>
        <w:rPr>
          <w:rStyle w:val="FunctionTok"/>
        </w:rPr>
        <w:t xml:space="preserve">as.logical</w:t>
      </w:r>
      <w:r>
        <w:rPr>
          <w:rStyle w:val="NormalTok"/>
        </w:rPr>
        <w:t xml:space="preserve">(available_data))</w:t>
      </w:r>
    </w:p>
    <w:p>
      <w:pPr>
        <w:pStyle w:val="SourceCode"/>
      </w:pPr>
      <w:r>
        <w:rPr>
          <w:rStyle w:val="VerbatimChar"/>
        </w:rPr>
        <w:t xml:space="preserve">! Using an auto-discovered, cached token.</w:t>
      </w:r>
    </w:p>
    <w:p>
      <w:pPr>
        <w:pStyle w:val="SourceCode"/>
      </w:pPr>
      <w:r>
        <w:rPr>
          <w:rStyle w:val="VerbatimChar"/>
        </w:rPr>
        <w:t xml:space="preserve">  To suppress this message, modify your code or options to clearly consent to</w:t>
      </w:r>
      <w:r>
        <w:br/>
      </w:r>
      <w:r>
        <w:rPr>
          <w:rStyle w:val="VerbatimChar"/>
        </w:rPr>
        <w:t xml:space="preserve">  the use of a cached token.</w:t>
      </w:r>
    </w:p>
    <w:p>
      <w:pPr>
        <w:pStyle w:val="SourceCode"/>
      </w:pPr>
      <w:r>
        <w:rPr>
          <w:rStyle w:val="VerbatimChar"/>
        </w:rPr>
        <w:t xml:space="preserve">  See gargle's "Non-interactive auth" vignette for more details:</w:t>
      </w:r>
    </w:p>
    <w:p>
      <w:pPr>
        <w:pStyle w:val="SourceCode"/>
      </w:pPr>
      <w:r>
        <w:rPr>
          <w:rStyle w:val="VerbatimChar"/>
        </w:rPr>
        <w:t xml:space="preserve">  &lt;https://gargle.r-lib.org/articles/non-interactive-auth.html&gt;</w:t>
      </w:r>
    </w:p>
    <w:p>
      <w:pPr>
        <w:pStyle w:val="SourceCode"/>
      </w:pPr>
      <w:r>
        <w:rPr>
          <w:rStyle w:val="VerbatimChar"/>
        </w:rPr>
        <w:t xml:space="preserve">ℹ The googlesheets4 package is using a cached token for</w:t>
      </w:r>
      <w:r>
        <w:br/>
      </w:r>
      <w:r>
        <w:rPr>
          <w:rStyle w:val="VerbatimChar"/>
        </w:rPr>
        <w:t xml:space="preserve">  'marton.balazs.kovacs@gmail.com'.</w:t>
      </w:r>
    </w:p>
    <w:p>
      <w:pPr>
        <w:pStyle w:val="SourceCode"/>
      </w:pPr>
      <w:r>
        <w:rPr>
          <w:rStyle w:val="VerbatimChar"/>
        </w:rPr>
        <w:t xml:space="preserve">Auto-refreshing stale OAuth token.</w:t>
      </w:r>
    </w:p>
    <w:p>
      <w:pPr>
        <w:pStyle w:val="SourceCode"/>
      </w:pPr>
      <w:r>
        <w:rPr>
          <w:rStyle w:val="VerbatimChar"/>
        </w:rPr>
        <w:t xml:space="preserve">✔ Reading from "Original data availability".</w:t>
      </w:r>
    </w:p>
    <w:p>
      <w:pPr>
        <w:pStyle w:val="SourceCode"/>
      </w:pPr>
      <w:r>
        <w:rPr>
          <w:rStyle w:val="VerbatimChar"/>
        </w:rPr>
        <w:t xml:space="preserve">✔ Range 'Munkalap1'.</w:t>
      </w:r>
    </w:p>
    <w:p>
      <w:pPr>
        <w:pStyle w:val="SourceCode"/>
      </w:pPr>
      <w:r>
        <w:rPr>
          <w:rStyle w:val="FunctionTok"/>
        </w:rPr>
        <w:t xml:space="preserve">count</w:t>
      </w:r>
      <w:r>
        <w:rPr>
          <w:rStyle w:val="NormalTok"/>
        </w:rPr>
        <w:t xml:space="preserve">(open_data, available_data)</w:t>
      </w:r>
    </w:p>
    <w:p>
      <w:pPr>
        <w:pStyle w:val="SourceCode"/>
      </w:pPr>
      <w:r>
        <w:rPr>
          <w:rStyle w:val="VerbatimChar"/>
        </w:rPr>
        <w:t xml:space="preserve"># A tibble: 2 × 2</w:t>
      </w:r>
      <w:r>
        <w:br/>
      </w:r>
      <w:r>
        <w:rPr>
          <w:rStyle w:val="VerbatimChar"/>
        </w:rPr>
        <w:t xml:space="preserve">  available_data     n</w:t>
      </w:r>
      <w:r>
        <w:br/>
      </w:r>
      <w:r>
        <w:rPr>
          <w:rStyle w:val="VerbatimChar"/>
        </w:rPr>
        <w:t xml:space="preserve">  &lt;lgl&gt;          &lt;int&gt;</w:t>
      </w:r>
      <w:r>
        <w:br/>
      </w:r>
      <w:r>
        <w:rPr>
          <w:rStyle w:val="VerbatimChar"/>
        </w:rPr>
        <w:t xml:space="preserve">1 FALSE             53</w:t>
      </w:r>
      <w:r>
        <w:br/>
      </w:r>
      <w:r>
        <w:rPr>
          <w:rStyle w:val="VerbatimChar"/>
        </w:rPr>
        <w:t xml:space="preserve">2 TRUE              47</w:t>
      </w:r>
    </w:p>
    <w:p>
      <w:pPr>
        <w:pStyle w:val="SourceCode"/>
      </w:pPr>
      <w:r>
        <w:rPr>
          <w:rStyle w:val="NormalTok"/>
        </w:rPr>
        <w:t xml:space="preserve">open_data_cleaned </w:t>
      </w:r>
      <w:r>
        <w:rPr>
          <w:rStyle w:val="OtherTok"/>
        </w:rPr>
        <w:t xml:space="preserve">&lt;-</w:t>
      </w:r>
      <w:r>
        <w:rPr>
          <w:rStyle w:val="NormalTok"/>
        </w:rPr>
        <w:t xml:space="preserve"> </w:t>
      </w:r>
      <w:r>
        <w:br/>
      </w:r>
      <w:r>
        <w:rPr>
          <w:rStyle w:val="NormalTok"/>
        </w:rPr>
        <w:t xml:space="preserve">  open_data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original_materials)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right_join</w:t>
      </w:r>
      <w:r>
        <w:rPr>
          <w:rStyle w:val="NormalTok"/>
        </w:rPr>
        <w:t xml:space="preserve">(processed, </w:t>
      </w:r>
      <w:r>
        <w:rPr>
          <w:rStyle w:val="AttributeTok"/>
        </w:rPr>
        <w:t xml:space="preserve">by =</w:t>
      </w:r>
      <w:r>
        <w:rPr>
          <w:rStyle w:val="NormalTok"/>
        </w:rPr>
        <w:t xml:space="preserve"> </w:t>
      </w:r>
      <w:r>
        <w:rPr>
          <w:rStyle w:val="StringTok"/>
        </w:rPr>
        <w:t xml:space="preserve">"paper_id"</w:t>
      </w:r>
      <w:r>
        <w:rPr>
          <w:rStyle w:val="NormalTok"/>
        </w:rPr>
        <w:t xml:space="preserve">)</w:t>
      </w:r>
      <w:r>
        <w:br/>
      </w:r>
      <w:r>
        <w:rPr>
          <w:rStyle w:val="NormalTok"/>
        </w:rPr>
        <w:t xml:space="preserve">  </w:t>
      </w:r>
      <w:r>
        <w:rPr>
          <w:rStyle w:val="CommentTok"/>
        </w:rPr>
        <w:t xml:space="preserve"># dplyr::filter(!is.na(available_data))</w:t>
      </w:r>
      <w:r>
        <w:br/>
      </w:r>
      <w:r>
        <w:br/>
      </w:r>
      <w:r>
        <w:rPr>
          <w:rStyle w:val="CommentTok"/>
        </w:rPr>
        <w:t xml:space="preserve"># Results in the abstract where the data are available</w:t>
      </w:r>
      <w:r>
        <w:br/>
      </w:r>
      <w:r>
        <w:rPr>
          <w:rStyle w:val="NormalTok"/>
        </w:rPr>
        <w:t xml:space="preserve">open_data_cleaned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(available_data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47   173 0.272       27.2</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87   173 0.503       50.3</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173   231 0.749       74.9 </w:t>
      </w:r>
      <w:r>
        <w:br/>
      </w:r>
      <w:r>
        <w:rPr>
          <w:rStyle w:val="VerbatimChar"/>
        </w:rPr>
        <w:t xml:space="preserve">2 No effect/inconclusive    54   231 0.234       23.4 </w:t>
      </w:r>
      <w:r>
        <w:br/>
      </w:r>
      <w:r>
        <w:rPr>
          <w:rStyle w:val="VerbatimChar"/>
        </w:rPr>
        <w:t xml:space="preserve">3 Opposite effect            4   231 0.0173       1.73</w:t>
      </w:r>
    </w:p>
    <w:p>
      <w:pPr>
        <w:pStyle w:val="SourceCode"/>
      </w:pPr>
      <w:r>
        <w:rPr>
          <w:rStyle w:val="CommentTok"/>
        </w:rPr>
        <w:t xml:space="preserve"># Results in the abstract where the data are NOT available</w:t>
      </w:r>
      <w:r>
        <w:br/>
      </w:r>
      <w:r>
        <w:rPr>
          <w:rStyle w:val="NormalTok"/>
        </w:rPr>
        <w:t xml:space="preserve">open_data_cleaned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(available_data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87   223 0.390       39.0</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137   223 0.614       61.4</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198   273 0.725       72.5 </w:t>
      </w:r>
      <w:r>
        <w:br/>
      </w:r>
      <w:r>
        <w:rPr>
          <w:rStyle w:val="VerbatimChar"/>
        </w:rPr>
        <w:t xml:space="preserve">2 No effect/inconclusive    68   273 0.249       24.9 </w:t>
      </w:r>
      <w:r>
        <w:br/>
      </w:r>
      <w:r>
        <w:rPr>
          <w:rStyle w:val="VerbatimChar"/>
        </w:rPr>
        <w:t xml:space="preserve">3 Opposite effect            7   273 0.0256       2.56</w:t>
      </w:r>
    </w:p>
    <w:bookmarkEnd w:id="99"/>
    <w:bookmarkStart w:id="103" w:name="X4b088538cf22fcd00c5f13914f1510111ec0c34"/>
    <w:p>
      <w:pPr>
        <w:pStyle w:val="Heading3"/>
      </w:pPr>
      <w:r>
        <w:t xml:space="preserve">Estimate inferential robustness with alternative accordance thresholds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SourceCode"/>
      </w:pPr>
      <w:r>
        <w:rPr>
          <w:rStyle w:val="NormalTok"/>
        </w:rPr>
        <w:t xml:space="preserve">inferential_threshold_robustness_plot </w:t>
      </w:r>
      <w:r>
        <w:rPr>
          <w:rStyle w:val="OtherTok"/>
        </w:rPr>
        <w:t xml:space="preserve">&lt;-</w:t>
      </w:r>
      <w:r>
        <w:br/>
      </w:r>
      <w:r>
        <w:rPr>
          <w:rStyle w:val="NormalTok"/>
        </w:rPr>
        <w:t xml:space="preserve">  inferential_threshold_robustness_plot_data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threshold,</w:t>
      </w:r>
      <w:r>
        <w:br/>
      </w:r>
      <w:r>
        <w:rPr>
          <w:rStyle w:val="NormalTok"/>
        </w:rPr>
        <w:t xml:space="preserve">      </w:t>
      </w:r>
      <w:r>
        <w:rPr>
          <w:rStyle w:val="AttributeTok"/>
        </w:rPr>
        <w:t xml:space="preserve">y =</w:t>
      </w:r>
      <w:r>
        <w:rPr>
          <w:rStyle w:val="NormalTok"/>
        </w:rPr>
        <w:t xml:space="preserve"> robustness)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"Threshold of proportion of re-analyses</w:t>
      </w:r>
      <w:r>
        <w:rPr>
          <w:rStyle w:val="SpecialCharTok"/>
        </w:rPr>
        <w:t xml:space="preserve">\n</w:t>
      </w:r>
      <w:r>
        <w:rPr>
          <w:rStyle w:val="StringTok"/>
        </w:rPr>
        <w:t xml:space="preserve">arriving at the same conclusion as the original study"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studies"</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"figures/supplement/inferential_threshold_robustness_plot.jpg"</w:t>
      </w:r>
      <w:r>
        <w:rPr>
          <w:rStyle w:val="NormalTok"/>
        </w:rPr>
        <w:t xml:space="preserve">), inferential_threshold_robustness_plot,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inferential_threshold_robustness_plot</w:t>
      </w:r>
    </w:p>
    <w:p>
      <w:pPr>
        <w:pStyle w:val="FirstParagraph"/>
      </w:pPr>
      <w:r>
        <w:drawing>
          <wp:inline>
            <wp:extent cx="4620126" cy="3696101"/>
            <wp:effectExtent b="0" l="0" r="0" t="0"/>
            <wp:docPr descr="" title="" id="101" name="Picture"/>
            <a:graphic>
              <a:graphicData uri="http://schemas.openxmlformats.org/drawingml/2006/picture">
                <pic:pic>
                  <pic:nvPicPr>
                    <pic:cNvPr descr="multi100_supplementary_files/figure-docx/unnamed-chunk-7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100" Target="media/rId1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Investigating the analytical robustness of the social and behavioural sciences</dc:title>
  <dc:creator/>
  <cp:keywords/>
  <dcterms:created xsi:type="dcterms:W3CDTF">2025-06-13T18:02:23Z</dcterms:created>
  <dcterms:modified xsi:type="dcterms:W3CDTF">2025-06-13T18:02:23Z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