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2" w:hanging="0"/>
        <w:jc w:val="right"/>
        <w:rPr>
          <w:color w:val="FF0000"/>
          <w:sz w:val="20"/>
        </w:rPr>
      </w:pPr>
      <w:r>
        <w:rPr>
          <w:color w:val="FF0000"/>
          <w:sz w:val="20"/>
        </w:rPr>
        <w:t>04/01/2024</w:t>
      </w:r>
    </w:p>
    <w:p>
      <w:pPr>
        <w:pStyle w:val="Normal"/>
        <w:rPr>
          <w:rFonts w:cs="Arial"/>
          <w:b/>
          <w:b/>
          <w:sz w:val="20"/>
        </w:rPr>
      </w:pPr>
      <w:r>
        <w:rPr>
          <w:rFonts w:cs="Arial"/>
          <w:b/>
          <w:sz w:val="20"/>
        </w:rPr>
      </w:r>
    </w:p>
    <w:p>
      <w:pPr>
        <w:pStyle w:val="Normal"/>
        <w:ind w:left="1410" w:hanging="1410"/>
        <w:rPr>
          <w:rFonts w:cs="Arial"/>
          <w:sz w:val="20"/>
        </w:rPr>
      </w:pPr>
      <w:r>
        <w:rPr>
          <w:rFonts w:cs="Arial"/>
          <w:b/>
          <w:sz w:val="20"/>
        </w:rPr>
        <w:t xml:space="preserve">Solicitante </w:t>
        <w:tab/>
      </w:r>
      <w:r>
        <w:rPr>
          <w:rFonts w:cs="Arial"/>
          <w:sz w:val="20"/>
        </w:rPr>
        <w:t xml:space="preserve">INTI – Departamento de Celulosa y Papel. </w:t>
      </w:r>
    </w:p>
    <w:p>
      <w:pPr>
        <w:pStyle w:val="Normal"/>
        <w:ind w:left="1410" w:hanging="1410"/>
        <w:rPr>
          <w:rFonts w:cs="Arial"/>
          <w:sz w:val="20"/>
        </w:rPr>
      </w:pPr>
      <w:r>
        <w:rPr>
          <w:rFonts w:cs="Arial"/>
          <w:sz w:val="20"/>
        </w:rPr>
        <w:tab/>
      </w:r>
    </w:p>
    <w:p>
      <w:pPr>
        <w:pStyle w:val="Normal"/>
        <w:spacing w:before="60" w:after="60"/>
        <w:rPr>
          <w:rFonts w:cs="Arial"/>
          <w:b/>
          <w:b/>
          <w:sz w:val="20"/>
        </w:rPr>
      </w:pPr>
      <w:r>
        <w:rPr>
          <w:rFonts w:cs="Arial"/>
          <w:b/>
          <w:sz w:val="20"/>
          <w:lang w:val="es-AR"/>
        </w:rPr>
        <w:t>Determinaciones requeridas</w:t>
      </w:r>
    </w:p>
    <w:p>
      <w:pPr>
        <w:pStyle w:val="Normal"/>
        <w:rPr>
          <w:rFonts w:cs="Arial"/>
          <w:bCs/>
          <w:sz w:val="20"/>
          <w:lang w:val="es-AR"/>
        </w:rPr>
      </w:pPr>
      <w:r>
        <w:rPr>
          <w:rFonts w:cs="Arial"/>
          <w:color w:val="000000"/>
          <w:sz w:val="20"/>
          <w:lang w:eastAsia="es-AR"/>
        </w:rPr>
        <w:t xml:space="preserve">Desarrollo de sistema electrónico para monitoreo de temperatura y humedad en laboratorio con aviso de alarma </w:t>
      </w:r>
      <w:r>
        <w:rPr>
          <w:rFonts w:cs="Arial"/>
          <w:color w:val="C9211E"/>
          <w:sz w:val="20"/>
          <w:lang w:eastAsia="es-AR"/>
        </w:rPr>
        <w:t>a través de servicio de mensajer</w:t>
      </w:r>
      <w:r>
        <w:rPr>
          <w:rFonts w:eastAsia="Times New Roman" w:cs="Arial"/>
          <w:color w:val="C9211E"/>
          <w:sz w:val="20"/>
          <w:szCs w:val="20"/>
          <w:lang w:val="es-ES" w:eastAsia="es-AR"/>
        </w:rPr>
        <w:t xml:space="preserve">ía </w:t>
      </w:r>
      <w:r>
        <w:rPr>
          <w:rFonts w:eastAsia="Times New Roman" w:cs="Arial"/>
          <w:color w:val="C9211E"/>
          <w:sz w:val="20"/>
          <w:szCs w:val="20"/>
          <w:lang w:val="es-ES" w:eastAsia="es-AR"/>
        </w:rPr>
        <w:t>utilizando herramientas de</w:t>
      </w:r>
      <w:r>
        <w:rPr>
          <w:rFonts w:eastAsia="Times New Roman" w:cs="Arial"/>
          <w:color w:val="C9211E"/>
          <w:sz w:val="20"/>
          <w:szCs w:val="20"/>
          <w:lang w:val="es-ES" w:eastAsia="es-AR"/>
        </w:rPr>
        <w:t xml:space="preserve"> internet de las cosas </w:t>
      </w:r>
      <w:r>
        <w:rPr>
          <w:rFonts w:eastAsia="Times New Roman" w:cs="Arial"/>
          <w:color w:val="C9211E"/>
          <w:sz w:val="20"/>
          <w:szCs w:val="20"/>
          <w:lang w:val="es-ES" w:eastAsia="es-AR"/>
        </w:rPr>
        <w:t>(IoT)</w:t>
      </w:r>
      <w:r>
        <w:rPr>
          <w:rFonts w:eastAsia="Times New Roman" w:cs="Arial"/>
          <w:color w:val="C9211E"/>
          <w:sz w:val="20"/>
          <w:szCs w:val="20"/>
          <w:lang w:val="es-ES" w:eastAsia="es-AR"/>
        </w:rPr>
        <w:t>.</w:t>
      </w:r>
    </w:p>
    <w:p>
      <w:pPr>
        <w:pStyle w:val="Normal"/>
        <w:rPr>
          <w:rFonts w:cs="Arial"/>
          <w:bCs/>
          <w:sz w:val="20"/>
          <w:lang w:val="es-AR"/>
        </w:rPr>
      </w:pPr>
      <w:r>
        <w:rPr>
          <w:rFonts w:cs="Arial"/>
          <w:bCs/>
          <w:sz w:val="20"/>
          <w:lang w:val="es-AR"/>
        </w:rPr>
      </w:r>
    </w:p>
    <w:p>
      <w:pPr>
        <w:pStyle w:val="Normal"/>
        <w:rPr>
          <w:rFonts w:cs="Arial"/>
          <w:b/>
          <w:b/>
          <w:sz w:val="20"/>
          <w:lang w:val="es-AR"/>
        </w:rPr>
      </w:pPr>
      <w:r>
        <w:rPr>
          <w:rFonts w:cs="Arial"/>
          <w:b/>
          <w:sz w:val="20"/>
          <w:lang w:val="es-AR"/>
        </w:rPr>
      </w:r>
    </w:p>
    <w:p>
      <w:pPr>
        <w:pStyle w:val="Normal"/>
        <w:spacing w:before="60" w:after="60"/>
        <w:rPr>
          <w:rFonts w:cs="Arial"/>
          <w:b/>
          <w:b/>
          <w:sz w:val="20"/>
          <w:lang w:val="es-AR"/>
        </w:rPr>
      </w:pPr>
      <w:r>
        <w:rPr>
          <w:rFonts w:cs="Arial"/>
          <w:b/>
          <w:sz w:val="20"/>
          <w:lang w:val="es-AR"/>
        </w:rPr>
        <w:t>Nombre y dirección de la UO responsable del informe</w:t>
      </w:r>
    </w:p>
    <w:p>
      <w:pPr>
        <w:pStyle w:val="Normal"/>
        <w:rPr>
          <w:rFonts w:cs="Arial"/>
          <w:sz w:val="20"/>
          <w:lang w:val="es-AR"/>
        </w:rPr>
      </w:pPr>
      <w:r>
        <w:rPr>
          <w:rFonts w:cs="Arial"/>
          <w:sz w:val="20"/>
          <w:lang w:val="es-AR"/>
        </w:rPr>
        <w:t xml:space="preserve">Departamento de Validación de Dispositivos y Sistemas Electrónicos - Dirección Técnica Electrónica. </w:t>
      </w:r>
    </w:p>
    <w:p>
      <w:pPr>
        <w:pStyle w:val="Normal"/>
        <w:rPr>
          <w:rFonts w:cs="Arial"/>
          <w:sz w:val="20"/>
          <w:lang w:val="es-AR"/>
        </w:rPr>
      </w:pPr>
      <w:r>
        <w:rPr>
          <w:rFonts w:cs="Arial"/>
          <w:sz w:val="20"/>
          <w:lang w:val="es-AR"/>
        </w:rPr>
      </w:r>
    </w:p>
    <w:p>
      <w:pPr>
        <w:pStyle w:val="Normal"/>
        <w:rPr>
          <w:rFonts w:cs="Arial"/>
          <w:sz w:val="20"/>
          <w:lang w:val="es-AR"/>
        </w:rPr>
      </w:pPr>
      <w:r>
        <w:rPr>
          <w:rFonts w:cs="Arial"/>
          <w:sz w:val="20"/>
          <w:lang w:val="es-AR"/>
        </w:rPr>
      </w:r>
    </w:p>
    <w:p>
      <w:pPr>
        <w:pStyle w:val="Normal"/>
        <w:spacing w:before="60" w:after="60"/>
        <w:rPr>
          <w:rFonts w:cs="Arial"/>
          <w:b/>
          <w:b/>
          <w:sz w:val="20"/>
          <w:lang w:val="es-AR"/>
        </w:rPr>
      </w:pPr>
      <w:r>
        <w:rPr>
          <w:rFonts w:cs="Arial"/>
          <w:b/>
          <w:sz w:val="20"/>
          <w:lang w:val="es-AR"/>
        </w:rPr>
        <w:t xml:space="preserve">Fecha </w:t>
      </w:r>
    </w:p>
    <w:p>
      <w:pPr>
        <w:pStyle w:val="Normal"/>
        <w:tabs>
          <w:tab w:val="clear" w:pos="708"/>
          <w:tab w:val="right" w:pos="9639" w:leader="none"/>
        </w:tabs>
        <w:jc w:val="both"/>
        <w:rPr>
          <w:rFonts w:cs="Arial"/>
          <w:b/>
          <w:b/>
          <w:sz w:val="20"/>
        </w:rPr>
      </w:pPr>
      <w:r>
        <w:rPr>
          <w:rFonts w:cs="Arial"/>
          <w:bCs/>
          <w:sz w:val="20"/>
          <w:lang w:val="es-AR"/>
        </w:rPr>
        <w:t>Mayo 2024 –  Julio 2024</w:t>
      </w:r>
    </w:p>
    <w:p>
      <w:pPr>
        <w:pStyle w:val="Normal"/>
        <w:rPr>
          <w:rFonts w:cs="Arial"/>
          <w:bCs/>
          <w:color w:val="FF0000"/>
          <w:sz w:val="20"/>
          <w:lang w:val="es-AR"/>
        </w:rPr>
      </w:pPr>
      <w:r>
        <w:rPr>
          <w:rFonts w:cs="Arial"/>
          <w:bCs/>
          <w:color w:val="FF0000"/>
          <w:sz w:val="20"/>
          <w:lang w:val="es-AR"/>
        </w:rPr>
      </w:r>
      <w:r>
        <w:br w:type="page"/>
      </w:r>
    </w:p>
    <w:p>
      <w:pPr>
        <w:pStyle w:val="Normal"/>
        <w:rPr>
          <w:rFonts w:cs="Arial"/>
          <w:b/>
          <w:b/>
          <w:sz w:val="20"/>
          <w:lang w:val="es-AR"/>
        </w:rPr>
      </w:pPr>
      <w:r>
        <w:rPr>
          <w:rFonts w:cs="Arial"/>
          <w:b/>
          <w:sz w:val="20"/>
          <w:lang w:val="es-AR"/>
        </w:rPr>
      </w:r>
    </w:p>
    <w:p>
      <w:pPr>
        <w:pStyle w:val="Normal"/>
        <w:rPr>
          <w:rFonts w:cs="Arial"/>
          <w:b/>
          <w:b/>
          <w:sz w:val="20"/>
          <w:lang w:val="es-AR"/>
        </w:rPr>
      </w:pPr>
      <w:r>
        <w:rPr>
          <w:rFonts w:cs="Arial"/>
          <w:b/>
          <w:sz w:val="20"/>
          <w:lang w:val="es-AR"/>
        </w:rPr>
      </w:r>
    </w:p>
    <w:p>
      <w:pPr>
        <w:pStyle w:val="Normal"/>
        <w:rPr>
          <w:rFonts w:cs="Arial"/>
          <w:b/>
          <w:b/>
          <w:sz w:val="20"/>
          <w:lang w:val="es-AR"/>
        </w:rPr>
      </w:pPr>
      <w:r>
        <w:rPr>
          <w:rFonts w:cs="Arial"/>
          <w:b/>
          <w:sz w:val="20"/>
          <w:lang w:val="es-AR"/>
        </w:rPr>
        <w:t>Resultados</w:t>
      </w:r>
    </w:p>
    <w:p>
      <w:pPr>
        <w:pStyle w:val="Normal"/>
        <w:rPr>
          <w:rFonts w:cs="Arial"/>
          <w:b/>
          <w:b/>
          <w:sz w:val="20"/>
          <w:lang w:val="es-AR"/>
        </w:rPr>
      </w:pPr>
      <w:r>
        <w:rPr>
          <w:rFonts w:cs="Arial"/>
          <w:b/>
          <w:sz w:val="20"/>
          <w:lang w:val="es-AR"/>
        </w:rPr>
      </w:r>
    </w:p>
    <w:p>
      <w:pPr>
        <w:pStyle w:val="Normal"/>
        <w:rPr>
          <w:rFonts w:cs="Arial"/>
          <w:color w:val="000000"/>
          <w:sz w:val="20"/>
          <w:lang w:eastAsia="es-AR"/>
        </w:rPr>
      </w:pPr>
      <w:r>
        <w:rPr>
          <w:rFonts w:cs="Arial"/>
          <w:sz w:val="20"/>
          <w:lang w:val="es-AR"/>
        </w:rPr>
        <w:t xml:space="preserve">Se finalizó la primera etapa del desarrollo de un sistema electrónico para </w:t>
      </w:r>
      <w:r>
        <w:rPr>
          <w:rFonts w:cs="Arial"/>
          <w:color w:val="000000"/>
          <w:sz w:val="20"/>
          <w:lang w:eastAsia="es-AR"/>
        </w:rPr>
        <w:t>monitoreo de temperatura y humedad en laboratorio con aviso de alarma.</w:t>
      </w:r>
    </w:p>
    <w:p>
      <w:pPr>
        <w:pStyle w:val="Normal"/>
        <w:rPr>
          <w:rFonts w:cs="Arial"/>
          <w:sz w:val="20"/>
          <w:lang w:val="es-AR"/>
        </w:rPr>
      </w:pPr>
      <w:r>
        <w:rPr>
          <w:rFonts w:cs="Arial"/>
          <w:sz w:val="20"/>
          <w:lang w:val="es-AR"/>
        </w:rPr>
      </w:r>
    </w:p>
    <w:p>
      <w:pPr>
        <w:pStyle w:val="Normal"/>
        <w:rPr>
          <w:rFonts w:cs="Arial"/>
          <w:sz w:val="20"/>
          <w:lang w:val="es-AR"/>
        </w:rPr>
      </w:pPr>
      <w:r>
        <w:rPr>
          <w:rFonts w:cs="Arial"/>
          <w:sz w:val="20"/>
          <w:lang w:val="es-AR"/>
        </w:rPr>
        <w:t>El sistema monitorea las condiciones de temperatura y humedad ambientales de un laboratorio, de forma tal de generar avisos de alarma cuando estos parámetros se salen de bandas preestablecidas.</w:t>
      </w:r>
    </w:p>
    <w:p>
      <w:pPr>
        <w:pStyle w:val="Normal"/>
        <w:rPr>
          <w:rFonts w:cs="Arial"/>
          <w:sz w:val="20"/>
          <w:lang w:val="es-AR"/>
        </w:rPr>
      </w:pPr>
      <w:r>
        <w:rPr>
          <w:rFonts w:cs="Arial"/>
          <w:sz w:val="20"/>
          <w:lang w:val="es-AR"/>
        </w:rPr>
        <w:t>Las alarmas consisten en mensajes que se envían en tiempo real por la aplicación Telegram al/los responsables del proceso que se está monitoreando. (Figura 1.)</w:t>
      </w:r>
    </w:p>
    <w:p>
      <w:pPr>
        <w:pStyle w:val="Normal"/>
        <w:rPr>
          <w:rFonts w:cs="Arial"/>
          <w:sz w:val="20"/>
          <w:lang w:val="es-AR"/>
        </w:rPr>
      </w:pPr>
      <w:r>
        <w:rPr>
          <w:rFonts w:cs="Arial"/>
          <w:sz w:val="20"/>
          <w:lang w:val="es-AR"/>
        </w:rPr>
        <w:t>De esta forma el usuario responsable puede enterarse en su teléfono móvil o en su computadora personal de la ocurrencia de una condición de alarma y actuar en consecuencia.</w:t>
      </w:r>
    </w:p>
    <w:p>
      <w:pPr>
        <w:pStyle w:val="Normal"/>
        <w:rPr>
          <w:rFonts w:cs="Arial"/>
          <w:sz w:val="20"/>
          <w:lang w:val="es-AR"/>
        </w:rPr>
      </w:pPr>
      <w:r>
        <w:rPr>
          <w:rFonts w:cs="Arial"/>
          <w:sz w:val="20"/>
          <w:lang w:val="es-AR"/>
        </w:rPr>
      </w:r>
    </w:p>
    <w:p>
      <w:pPr>
        <w:pStyle w:val="Normal"/>
        <w:jc w:val="center"/>
        <w:rPr>
          <w:rFonts w:cs="Arial"/>
          <w:bCs/>
          <w:sz w:val="20"/>
          <w:lang w:val="es-AR"/>
        </w:rPr>
      </w:pPr>
      <w:r>
        <w:rPr/>
        <w:drawing>
          <wp:inline distT="0" distB="0" distL="0" distR="0">
            <wp:extent cx="2718435" cy="3981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718435" cy="3981450"/>
                    </a:xfrm>
                    <a:prstGeom prst="rect">
                      <a:avLst/>
                    </a:prstGeom>
                  </pic:spPr>
                </pic:pic>
              </a:graphicData>
            </a:graphic>
          </wp:inline>
        </w:drawing>
      </w:r>
    </w:p>
    <w:p>
      <w:pPr>
        <w:pStyle w:val="Normal"/>
        <w:jc w:val="center"/>
        <w:rPr>
          <w:rFonts w:cs="Arial"/>
          <w:bCs/>
          <w:sz w:val="20"/>
          <w:lang w:val="es-AR"/>
        </w:rPr>
      </w:pPr>
      <w:r>
        <w:rPr>
          <w:rFonts w:cs="Arial"/>
          <w:bCs/>
          <w:sz w:val="20"/>
          <w:lang w:val="es-AR"/>
        </w:rPr>
      </w:r>
      <w:r>
        <mc:AlternateContent>
          <mc:Choice Requires="wps">
            <w:drawing>
              <wp:anchor behindDoc="0" distT="0" distB="0" distL="114300" distR="114300" simplePos="0" locked="0" layoutInCell="0" allowOverlap="1" relativeHeight="13">
                <wp:simplePos x="0" y="0"/>
                <wp:positionH relativeFrom="column">
                  <wp:align>center</wp:align>
                </wp:positionH>
                <wp:positionV relativeFrom="paragraph">
                  <wp:posOffset>635</wp:posOffset>
                </wp:positionV>
                <wp:extent cx="2292985" cy="258445"/>
                <wp:effectExtent l="0" t="0" r="0" b="0"/>
                <wp:wrapNone/>
                <wp:docPr id="2" name="Frame1"/>
                <a:graphic xmlns:a="http://schemas.openxmlformats.org/drawingml/2006/main">
                  <a:graphicData uri="http://schemas.microsoft.com/office/word/2010/wordprocessingShape">
                    <wps:wsp>
                      <wps:cNvSpPr txBox="1"/>
                      <wps:spPr>
                        <a:xfrm>
                          <a:off x="0" y="0"/>
                          <a:ext cx="2292985" cy="258445"/>
                        </a:xfrm>
                        <a:prstGeom prst="rect"/>
                        <a:solidFill>
                          <a:srgbClr val="FFFFFF"/>
                        </a:solidFill>
                      </wps:spPr>
                      <wps:txbx>
                        <w:txbxContent>
                          <w:p>
                            <w:pPr>
                              <w:pStyle w:val="FrameContents"/>
                              <w:jc w:val="center"/>
                              <w:rPr>
                                <w:sz w:val="18"/>
                                <w:szCs w:val="18"/>
                              </w:rPr>
                            </w:pPr>
                            <w:r>
                              <w:rPr>
                                <w:sz w:val="18"/>
                                <w:szCs w:val="18"/>
                              </w:rPr>
                              <w:t>Figura 1</w:t>
                            </w:r>
                          </w:p>
                        </w:txbxContent>
                      </wps:txbx>
                      <wps:bodyPr anchor="t" lIns="91440" tIns="45720" rIns="91440" bIns="45720">
                        <a:noAutofit/>
                      </wps:bodyPr>
                    </wps:wsp>
                  </a:graphicData>
                </a:graphic>
              </wp:anchor>
            </w:drawing>
          </mc:Choice>
          <mc:Fallback>
            <w:pict>
              <v:rect fillcolor="#FFFFFF" stroked="f" strokeweight="0pt" style="position:absolute;rotation:-0;width:180.55pt;height:20.35pt;mso-wrap-distance-left:9pt;mso-wrap-distance-right:9pt;mso-wrap-distance-top:0pt;mso-wrap-distance-bottom:0pt;margin-top:0pt;mso-position-vertical-relative:text;margin-left:164.85pt;mso-position-horizontal:center;mso-position-horizontal-relative:text">
                <v:textbox>
                  <w:txbxContent>
                    <w:p>
                      <w:pPr>
                        <w:pStyle w:val="FrameContents"/>
                        <w:jc w:val="center"/>
                        <w:rPr>
                          <w:sz w:val="18"/>
                          <w:szCs w:val="18"/>
                        </w:rPr>
                      </w:pPr>
                      <w:r>
                        <w:rPr>
                          <w:sz w:val="18"/>
                          <w:szCs w:val="18"/>
                        </w:rPr>
                        <w:t>Figura 1</w:t>
                      </w:r>
                    </w:p>
                  </w:txbxContent>
                </v:textbox>
                <w10:wrap type="none"/>
              </v:rect>
            </w:pict>
          </mc:Fallback>
        </mc:AlternateContent>
      </w:r>
    </w:p>
    <w:p>
      <w:pPr>
        <w:pStyle w:val="Normal"/>
        <w:jc w:val="center"/>
        <w:rPr>
          <w:rFonts w:cs="Arial"/>
          <w:bCs/>
          <w:sz w:val="20"/>
          <w:lang w:val="es-AR"/>
        </w:rPr>
      </w:pPr>
      <w:r>
        <w:rPr>
          <w:rFonts w:cs="Arial"/>
          <w:bCs/>
          <w:sz w:val="20"/>
          <w:lang w:val="es-AR"/>
        </w:rPr>
      </w:r>
    </w:p>
    <w:p>
      <w:pPr>
        <w:pStyle w:val="Normal"/>
        <w:jc w:val="center"/>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t>El sistema permite:</w:t>
      </w:r>
    </w:p>
    <w:p>
      <w:pPr>
        <w:pStyle w:val="Normal"/>
        <w:rPr>
          <w:rFonts w:cs="Arial"/>
          <w:bCs/>
          <w:sz w:val="20"/>
          <w:lang w:val="es-AR"/>
        </w:rPr>
      </w:pPr>
      <w:r>
        <w:rPr>
          <w:rFonts w:cs="Arial"/>
          <w:bCs/>
          <w:sz w:val="20"/>
          <w:lang w:val="es-AR"/>
        </w:rPr>
      </w:r>
    </w:p>
    <w:p>
      <w:pPr>
        <w:pStyle w:val="ListParagraph"/>
        <w:numPr>
          <w:ilvl w:val="0"/>
          <w:numId w:val="1"/>
        </w:numPr>
        <w:spacing w:before="0" w:after="0"/>
        <w:rPr>
          <w:rFonts w:ascii="Arial" w:hAnsi="Arial" w:cs="Arial"/>
          <w:bCs/>
          <w:sz w:val="20"/>
          <w:lang w:val="es-AR"/>
        </w:rPr>
      </w:pPr>
      <w:r>
        <w:rPr>
          <w:rFonts w:cs="Arial" w:ascii="Arial" w:hAnsi="Arial"/>
          <w:bCs/>
          <w:sz w:val="20"/>
          <w:lang w:val="es-AR"/>
        </w:rPr>
        <w:t>Configurar las bandas de temperatura y humedad dentro de las cuales las condiciones ambientales se consideran normales para el proceso en curso.</w:t>
      </w:r>
    </w:p>
    <w:p>
      <w:pPr>
        <w:pStyle w:val="ListParagraph"/>
        <w:spacing w:before="0" w:after="0"/>
        <w:ind w:left="360" w:hanging="0"/>
        <w:rPr>
          <w:rFonts w:ascii="Arial" w:hAnsi="Arial" w:cs="Arial"/>
          <w:bCs/>
          <w:sz w:val="20"/>
          <w:lang w:val="es-AR"/>
        </w:rPr>
      </w:pPr>
      <w:r>
        <w:rPr>
          <w:rFonts w:cs="Arial" w:ascii="Arial" w:hAnsi="Arial"/>
          <w:bCs/>
          <w:sz w:val="20"/>
          <w:lang w:val="es-AR"/>
        </w:rPr>
        <w:t>Dicha configuración se realiza mediante la aplicación Telegram y accediendo, como medio de seguridad, a un pulsador en la carcasa del equipo.</w:t>
      </w:r>
    </w:p>
    <w:p>
      <w:pPr>
        <w:pStyle w:val="ListParagraph"/>
        <w:spacing w:before="0" w:after="0"/>
        <w:ind w:left="360" w:hanging="0"/>
        <w:rPr>
          <w:strike/>
        </w:rPr>
      </w:pPr>
      <w:r>
        <w:rPr>
          <w:rFonts w:cs="Arial" w:ascii="Arial" w:hAnsi="Arial"/>
          <w:bCs/>
          <w:strike/>
          <w:sz w:val="20"/>
          <w:lang w:val="es-AR"/>
        </w:rPr>
        <w:t>Este procedimiento evita que cualquier persona que no tiene las credenciales adecuadas, pueda realizar cambios de configuraciones del sistema en forma remota.</w:t>
      </w:r>
    </w:p>
    <w:p>
      <w:pPr>
        <w:pStyle w:val="ListParagraph"/>
        <w:spacing w:before="0" w:after="0"/>
        <w:ind w:left="360" w:hanging="0"/>
        <w:rPr>
          <w:strike w:val="false"/>
          <w:dstrike w:val="false"/>
          <w:color w:val="C9211E"/>
        </w:rPr>
      </w:pPr>
      <w:r>
        <w:rPr>
          <w:rFonts w:cs="Arial" w:ascii="Arial" w:hAnsi="Arial"/>
          <w:bCs/>
          <w:strike w:val="false"/>
          <w:dstrike w:val="false"/>
          <w:color w:val="C9211E"/>
          <w:sz w:val="20"/>
          <w:lang w:val="es-AR"/>
        </w:rPr>
        <w:t>Este procedimiento asegura que para cambiar la configuraci</w:t>
      </w:r>
      <w:r>
        <w:rPr>
          <w:rFonts w:eastAsia="Times New Roman" w:cs="Arial" w:ascii="Arial" w:hAnsi="Arial"/>
          <w:bCs/>
          <w:strike w:val="false"/>
          <w:dstrike w:val="false"/>
          <w:color w:val="C9211E"/>
          <w:sz w:val="20"/>
          <w:szCs w:val="22"/>
          <w:lang w:val="es-AR" w:eastAsia="en-US"/>
        </w:rPr>
        <w:t xml:space="preserve">ón se deben cumplir dos requisitos simultáneamente: </w:t>
      </w:r>
      <w:r>
        <w:rPr>
          <w:rFonts w:eastAsia="Times New Roman" w:cs="Arial" w:ascii="Arial" w:hAnsi="Arial"/>
          <w:bCs/>
          <w:strike w:val="false"/>
          <w:dstrike w:val="false"/>
          <w:color w:val="C9211E"/>
          <w:sz w:val="20"/>
          <w:szCs w:val="22"/>
          <w:lang w:val="es-AR" w:eastAsia="en-US"/>
        </w:rPr>
        <w:t>h</w:t>
      </w:r>
      <w:r>
        <w:rPr>
          <w:rFonts w:eastAsia="Times New Roman" w:cs="Arial" w:ascii="Arial" w:hAnsi="Arial"/>
          <w:bCs/>
          <w:strike w:val="false"/>
          <w:dstrike w:val="false"/>
          <w:color w:val="C9211E"/>
          <w:sz w:val="20"/>
          <w:szCs w:val="22"/>
          <w:lang w:val="es-AR" w:eastAsia="en-US"/>
        </w:rPr>
        <w:t>aber sido incorporado al grupo de Telegram y tener acceso físico al dispositivo.</w:t>
      </w:r>
    </w:p>
    <w:p>
      <w:pPr>
        <w:pStyle w:val="ListParagraph"/>
        <w:spacing w:before="0" w:after="0"/>
        <w:ind w:left="360" w:hanging="0"/>
        <w:rPr>
          <w:rFonts w:ascii="Arial" w:hAnsi="Arial" w:cs="Arial"/>
          <w:bCs/>
          <w:sz w:val="20"/>
          <w:lang w:val="es-AR"/>
        </w:rPr>
      </w:pPr>
      <w:r>
        <w:rPr>
          <w:rFonts w:cs="Arial" w:ascii="Arial" w:hAnsi="Arial"/>
          <w:bCs/>
          <w:sz w:val="20"/>
          <w:lang w:val="es-AR"/>
        </w:rPr>
        <w:t xml:space="preserve">Cuando los valores de temperatura y/o humedad del laboratorio que está siendo monitoreado salgan de los rangos de las bandas configuradas, el sistema generará una alarma. Lo mismo ocurrirá cuando dichos valores vuelvan a ubicarse dentro de las bandas. </w:t>
      </w:r>
      <w:r>
        <w:rPr>
          <w:rFonts w:cs="Arial" w:ascii="Arial" w:hAnsi="Arial"/>
          <w:bCs/>
          <w:color w:val="C9211E"/>
          <w:sz w:val="20"/>
          <w:lang w:val="es-AR"/>
        </w:rPr>
        <w:t>Dicha alarma es enviada por el Bot al grupo de Telegram.</w:t>
      </w:r>
    </w:p>
    <w:p>
      <w:pPr>
        <w:pStyle w:val="ListParagraph"/>
        <w:spacing w:before="0" w:after="0"/>
        <w:ind w:left="360" w:hanging="0"/>
        <w:rPr>
          <w:rFonts w:ascii="Arial" w:hAnsi="Arial" w:cs="Arial"/>
          <w:bCs/>
          <w:sz w:val="20"/>
          <w:lang w:val="es-AR"/>
        </w:rPr>
      </w:pPr>
      <w:r>
        <w:rPr>
          <w:rFonts w:cs="Arial" w:ascii="Arial" w:hAnsi="Arial"/>
          <w:bCs/>
          <w:sz w:val="20"/>
          <w:lang w:val="es-AR"/>
        </w:rPr>
        <w:t xml:space="preserve">De esta forma el responsable del proceso </w:t>
      </w:r>
      <w:r>
        <w:rPr>
          <w:rFonts w:cs="Arial" w:ascii="Arial" w:hAnsi="Arial"/>
          <w:bCs/>
          <w:color w:val="C9211E"/>
          <w:sz w:val="20"/>
          <w:lang w:val="es-AR"/>
        </w:rPr>
        <w:t>(</w:t>
      </w:r>
      <w:r>
        <w:rPr>
          <w:rFonts w:cs="Arial" w:ascii="Arial" w:hAnsi="Arial"/>
          <w:bCs/>
          <w:color w:val="C9211E"/>
          <w:sz w:val="20"/>
          <w:lang w:val="es-AR"/>
        </w:rPr>
        <w:t>y</w:t>
      </w:r>
      <w:r>
        <w:rPr>
          <w:rFonts w:cs="Arial" w:ascii="Arial" w:hAnsi="Arial"/>
          <w:bCs/>
          <w:color w:val="C9211E"/>
          <w:sz w:val="20"/>
          <w:lang w:val="es-AR"/>
        </w:rPr>
        <w:t xml:space="preserve"> todos a quienes </w:t>
      </w:r>
      <w:r>
        <w:rPr>
          <w:rFonts w:cs="Arial" w:ascii="Arial" w:hAnsi="Arial"/>
          <w:bCs/>
          <w:color w:val="C9211E"/>
          <w:sz w:val="20"/>
          <w:lang w:val="es-AR"/>
        </w:rPr>
        <w:t>se</w:t>
      </w:r>
      <w:r>
        <w:rPr>
          <w:rFonts w:cs="Arial" w:ascii="Arial" w:hAnsi="Arial"/>
          <w:bCs/>
          <w:color w:val="C9211E"/>
          <w:sz w:val="20"/>
          <w:lang w:val="es-AR"/>
        </w:rPr>
        <w:t xml:space="preserve"> ha</w:t>
      </w:r>
      <w:r>
        <w:rPr>
          <w:rFonts w:cs="Arial" w:ascii="Arial" w:hAnsi="Arial"/>
          <w:bCs/>
          <w:color w:val="C9211E"/>
          <w:sz w:val="20"/>
          <w:lang w:val="es-AR"/>
        </w:rPr>
        <w:t>n</w:t>
      </w:r>
      <w:r>
        <w:rPr>
          <w:rFonts w:cs="Arial" w:ascii="Arial" w:hAnsi="Arial"/>
          <w:bCs/>
          <w:color w:val="C9211E"/>
          <w:sz w:val="20"/>
          <w:lang w:val="es-AR"/>
        </w:rPr>
        <w:t xml:space="preserve"> incluido</w:t>
      </w:r>
      <w:r>
        <w:rPr>
          <w:rFonts w:eastAsia="Times New Roman" w:cs="Arial" w:ascii="Arial" w:hAnsi="Arial"/>
          <w:bCs/>
          <w:color w:val="C9211E"/>
          <w:sz w:val="20"/>
          <w:szCs w:val="22"/>
          <w:lang w:val="es-AR" w:eastAsia="en-US"/>
        </w:rPr>
        <w:t xml:space="preserve"> en el grupo de Telegram)</w:t>
      </w:r>
      <w:r>
        <w:rPr>
          <w:rFonts w:cs="Arial" w:ascii="Arial" w:hAnsi="Arial"/>
          <w:bCs/>
          <w:sz w:val="20"/>
          <w:lang w:val="es-AR"/>
        </w:rPr>
        <w:t xml:space="preserve"> sabrá</w:t>
      </w:r>
      <w:r>
        <w:rPr>
          <w:rFonts w:cs="Arial" w:ascii="Arial" w:hAnsi="Arial"/>
          <w:bCs/>
          <w:sz w:val="20"/>
          <w:lang w:val="es-AR"/>
        </w:rPr>
        <w:t>n</w:t>
      </w:r>
      <w:r>
        <w:rPr>
          <w:rFonts w:cs="Arial" w:ascii="Arial" w:hAnsi="Arial"/>
          <w:bCs/>
          <w:sz w:val="20"/>
          <w:lang w:val="es-AR"/>
        </w:rPr>
        <w:t xml:space="preserve"> en que momentos y durante cuanto tiempo dichos valores permanecieron fuera de rango.</w:t>
      </w:r>
    </w:p>
    <w:p>
      <w:pPr>
        <w:pStyle w:val="Normal"/>
        <w:rPr>
          <w:rFonts w:cs="Arial"/>
          <w:bCs/>
          <w:sz w:val="20"/>
          <w:lang w:val="es-AR"/>
        </w:rPr>
      </w:pPr>
      <w:r>
        <w:rPr>
          <w:rFonts w:cs="Arial"/>
          <w:bCs/>
          <w:sz w:val="20"/>
          <w:lang w:val="es-AR"/>
        </w:rPr>
      </w:r>
    </w:p>
    <w:p>
      <w:pPr>
        <w:pStyle w:val="ListParagraph"/>
        <w:numPr>
          <w:ilvl w:val="0"/>
          <w:numId w:val="1"/>
        </w:numPr>
        <w:spacing w:before="0" w:after="0"/>
        <w:rPr>
          <w:rFonts w:ascii="Arial" w:hAnsi="Arial" w:cs="Arial"/>
          <w:bCs/>
          <w:sz w:val="20"/>
          <w:lang w:val="es-AR"/>
        </w:rPr>
      </w:pPr>
      <w:r>
        <w:rPr>
          <w:rFonts w:cs="Arial" w:ascii="Arial" w:hAnsi="Arial"/>
          <w:bCs/>
          <w:sz w:val="20"/>
          <w:lang w:val="es-AR"/>
        </w:rPr>
        <w:t>Consultar en forma remota mediante la aplicación Telegram, el estado de la temperatura y la humedad del laboratorio en cualquier instante del día.</w:t>
      </w:r>
    </w:p>
    <w:p>
      <w:pPr>
        <w:pStyle w:val="Normal"/>
        <w:jc w:val="center"/>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t>Esta etapa del desarrollo incluyó:</w:t>
      </w:r>
    </w:p>
    <w:p>
      <w:pPr>
        <w:pStyle w:val="Normal"/>
        <w:rPr>
          <w:rFonts w:cs="Arial"/>
          <w:bCs/>
          <w:sz w:val="20"/>
          <w:lang w:val="es-AR"/>
        </w:rPr>
      </w:pPr>
      <w:r>
        <w:rPr>
          <w:rFonts w:cs="Arial"/>
          <w:bCs/>
          <w:sz w:val="20"/>
          <w:lang w:val="es-AR"/>
        </w:rPr>
      </w:r>
    </w:p>
    <w:p>
      <w:pPr>
        <w:pStyle w:val="ListParagraph"/>
        <w:numPr>
          <w:ilvl w:val="0"/>
          <w:numId w:val="2"/>
        </w:numPr>
        <w:spacing w:before="0" w:after="0"/>
        <w:rPr>
          <w:rFonts w:ascii="Arial" w:hAnsi="Arial" w:cs="Arial"/>
          <w:bCs/>
          <w:sz w:val="20"/>
          <w:lang w:val="es-AR"/>
        </w:rPr>
      </w:pPr>
      <w:r>
        <w:rPr>
          <w:rFonts w:cs="Arial" w:ascii="Arial" w:hAnsi="Arial"/>
          <w:bCs/>
          <w:sz w:val="20"/>
          <w:lang w:val="es-AR"/>
        </w:rPr>
        <w:t xml:space="preserve">El diseño del circuito electrónico basado en un microcontrolador ESP32 </w:t>
      </w:r>
      <w:r>
        <w:rPr>
          <w:rFonts w:cs="Arial" w:ascii="Arial" w:hAnsi="Arial"/>
          <w:bCs/>
          <w:sz w:val="20"/>
          <w:szCs w:val="20"/>
          <w:lang w:val="es-AR"/>
        </w:rPr>
        <w:t xml:space="preserve">de </w:t>
      </w:r>
      <w:r>
        <w:rPr>
          <w:rFonts w:eastAsia="Calibri" w:cs="HelveticaNeue-Light-Identity-H" w:ascii="HelveticaNeue-Light-Identity-H" w:hAnsi="HelveticaNeue-Light-Identity-H" w:eastAsiaTheme="minorHAnsi"/>
          <w:sz w:val="20"/>
          <w:szCs w:val="20"/>
          <w:lang w:val="es-AR"/>
        </w:rPr>
        <w:t>Espressif Systems.</w:t>
      </w:r>
    </w:p>
    <w:p>
      <w:pPr>
        <w:pStyle w:val="ListParagraph"/>
        <w:numPr>
          <w:ilvl w:val="0"/>
          <w:numId w:val="2"/>
        </w:numPr>
        <w:spacing w:before="0" w:after="0"/>
        <w:rPr>
          <w:rFonts w:ascii="Arial" w:hAnsi="Arial" w:cs="Arial"/>
          <w:bCs/>
          <w:sz w:val="20"/>
          <w:lang w:val="es-AR"/>
        </w:rPr>
      </w:pPr>
      <w:r>
        <w:rPr>
          <w:rFonts w:cs="Arial" w:ascii="Arial" w:hAnsi="Arial"/>
          <w:bCs/>
          <w:sz w:val="20"/>
          <w:lang w:val="es-AR"/>
        </w:rPr>
        <w:t>El diseño del firmware correspondiente que da la funcionalidad al sistema.</w:t>
      </w:r>
    </w:p>
    <w:p>
      <w:pPr>
        <w:pStyle w:val="ListParagraph"/>
        <w:numPr>
          <w:ilvl w:val="0"/>
          <w:numId w:val="2"/>
        </w:numPr>
        <w:spacing w:before="0" w:after="0"/>
        <w:rPr>
          <w:color w:val="C9211E"/>
        </w:rPr>
      </w:pPr>
      <w:r>
        <w:rPr>
          <w:rFonts w:cs="Arial" w:ascii="Arial" w:hAnsi="Arial"/>
          <w:bCs/>
          <w:color w:val="C9211E"/>
          <w:sz w:val="20"/>
          <w:lang w:val="es-AR"/>
        </w:rPr>
        <w:t>Programaci</w:t>
      </w:r>
      <w:r>
        <w:rPr>
          <w:rFonts w:eastAsia="Times New Roman" w:cs="Arial" w:ascii="Arial" w:hAnsi="Arial"/>
          <w:bCs/>
          <w:color w:val="C9211E"/>
          <w:sz w:val="20"/>
          <w:szCs w:val="22"/>
          <w:lang w:val="es-AR" w:eastAsia="en-US"/>
        </w:rPr>
        <w:t>ón de un Bot en Telegram.</w:t>
      </w:r>
    </w:p>
    <w:p>
      <w:pPr>
        <w:pStyle w:val="ListParagraph"/>
        <w:numPr>
          <w:ilvl w:val="0"/>
          <w:numId w:val="2"/>
        </w:numPr>
        <w:spacing w:before="0" w:after="0"/>
        <w:rPr>
          <w:rFonts w:ascii="Arial" w:hAnsi="Arial" w:cs="Arial"/>
          <w:bCs/>
          <w:sz w:val="20"/>
          <w:lang w:val="es-AR"/>
        </w:rPr>
      </w:pPr>
      <w:r>
        <w:rPr>
          <w:rFonts w:cs="Arial" w:ascii="Arial" w:hAnsi="Arial"/>
          <w:bCs/>
          <w:sz w:val="20"/>
          <w:lang w:val="es-AR"/>
        </w:rPr>
        <w:t xml:space="preserve">El armado y puesta en funcionamiento de un prototipo funcional. </w:t>
      </w:r>
    </w:p>
    <w:p>
      <w:pPr>
        <w:pStyle w:val="ListParagraph"/>
        <w:numPr>
          <w:ilvl w:val="0"/>
          <w:numId w:val="2"/>
        </w:numPr>
        <w:spacing w:before="0" w:after="0"/>
        <w:rPr>
          <w:rFonts w:ascii="Arial" w:hAnsi="Arial" w:cs="Arial"/>
          <w:bCs/>
          <w:sz w:val="20"/>
          <w:lang w:val="es-AR"/>
        </w:rPr>
      </w:pPr>
      <w:r>
        <w:rPr>
          <w:rFonts w:cs="Arial" w:ascii="Arial" w:hAnsi="Arial"/>
          <w:bCs/>
          <w:sz w:val="20"/>
          <w:lang w:val="es-AR"/>
        </w:rPr>
        <w:t>Prueba en laboratorio:</w:t>
      </w:r>
    </w:p>
    <w:p>
      <w:pPr>
        <w:pStyle w:val="ListParagraph"/>
        <w:spacing w:before="0" w:after="0"/>
        <w:ind w:left="360" w:hanging="0"/>
        <w:rPr>
          <w:rFonts w:ascii="Arial" w:hAnsi="Arial" w:cs="Arial"/>
          <w:bCs/>
          <w:sz w:val="20"/>
          <w:lang w:val="es-AR"/>
        </w:rPr>
      </w:pPr>
      <w:r>
        <w:rPr>
          <w:rFonts w:cs="Arial" w:ascii="Arial" w:hAnsi="Arial"/>
          <w:bCs/>
          <w:sz w:val="20"/>
          <w:lang w:val="es-AR"/>
        </w:rPr>
        <w:t>El prototipo desarrollado fue dejado en funcionamiento en el laboratorio para corroborar sus parámetros de funcionamiento, versatilidad, usabilidad, etc.</w:t>
      </w:r>
    </w:p>
    <w:p>
      <w:pPr>
        <w:pStyle w:val="ListParagraph"/>
        <w:spacing w:before="0" w:after="0"/>
        <w:ind w:left="360" w:hanging="0"/>
        <w:rPr>
          <w:rFonts w:ascii="Arial" w:hAnsi="Arial" w:cs="Arial"/>
          <w:bCs/>
          <w:sz w:val="20"/>
          <w:lang w:val="es-AR"/>
        </w:rPr>
      </w:pPr>
      <w:r>
        <w:rPr>
          <w:rFonts w:cs="Arial" w:ascii="Arial" w:hAnsi="Arial"/>
          <w:bCs/>
          <w:sz w:val="20"/>
          <w:lang w:val="es-AR"/>
        </w:rPr>
        <w:t xml:space="preserve">Los resultados de esta prueba fueron satisfactorios en lo referente a la funcionalidad básica implementada. Lo cual permite avanzar en la implementación de  funcionalidades aún faltantes y de mejoras que se detectaron al usar el equipo en campo. </w:t>
      </w:r>
    </w:p>
    <w:p>
      <w:pPr>
        <w:pStyle w:val="ListParagraph"/>
        <w:spacing w:before="0" w:after="0"/>
        <w:ind w:left="360" w:hanging="0"/>
        <w:rPr>
          <w:rFonts w:ascii="Arial" w:hAnsi="Arial" w:cs="Arial"/>
          <w:bCs/>
          <w:sz w:val="20"/>
          <w:lang w:val="es-AR"/>
        </w:rPr>
      </w:pPr>
      <w:r>
        <w:rPr>
          <w:rFonts w:cs="Arial" w:ascii="Arial" w:hAnsi="Arial"/>
          <w:bCs/>
          <w:sz w:val="20"/>
          <w:lang w:val="es-AR"/>
        </w:rPr>
        <w:t xml:space="preserve">Las mismas serán implementadas en la siguiente etapa para llevar el prototipo a nivel de producto. </w:t>
      </w:r>
    </w:p>
    <w:p>
      <w:pPr>
        <w:pStyle w:val="Normal"/>
        <w:rPr>
          <w:rFonts w:cs="Arial"/>
          <w:bCs/>
          <w:sz w:val="20"/>
          <w:lang w:val="es-AR"/>
        </w:rPr>
      </w:pPr>
      <w:r>
        <w:rPr>
          <w:rFonts w:cs="Arial"/>
          <w:bCs/>
          <w:sz w:val="20"/>
          <w:lang w:val="es-AR"/>
        </w:rPr>
        <w:tab/>
        <w:tab/>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rPr>
          <w:rFonts w:cs="Arial"/>
          <w:bCs/>
          <w:sz w:val="20"/>
          <w:lang w:val="es-AR"/>
        </w:rPr>
      </w:pPr>
      <w:r>
        <w:rPr>
          <w:rFonts w:cs="Arial"/>
          <w:bCs/>
          <w:sz w:val="20"/>
          <w:lang w:val="es-AR"/>
        </w:rPr>
      </w:r>
    </w:p>
    <w:p>
      <w:pPr>
        <w:pStyle w:val="Normal"/>
        <w:tabs>
          <w:tab w:val="clear" w:pos="708"/>
          <w:tab w:val="left" w:pos="1800" w:leader="none"/>
          <w:tab w:val="left" w:pos="6237" w:leader="none"/>
        </w:tabs>
        <w:jc w:val="both"/>
        <w:rPr>
          <w:rFonts w:cs="Arial"/>
          <w:bCs/>
          <w:sz w:val="20"/>
          <w:lang w:val="es-AR"/>
        </w:rPr>
      </w:pPr>
      <w:r>
        <w:rPr>
          <w:rFonts w:cs="Arial"/>
          <w:bCs/>
          <w:sz w:val="20"/>
          <w:lang w:val="es-AR"/>
        </w:rPr>
        <mc:AlternateContent>
          <mc:Choice Requires="wps">
            <w:drawing>
              <wp:anchor behindDoc="0" distT="0" distB="0" distL="114300" distR="114300" simplePos="0" locked="0" layoutInCell="0" allowOverlap="1" relativeHeight="12">
                <wp:simplePos x="0" y="0"/>
                <wp:positionH relativeFrom="column">
                  <wp:posOffset>29845</wp:posOffset>
                </wp:positionH>
                <wp:positionV relativeFrom="paragraph">
                  <wp:posOffset>83185</wp:posOffset>
                </wp:positionV>
                <wp:extent cx="6298565" cy="4445"/>
                <wp:effectExtent l="1270" t="1270" r="635" b="635"/>
                <wp:wrapNone/>
                <wp:docPr id="3" name="AutoShape 36"/>
                <a:graphic xmlns:a="http://schemas.openxmlformats.org/drawingml/2006/main">
                  <a:graphicData uri="http://schemas.microsoft.com/office/word/2010/wordprocessingShape">
                    <wps:wsp>
                      <wps:cNvSpPr/>
                      <wps:spPr>
                        <a:xfrm>
                          <a:off x="0" y="0"/>
                          <a:ext cx="6298560" cy="43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6" stroked="t" o:allowincell="f" style="position:absolute;margin-left:2.35pt;margin-top:6.55pt;width:495.9pt;height:0.3pt;mso-wrap-style:none;v-text-anchor:middle" type="_x0000_t32">
                <v:fill o:detectmouseclick="t" on="false"/>
                <v:stroke color="black" joinstyle="round" endcap="flat"/>
                <w10:wrap type="none"/>
              </v:shape>
            </w:pict>
          </mc:Fallback>
        </mc:AlternateContent>
      </w:r>
    </w:p>
    <w:p>
      <w:pPr>
        <w:pStyle w:val="Normal"/>
        <w:tabs>
          <w:tab w:val="clear" w:pos="708"/>
          <w:tab w:val="left" w:pos="1800" w:leader="none"/>
          <w:tab w:val="left" w:pos="6237" w:leader="none"/>
        </w:tabs>
        <w:spacing w:before="60" w:after="0"/>
        <w:rPr>
          <w:rFonts w:cs="Arial"/>
          <w:b/>
          <w:b/>
          <w:sz w:val="20"/>
        </w:rPr>
      </w:pPr>
      <w:r>
        <w:rPr>
          <w:rFonts w:cs="Arial"/>
          <w:b/>
          <w:sz w:val="20"/>
        </w:rPr>
        <w:t>Observaciones</w:t>
      </w:r>
    </w:p>
    <w:p>
      <w:pPr>
        <w:pStyle w:val="Normal"/>
        <w:tabs>
          <w:tab w:val="clear" w:pos="708"/>
          <w:tab w:val="left" w:pos="1800" w:leader="none"/>
          <w:tab w:val="left" w:pos="6237" w:leader="none"/>
        </w:tabs>
        <w:spacing w:lineRule="exact" w:line="280"/>
        <w:jc w:val="both"/>
        <w:rPr>
          <w:rFonts w:cs="Arial"/>
          <w:b/>
          <w:b/>
          <w:sz w:val="16"/>
          <w:szCs w:val="16"/>
        </w:rPr>
      </w:pPr>
      <w:r>
        <w:rPr>
          <w:rFonts w:cs="Arial"/>
          <w:color w:val="000000" w:themeColor="text1"/>
          <w:sz w:val="20"/>
        </w:rPr>
        <w:t xml:space="preserve">El presente informe ha sido firmado digitalmente mediante el Sistema de Gestión Documental Electrónica (GDE) cumpliendo con los estándares internacionales de seguridad adoptados por la Infraestructura de Firma Digital de la República Argentina (IFDRA). </w:t>
      </w:r>
    </w:p>
    <w:p>
      <w:pPr>
        <w:pStyle w:val="Normal"/>
        <w:jc w:val="both"/>
        <w:rPr>
          <w:rFonts w:cs="Arial"/>
          <w:bCs/>
          <w:sz w:val="16"/>
        </w:rPr>
      </w:pPr>
      <w:r>
        <w:rPr>
          <w:rFonts w:cs="Arial"/>
          <w:bCs/>
          <w:sz w:val="16"/>
        </w:rPr>
      </w:r>
    </w:p>
    <w:p>
      <w:pPr>
        <w:pStyle w:val="Normal"/>
        <w:spacing w:lineRule="auto" w:line="276" w:before="0" w:after="200"/>
        <w:rPr>
          <w:rFonts w:cs="Arial"/>
          <w:bCs/>
          <w:sz w:val="16"/>
        </w:rPr>
      </w:pPr>
      <w:r>
        <w:rPr>
          <w:rFonts w:cs="Arial"/>
          <w:bCs/>
          <w:sz w:val="16"/>
        </w:rPr>
      </w:r>
      <w:r>
        <w:br w:type="page"/>
      </w:r>
    </w:p>
    <w:p>
      <w:pPr>
        <w:pStyle w:val="Normal"/>
        <w:jc w:val="both"/>
        <w:rPr>
          <w:rFonts w:cs="Arial"/>
          <w:bCs/>
          <w:sz w:val="16"/>
        </w:rPr>
      </w:pPr>
      <w:r>
        <w:rPr/>
        <w:drawing>
          <wp:inline distT="0" distB="0" distL="0" distR="0">
            <wp:extent cx="6475095" cy="3460115"/>
            <wp:effectExtent l="0" t="0" r="0" b="0"/>
            <wp:docPr id="4"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0" descr=""/>
                    <pic:cNvPicPr>
                      <a:picLocks noChangeAspect="1" noChangeArrowheads="1"/>
                    </pic:cNvPicPr>
                  </pic:nvPicPr>
                  <pic:blipFill>
                    <a:blip r:embed="rId3"/>
                    <a:srcRect l="5372" t="23624" r="5900" b="42841"/>
                    <a:stretch>
                      <a:fillRect/>
                    </a:stretch>
                  </pic:blipFill>
                  <pic:spPr bwMode="auto">
                    <a:xfrm>
                      <a:off x="0" y="0"/>
                      <a:ext cx="6475095" cy="3460115"/>
                    </a:xfrm>
                    <a:prstGeom prst="rect">
                      <a:avLst/>
                    </a:prstGeom>
                  </pic:spPr>
                </pic:pic>
              </a:graphicData>
            </a:graphic>
          </wp:inline>
        </w:drawing>
      </w:r>
    </w:p>
    <w:p>
      <w:pPr>
        <w:pStyle w:val="Normal"/>
        <w:pBdr>
          <w:bottom w:val="single" w:sz="12" w:space="1" w:color="000000"/>
        </w:pBdr>
        <w:rPr>
          <w:rFonts w:cs="Arial"/>
          <w:bCs/>
          <w:color w:val="FF0000"/>
          <w:sz w:val="20"/>
          <w:lang w:val="es-AR"/>
        </w:rPr>
      </w:pPr>
      <w:r>
        <w:rPr>
          <w:rFonts w:cs="Arial"/>
          <w:bCs/>
          <w:color w:val="FF0000"/>
          <w:sz w:val="20"/>
          <w:lang w:val="es-AR"/>
        </w:rPr>
      </w:r>
    </w:p>
    <w:p>
      <w:pPr>
        <w:pStyle w:val="Normal"/>
        <w:rPr>
          <w:rFonts w:cs="Arial"/>
          <w:b/>
          <w:b/>
          <w:sz w:val="20"/>
        </w:rPr>
      </w:pPr>
      <w:r>
        <w:rPr>
          <w:rFonts w:cs="Arial"/>
          <w:b/>
          <w:sz w:val="20"/>
        </w:rPr>
        <w:t xml:space="preserve">Fin del Informe </w:t>
      </w:r>
    </w:p>
    <w:p>
      <w:pPr>
        <w:pStyle w:val="Normal"/>
        <w:jc w:val="both"/>
        <w:rPr>
          <w:rFonts w:cs="Arial"/>
          <w:bCs/>
          <w:sz w:val="16"/>
        </w:rPr>
      </w:pPr>
      <w:r>
        <w:rPr>
          <w:rFonts w:cs="Arial"/>
          <w:bCs/>
          <w:sz w:val="16"/>
        </w:rPr>
      </w:r>
    </w:p>
    <w:p>
      <w:pPr>
        <w:pStyle w:val="Normal"/>
        <w:tabs>
          <w:tab w:val="clear" w:pos="708"/>
          <w:tab w:val="left" w:pos="1800" w:leader="none"/>
          <w:tab w:val="left" w:pos="6237" w:leader="none"/>
        </w:tabs>
        <w:jc w:val="both"/>
        <w:rPr>
          <w:rFonts w:cs="Arial"/>
          <w:bCs/>
          <w:sz w:val="20"/>
          <w:lang w:val="es-AR"/>
        </w:rPr>
      </w:pPr>
      <w:r>
        <w:rPr/>
      </w:r>
    </w:p>
    <w:sectPr>
      <w:headerReference w:type="default" r:id="rId4"/>
      <w:footerReference w:type="default" r:id="rId5"/>
      <w:type w:val="nextPage"/>
      <w:pgSz w:w="11906" w:h="16838"/>
      <w:pgMar w:left="851" w:right="851" w:gutter="0" w:header="851" w:top="2552" w:footer="1281" w:bottom="198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HelveticaNeue-Light-Identity-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114300" distR="114300" simplePos="0" locked="0" layoutInCell="0" allowOverlap="1" relativeHeight="9">
          <wp:simplePos x="0" y="0"/>
          <wp:positionH relativeFrom="column">
            <wp:posOffset>-521335</wp:posOffset>
          </wp:positionH>
          <wp:positionV relativeFrom="paragraph">
            <wp:posOffset>-67945</wp:posOffset>
          </wp:positionV>
          <wp:extent cx="7449185" cy="727075"/>
          <wp:effectExtent l="0" t="0" r="0" b="0"/>
          <wp:wrapSquare wrapText="bothSides"/>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1"/>
                  <a:stretch>
                    <a:fillRect/>
                  </a:stretch>
                </pic:blipFill>
                <pic:spPr bwMode="auto">
                  <a:xfrm>
                    <a:off x="0" y="0"/>
                    <a:ext cx="7449185" cy="7270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5">
          <wp:simplePos x="0" y="0"/>
          <wp:positionH relativeFrom="column">
            <wp:posOffset>-467995</wp:posOffset>
          </wp:positionH>
          <wp:positionV relativeFrom="paragraph">
            <wp:posOffset>-377190</wp:posOffset>
          </wp:positionV>
          <wp:extent cx="7487920" cy="1327785"/>
          <wp:effectExtent l="0" t="0" r="0" b="0"/>
          <wp:wrapSquare wrapText="bothSides"/>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487920" cy="1327785"/>
                  </a:xfrm>
                  <a:prstGeom prst="rect">
                    <a:avLst/>
                  </a:prstGeom>
                </pic:spPr>
              </pic:pic>
            </a:graphicData>
          </a:graphic>
        </wp:anchor>
      </w:drawing>
    </w:r>
  </w:p>
  <w:tbl>
    <w:tblPr>
      <w:tblW w:w="10984" w:type="dxa"/>
      <w:jc w:val="left"/>
      <w:tblInd w:w="-318" w:type="dxa"/>
      <w:tblLayout w:type="fixed"/>
      <w:tblCellMar>
        <w:top w:w="0" w:type="dxa"/>
        <w:left w:w="70" w:type="dxa"/>
        <w:bottom w:w="0" w:type="dxa"/>
        <w:right w:w="70" w:type="dxa"/>
      </w:tblCellMar>
      <w:tblLook w:val="0000"/>
    </w:tblPr>
    <w:tblGrid>
      <w:gridCol w:w="10793"/>
      <w:gridCol w:w="190"/>
    </w:tblGrid>
    <w:tr>
      <w:trPr>
        <w:trHeight w:val="1941" w:hRule="atLeast"/>
        <w:cantSplit w:val="true"/>
      </w:trPr>
      <w:tc>
        <w:tcPr>
          <w:tcW w:w="10793" w:type="dxa"/>
          <w:tcBorders/>
          <w:vAlign w:val="center"/>
        </w:tcPr>
        <w:p>
          <w:pPr>
            <w:pStyle w:val="Header"/>
            <w:widowControl w:val="false"/>
            <w:tabs>
              <w:tab w:val="left" w:pos="3143" w:leader="none"/>
              <w:tab w:val="center" w:pos="4419" w:leader="none"/>
              <w:tab w:val="right" w:pos="8838" w:leader="none"/>
            </w:tabs>
            <w:rPr>
              <w:rFonts w:cs="Arial"/>
              <w:bCs/>
              <w:sz w:val="36"/>
              <w:szCs w:val="36"/>
            </w:rPr>
          </w:pPr>
          <w:r>
            <w:rPr>
              <w:rFonts w:cs="Arial"/>
              <w:bCs/>
              <w:sz w:val="36"/>
              <w:szCs w:val="36"/>
            </w:rPr>
          </w:r>
        </w:p>
        <w:p>
          <w:pPr>
            <w:pStyle w:val="Header"/>
            <w:widowControl w:val="false"/>
            <w:tabs>
              <w:tab w:val="left" w:pos="3143" w:leader="none"/>
              <w:tab w:val="center" w:pos="4419" w:leader="none"/>
              <w:tab w:val="right" w:pos="8838" w:leader="none"/>
            </w:tabs>
            <w:rPr>
              <w:rFonts w:cs="Arial"/>
              <w:bCs/>
              <w:sz w:val="36"/>
              <w:szCs w:val="36"/>
            </w:rPr>
          </w:pPr>
          <w:r>
            <w:rPr>
              <w:rFonts w:cs="Arial"/>
              <w:bCs/>
              <w:sz w:val="36"/>
              <w:szCs w:val="36"/>
            </w:rPr>
          </w:r>
        </w:p>
        <w:p>
          <w:pPr>
            <w:pStyle w:val="Header"/>
            <w:widowControl w:val="false"/>
            <w:tabs>
              <w:tab w:val="left" w:pos="3143" w:leader="none"/>
              <w:tab w:val="center" w:pos="4419" w:leader="none"/>
              <w:tab w:val="right" w:pos="8838" w:leader="none"/>
            </w:tabs>
            <w:rPr>
              <w:rFonts w:cs="Arial"/>
              <w:bCs/>
              <w:sz w:val="36"/>
              <w:szCs w:val="36"/>
            </w:rPr>
          </w:pPr>
          <w:r>
            <w:rPr>
              <w:rFonts w:cs="Arial"/>
              <w:bCs/>
              <w:sz w:val="36"/>
              <w:szCs w:val="36"/>
            </w:rPr>
          </w:r>
        </w:p>
        <w:p>
          <w:pPr>
            <w:pStyle w:val="Header"/>
            <w:widowControl w:val="false"/>
            <w:tabs>
              <w:tab w:val="center" w:pos="4419" w:leader="none"/>
              <w:tab w:val="right" w:pos="8838" w:leader="none"/>
              <w:tab w:val="left" w:pos="9450" w:leader="none"/>
              <w:tab w:val="left" w:pos="9630" w:leader="none"/>
            </w:tabs>
            <w:rPr>
              <w:rFonts w:cs="Arial"/>
              <w:bCs/>
              <w:sz w:val="18"/>
              <w:szCs w:val="18"/>
            </w:rPr>
          </w:pPr>
          <w:r>
            <w:rPr>
              <w:rFonts w:cs="Arial"/>
              <w:bCs/>
              <w:sz w:val="36"/>
              <w:szCs w:val="36"/>
            </w:rPr>
            <w:t xml:space="preserve">   </w:t>
          </w:r>
          <w:r>
            <w:rPr>
              <w:rFonts w:cs="Arial"/>
              <w:bCs/>
              <w:sz w:val="36"/>
              <w:szCs w:val="36"/>
            </w:rPr>
            <w:t>Informe técnico</w:t>
          </w:r>
          <w:r>
            <w:rPr>
              <w:rFonts w:cs="Arial"/>
              <w:bCs/>
              <w:sz w:val="18"/>
              <w:szCs w:val="18"/>
            </w:rPr>
            <w:t xml:space="preserve">                                                                                                          RUT N° 7100393496 Tipo Único</w:t>
          </w:r>
        </w:p>
        <w:p>
          <w:pPr>
            <w:pStyle w:val="Header"/>
            <w:widowControl w:val="false"/>
            <w:tabs>
              <w:tab w:val="center" w:pos="4419" w:leader="none"/>
              <w:tab w:val="right" w:pos="8838" w:leader="none"/>
              <w:tab w:val="left" w:pos="9450" w:leader="none"/>
              <w:tab w:val="left" w:pos="9630" w:leader="none"/>
            </w:tabs>
            <w:jc w:val="right"/>
            <w:rPr>
              <w:rFonts w:cs="Arial"/>
              <w:bCs/>
              <w:sz w:val="36"/>
              <w:szCs w:val="36"/>
            </w:rPr>
          </w:pPr>
          <w:r>
            <w:rPr>
              <w:rFonts w:cs="Arial"/>
              <w:bCs/>
              <w:sz w:val="18"/>
              <w:szCs w:val="18"/>
            </w:rPr>
            <w:t xml:space="preserve">                                                                                                                                                                                         </w:t>
          </w:r>
          <w:r>
            <w:rPr>
              <w:rFonts w:cs="Arial"/>
              <w:bCs/>
              <w:sz w:val="18"/>
              <w:szCs w:val="18"/>
            </w:rPr>
            <w:t xml:space="preserve">Página </w:t>
          </w:r>
          <w:r>
            <w:rPr>
              <w:rFonts w:cs="Arial"/>
              <w:bCs/>
              <w:sz w:val="18"/>
              <w:szCs w:val="18"/>
            </w:rPr>
            <w:fldChar w:fldCharType="begin"/>
          </w:r>
          <w:r>
            <w:rPr>
              <w:sz w:val="18"/>
              <w:szCs w:val="18"/>
              <w:bCs/>
              <w:rFonts w:cs="Arial"/>
            </w:rPr>
            <w:instrText xml:space="preserve"> PAGE \* ARABIC </w:instrText>
          </w:r>
          <w:r>
            <w:rPr>
              <w:sz w:val="18"/>
              <w:szCs w:val="18"/>
              <w:bCs/>
              <w:rFonts w:cs="Arial"/>
            </w:rPr>
            <w:fldChar w:fldCharType="separate"/>
          </w:r>
          <w:r>
            <w:rPr>
              <w:sz w:val="18"/>
              <w:szCs w:val="18"/>
              <w:bCs/>
              <w:rFonts w:cs="Arial"/>
            </w:rPr>
            <w:t>4</w:t>
          </w:r>
          <w:r>
            <w:rPr>
              <w:sz w:val="18"/>
              <w:szCs w:val="18"/>
              <w:bCs/>
              <w:rFonts w:cs="Arial"/>
            </w:rPr>
            <w:fldChar w:fldCharType="end"/>
          </w:r>
          <w:r>
            <w:rPr>
              <w:rFonts w:cs="Arial"/>
              <w:bCs/>
              <w:sz w:val="18"/>
              <w:szCs w:val="18"/>
            </w:rPr>
            <w:t xml:space="preserve"> de </w:t>
          </w:r>
          <w:r>
            <w:rPr>
              <w:rFonts w:cs="Arial"/>
              <w:bCs/>
              <w:sz w:val="18"/>
              <w:szCs w:val="18"/>
            </w:rPr>
            <w:fldChar w:fldCharType="begin"/>
          </w:r>
          <w:r>
            <w:rPr>
              <w:sz w:val="18"/>
              <w:szCs w:val="18"/>
              <w:bCs/>
              <w:rFonts w:cs="Arial"/>
            </w:rPr>
            <w:instrText xml:space="preserve"> NUMPAGES \* ARABIC </w:instrText>
          </w:r>
          <w:r>
            <w:rPr>
              <w:sz w:val="18"/>
              <w:szCs w:val="18"/>
              <w:bCs/>
              <w:rFonts w:cs="Arial"/>
            </w:rPr>
            <w:fldChar w:fldCharType="separate"/>
          </w:r>
          <w:r>
            <w:rPr>
              <w:sz w:val="18"/>
              <w:szCs w:val="18"/>
              <w:bCs/>
              <w:rFonts w:cs="Arial"/>
            </w:rPr>
            <w:t>4</w:t>
          </w:r>
          <w:r>
            <w:rPr>
              <w:sz w:val="18"/>
              <w:szCs w:val="18"/>
              <w:bCs/>
              <w:rFonts w:cs="Arial"/>
            </w:rPr>
            <w:fldChar w:fldCharType="end"/>
          </w:r>
        </w:p>
      </w:tc>
      <w:tc>
        <w:tcPr>
          <w:tcW w:w="190" w:type="dxa"/>
          <w:tcBorders/>
        </w:tcPr>
        <w:p>
          <w:pPr>
            <w:pStyle w:val="Header"/>
            <w:widowControl w:val="false"/>
            <w:tabs>
              <w:tab w:val="center" w:pos="4419" w:leader="none"/>
              <w:tab w:val="right" w:pos="8838" w:leader="none"/>
              <w:tab w:val="left" w:pos="9450" w:leader="none"/>
              <w:tab w:val="left" w:pos="9630" w:leader="none"/>
            </w:tabs>
            <w:jc w:val="right"/>
            <w:rPr>
              <w:rFonts w:cs="Arial"/>
              <w:bCs/>
              <w:sz w:val="18"/>
              <w:szCs w:val="18"/>
            </w:rPr>
          </w:pPr>
          <w:r>
            <w:rPr>
              <w:rFonts w:cs="Arial"/>
              <w:bCs/>
              <w:sz w:val="18"/>
              <w:szCs w:val="18"/>
            </w:rPr>
          </w:r>
        </w:p>
        <w:p>
          <w:pPr>
            <w:pStyle w:val="Header"/>
            <w:widowControl w:val="false"/>
            <w:tabs>
              <w:tab w:val="center" w:pos="4419" w:leader="none"/>
              <w:tab w:val="right" w:pos="8838" w:leader="none"/>
              <w:tab w:val="left" w:pos="9450" w:leader="none"/>
              <w:tab w:val="left" w:pos="9630" w:leader="none"/>
            </w:tabs>
            <w:jc w:val="right"/>
            <w:rPr>
              <w:rFonts w:cs="Arial"/>
              <w:bCs/>
              <w:sz w:val="18"/>
              <w:szCs w:val="18"/>
            </w:rPr>
          </w:pPr>
          <w:r>
            <w:rPr>
              <w:rFonts w:cs="Arial"/>
              <w:bCs/>
              <w:sz w:val="18"/>
              <w:szCs w:val="18"/>
            </w:rPr>
          </w:r>
        </w:p>
        <w:p>
          <w:pPr>
            <w:pStyle w:val="Header"/>
            <w:widowControl w:val="false"/>
            <w:tabs>
              <w:tab w:val="center" w:pos="4419" w:leader="none"/>
              <w:tab w:val="right" w:pos="8838" w:leader="none"/>
              <w:tab w:val="left" w:pos="9450" w:leader="none"/>
              <w:tab w:val="left" w:pos="9630" w:leader="none"/>
            </w:tabs>
            <w:jc w:val="right"/>
            <w:rPr>
              <w:rFonts w:cs="Arial"/>
              <w:bCs/>
              <w:sz w:val="18"/>
              <w:szCs w:val="18"/>
            </w:rPr>
          </w:pPr>
          <w:r>
            <w:rPr>
              <w:rFonts w:cs="Arial"/>
              <w:bCs/>
              <w:sz w:val="18"/>
              <w:szCs w:val="18"/>
            </w:rPr>
          </w:r>
        </w:p>
        <w:p>
          <w:pPr>
            <w:pStyle w:val="Header"/>
            <w:widowControl w:val="false"/>
            <w:tabs>
              <w:tab w:val="center" w:pos="4419" w:leader="none"/>
              <w:tab w:val="right" w:pos="8838" w:leader="none"/>
              <w:tab w:val="left" w:pos="9450" w:leader="none"/>
              <w:tab w:val="left" w:pos="9630" w:leader="none"/>
            </w:tabs>
            <w:jc w:val="right"/>
            <w:rPr>
              <w:rFonts w:cs="Arial"/>
              <w:bCs/>
              <w:sz w:val="18"/>
              <w:szCs w:val="18"/>
            </w:rPr>
          </w:pPr>
          <w:r>
            <w:rPr>
              <w:rFonts w:cs="Arial"/>
              <w:bCs/>
              <w:sz w:val="18"/>
              <w:szCs w:val="18"/>
            </w:rPr>
          </w:r>
        </w:p>
        <w:p>
          <w:pPr>
            <w:pStyle w:val="Header"/>
            <w:widowControl w:val="false"/>
            <w:tabs>
              <w:tab w:val="center" w:pos="4419" w:leader="none"/>
              <w:tab w:val="right" w:pos="8838" w:leader="none"/>
              <w:tab w:val="left" w:pos="9450" w:leader="none"/>
              <w:tab w:val="left" w:pos="9630" w:leader="none"/>
            </w:tabs>
            <w:jc w:val="right"/>
            <w:rPr>
              <w:rFonts w:cs="Arial"/>
              <w:bCs/>
              <w:sz w:val="18"/>
              <w:szCs w:val="18"/>
            </w:rPr>
          </w:pPr>
          <w:r>
            <w:rPr>
              <w:rFonts w:cs="Arial"/>
              <w:bCs/>
              <w:sz w:val="18"/>
              <w:szCs w:val="18"/>
            </w:rPr>
          </w:r>
        </w:p>
        <w:p>
          <w:pPr>
            <w:pStyle w:val="Header"/>
            <w:widowControl w:val="false"/>
            <w:tabs>
              <w:tab w:val="center" w:pos="4419" w:leader="none"/>
              <w:tab w:val="right" w:pos="8838" w:leader="none"/>
              <w:tab w:val="left" w:pos="9450" w:leader="none"/>
              <w:tab w:val="left" w:pos="9630" w:leader="none"/>
            </w:tabs>
            <w:rPr>
              <w:rFonts w:cs="Arial"/>
              <w:bCs/>
              <w:sz w:val="18"/>
              <w:szCs w:val="18"/>
            </w:rPr>
          </w:pPr>
          <w:r>
            <w:rPr>
              <w:rFonts w:cs="Arial"/>
              <w:bCs/>
              <w:sz w:val="18"/>
              <w:szCs w:val="18"/>
            </w:rPr>
          </w:r>
        </w:p>
        <w:p>
          <w:pPr>
            <w:pStyle w:val="Header"/>
            <w:widowControl w:val="false"/>
            <w:tabs>
              <w:tab w:val="center" w:pos="4419" w:leader="none"/>
              <w:tab w:val="right" w:pos="8838" w:leader="none"/>
              <w:tab w:val="left" w:pos="9450" w:leader="none"/>
              <w:tab w:val="left" w:pos="9630" w:leader="none"/>
            </w:tabs>
            <w:rPr>
              <w:rFonts w:cs="Arial"/>
              <w:bCs/>
              <w:sz w:val="18"/>
              <w:szCs w:val="18"/>
            </w:rPr>
          </w:pPr>
          <w:r>
            <w:rPr>
              <w:rFonts w:cs="Arial"/>
              <w:bCs/>
              <w:sz w:val="18"/>
              <w:szCs w:val="18"/>
            </w:rPr>
            <w:t xml:space="preserve">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5"/>
  <w:defaultTabStop w:val="708"/>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021b"/>
    <w:pPr>
      <w:widowControl/>
      <w:bidi w:val="0"/>
      <w:spacing w:lineRule="auto" w:line="240" w:before="0" w:after="0"/>
      <w:jc w:val="left"/>
    </w:pPr>
    <w:rPr>
      <w:rFonts w:ascii="Arial" w:hAnsi="Arial" w:eastAsia="Times New Roman" w:cs="Times New Roman"/>
      <w:color w:val="auto"/>
      <w:kern w:val="0"/>
      <w:sz w:val="22"/>
      <w:szCs w:val="20"/>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1c268a"/>
    <w:rPr/>
  </w:style>
  <w:style w:type="character" w:styleId="PiedepginaCar" w:customStyle="1">
    <w:name w:val="Pie de página Car"/>
    <w:basedOn w:val="DefaultParagraphFont"/>
    <w:link w:val="Footer"/>
    <w:uiPriority w:val="99"/>
    <w:qFormat/>
    <w:rsid w:val="001c268a"/>
    <w:rPr/>
  </w:style>
  <w:style w:type="character" w:styleId="TextodegloboCar" w:customStyle="1">
    <w:name w:val="Texto de globo Car"/>
    <w:basedOn w:val="DefaultParagraphFont"/>
    <w:link w:val="BalloonText"/>
    <w:uiPriority w:val="99"/>
    <w:semiHidden/>
    <w:qFormat/>
    <w:rsid w:val="001c268a"/>
    <w:rPr>
      <w:rFonts w:ascii="Tahoma" w:hAnsi="Tahoma" w:cs="Tahoma"/>
      <w:sz w:val="16"/>
      <w:szCs w:val="16"/>
    </w:rPr>
  </w:style>
  <w:style w:type="character" w:styleId="MapadeldocumentoCar" w:customStyle="1">
    <w:name w:val="Mapa del documento Car"/>
    <w:basedOn w:val="DefaultParagraphFont"/>
    <w:link w:val="DocumentMap"/>
    <w:uiPriority w:val="99"/>
    <w:semiHidden/>
    <w:qFormat/>
    <w:rsid w:val="00c228cf"/>
    <w:rPr>
      <w:rFonts w:ascii="Tahoma" w:hAnsi="Tahoma" w:eastAsia="Times New Roman" w:cs="Tahoma"/>
      <w:sz w:val="16"/>
      <w:szCs w:val="16"/>
      <w:lang w:val="es-ES" w:eastAsia="es-ES"/>
    </w:rPr>
  </w:style>
  <w:style w:type="character" w:styleId="Normaltextrun" w:customStyle="1">
    <w:name w:val="normaltextrun"/>
    <w:basedOn w:val="DefaultParagraphFont"/>
    <w:qFormat/>
    <w:rsid w:val="009945b3"/>
    <w:rPr/>
  </w:style>
  <w:style w:type="character" w:styleId="Eop" w:customStyle="1">
    <w:name w:val="eop"/>
    <w:basedOn w:val="DefaultParagraphFont"/>
    <w:qFormat/>
    <w:rsid w:val="00b2249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1c268a"/>
    <w:pPr>
      <w:tabs>
        <w:tab w:val="clear" w:pos="708"/>
        <w:tab w:val="center" w:pos="4419" w:leader="none"/>
        <w:tab w:val="right" w:pos="8838" w:leader="none"/>
      </w:tabs>
    </w:pPr>
    <w:rPr/>
  </w:style>
  <w:style w:type="paragraph" w:styleId="Footer">
    <w:name w:val="Footer"/>
    <w:basedOn w:val="Normal"/>
    <w:link w:val="PiedepginaCar"/>
    <w:uiPriority w:val="99"/>
    <w:unhideWhenUsed/>
    <w:rsid w:val="001c268a"/>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1c268a"/>
    <w:pPr/>
    <w:rPr>
      <w:rFonts w:ascii="Tahoma" w:hAnsi="Tahoma" w:cs="Tahoma"/>
      <w:sz w:val="16"/>
      <w:szCs w:val="16"/>
    </w:rPr>
  </w:style>
  <w:style w:type="paragraph" w:styleId="ListParagraph">
    <w:name w:val="List Paragraph"/>
    <w:basedOn w:val="Normal"/>
    <w:uiPriority w:val="34"/>
    <w:qFormat/>
    <w:rsid w:val="00f6021b"/>
    <w:pPr>
      <w:spacing w:lineRule="auto" w:line="276" w:before="0" w:after="200"/>
      <w:ind w:left="720" w:hanging="0"/>
    </w:pPr>
    <w:rPr>
      <w:rFonts w:ascii="Calibri" w:hAnsi="Calibri" w:cs="Calibri"/>
      <w:szCs w:val="22"/>
      <w:lang w:eastAsia="en-US"/>
    </w:rPr>
  </w:style>
  <w:style w:type="paragraph" w:styleId="Default" w:customStyle="1">
    <w:name w:val="Default"/>
    <w:qFormat/>
    <w:rsid w:val="00f6021b"/>
    <w:pPr>
      <w:widowControl/>
      <w:bidi w:val="0"/>
      <w:spacing w:lineRule="auto" w:line="240" w:before="0" w:after="0"/>
      <w:jc w:val="left"/>
    </w:pPr>
    <w:rPr>
      <w:rFonts w:ascii="Times New Roman" w:hAnsi="Times New Roman" w:cs="Times New Roman" w:eastAsia="Calibri"/>
      <w:color w:val="000000"/>
      <w:kern w:val="0"/>
      <w:sz w:val="24"/>
      <w:szCs w:val="24"/>
      <w:lang w:val="es-AR" w:eastAsia="en-US" w:bidi="ar-SA"/>
    </w:rPr>
  </w:style>
  <w:style w:type="paragraph" w:styleId="DocumentMap">
    <w:name w:val="Document Map"/>
    <w:basedOn w:val="Normal"/>
    <w:link w:val="MapadeldocumentoCar"/>
    <w:uiPriority w:val="99"/>
    <w:semiHidden/>
    <w:unhideWhenUsed/>
    <w:qFormat/>
    <w:rsid w:val="00c228cf"/>
    <w:pPr/>
    <w:rPr>
      <w:rFonts w:ascii="Tahoma" w:hAnsi="Tahoma" w:cs="Tahoma"/>
      <w:sz w:val="16"/>
      <w:szCs w:val="16"/>
    </w:rPr>
  </w:style>
  <w:style w:type="paragraph" w:styleId="Paragraph" w:customStyle="1">
    <w:name w:val="paragraph"/>
    <w:basedOn w:val="Normal"/>
    <w:qFormat/>
    <w:rsid w:val="009945b3"/>
    <w:pPr>
      <w:spacing w:beforeAutospacing="1" w:afterAutospacing="1"/>
    </w:pPr>
    <w:rPr>
      <w:rFonts w:ascii="Times New Roman" w:hAnsi="Times New Roman"/>
      <w:sz w:val="24"/>
      <w:szCs w:val="24"/>
      <w:lang w:val="es-AR" w:eastAsia="es-A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aconcuadrcula1">
    <w:name w:val="Tabla con cuadrícula1"/>
    <w:basedOn w:val="Tablanormal"/>
    <w:uiPriority w:val="59"/>
    <w:rsid w:val="00f6021b"/>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aconcuadrcula">
    <w:name w:val="Table Grid"/>
    <w:basedOn w:val="Tablanormal"/>
    <w:uiPriority w:val="59"/>
    <w:rsid w:val="00f602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9cc937-1c2e-4163-8007-7597e7412bc0" xsi:nil="true"/>
    <lcf76f155ced4ddcb4097134ff3c332f xmlns="227d7ef9-2bc4-499c-b9f3-fd9af0aeb78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4501529EA59984BA918D8A307BAF534" ma:contentTypeVersion="15" ma:contentTypeDescription="Crear nuevo documento." ma:contentTypeScope="" ma:versionID="2fffda71d9e38ac957062ddb2a484136">
  <xsd:schema xmlns:xsd="http://www.w3.org/2001/XMLSchema" xmlns:xs="http://www.w3.org/2001/XMLSchema" xmlns:p="http://schemas.microsoft.com/office/2006/metadata/properties" xmlns:ns2="227d7ef9-2bc4-499c-b9f3-fd9af0aeb784" xmlns:ns3="8c9cc937-1c2e-4163-8007-7597e7412bc0" targetNamespace="http://schemas.microsoft.com/office/2006/metadata/properties" ma:root="true" ma:fieldsID="1d27dbbeb395a2637bedf957bdaf0d53" ns2:_="" ns3:_="">
    <xsd:import namespace="227d7ef9-2bc4-499c-b9f3-fd9af0aeb784"/>
    <xsd:import namespace="8c9cc937-1c2e-4163-8007-7597e7412b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d7ef9-2bc4-499c-b9f3-fd9af0aeb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093ffec-c6ed-42c8-8e9f-dea048bd0ae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9cc937-1c2e-4163-8007-7597e7412bc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35b96737-a3b5-4c2f-ad63-a8d515013313}" ma:internalName="TaxCatchAll" ma:showField="CatchAllData" ma:web="8c9cc937-1c2e-4163-8007-7597e7412b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51508B-3CAB-4031-8736-E482875171EA}">
  <ds:schemaRefs>
    <ds:schemaRef ds:uri="http://schemas.microsoft.com/office/2006/metadata/properties"/>
    <ds:schemaRef ds:uri="http://schemas.microsoft.com/office/infopath/2007/PartnerControls"/>
    <ds:schemaRef ds:uri="8c9cc937-1c2e-4163-8007-7597e7412bc0"/>
    <ds:schemaRef ds:uri="227d7ef9-2bc4-499c-b9f3-fd9af0aeb784"/>
  </ds:schemaRefs>
</ds:datastoreItem>
</file>

<file path=customXml/itemProps2.xml><?xml version="1.0" encoding="utf-8"?>
<ds:datastoreItem xmlns:ds="http://schemas.openxmlformats.org/officeDocument/2006/customXml" ds:itemID="{03791B45-3F4C-4147-A3A0-6022C3562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d7ef9-2bc4-499c-b9f3-fd9af0aeb784"/>
    <ds:schemaRef ds:uri="8c9cc937-1c2e-4163-8007-7597e7412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08596-AAA5-4B01-A07B-2B48F7CAA51D}">
  <ds:schemaRefs>
    <ds:schemaRef ds:uri="http://schemas.microsoft.com/sharepoint/v3/contenttype/forms"/>
  </ds:schemaRefs>
</ds:datastoreItem>
</file>

<file path=customXml/itemProps4.xml><?xml version="1.0" encoding="utf-8"?>
<ds:datastoreItem xmlns:ds="http://schemas.openxmlformats.org/officeDocument/2006/customXml" ds:itemID="{6E7D988A-644C-4C4A-A6EB-A71C226E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Application>LibreOffice/7.3.7.2$Linux_X86_64 LibreOffice_project/30$Build-2</Application>
  <AppVersion>15.0000</AppVersion>
  <Pages>4</Pages>
  <Words>554</Words>
  <Characters>3103</Characters>
  <CharactersWithSpaces>3944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2023-05-22T12:57:00Z</dcterms:created>
  <dc:creator>Cintia</dc:creator>
  <dc:description/>
  <dc:language>en-US</dc:language>
  <cp:lastModifiedBy/>
  <cp:lastPrinted>2024-01-04T13:32:00Z</cp:lastPrinted>
  <dcterms:modified xsi:type="dcterms:W3CDTF">2024-07-29T15:32:30Z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0x010100F4501529EA59984BA918D8A307BAF534</vt:lpwstr>
  </property>
  <property fmtid="{D5CDD505-2E9C-101B-9397-08002B2CF9AE}" pid="3" name="MediaServiceImageTags">
    <vt:lpwstr/>
  </property>
</Properties>
</file>