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B43" w14:textId="77777777" w:rsidR="00DC5715" w:rsidRDefault="00DC5715" w:rsidP="00DC5715">
      <w:pPr>
        <w:pStyle w:val="Ttulo1"/>
      </w:pPr>
      <w:r>
        <w:t>EJEMPLO 1</w:t>
      </w:r>
    </w:p>
    <w:p w14:paraId="1687508F" w14:textId="77777777"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14:paraId="602A41E8" w14:textId="77777777"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14:paraId="502F57D1" w14:textId="77777777"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7908E06" w14:textId="42289DF9" w:rsidR="00581383" w:rsidRPr="008E40E2" w:rsidRDefault="00DC5715" w:rsidP="008E40E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 xml:space="preserve">Es una instancia de un caso de uso en la cual se fijan todas las condiciones relativas a los </w:t>
      </w:r>
      <w:proofErr w:type="gramStart"/>
      <w:r w:rsidR="0098404F">
        <w:rPr>
          <w:rFonts w:eastAsia="Calibri"/>
          <w:w w:val="105"/>
        </w:rPr>
        <w:t>diferentes  eventos</w:t>
      </w:r>
      <w:proofErr w:type="gramEnd"/>
      <w:r w:rsidR="0098404F">
        <w:rPr>
          <w:rFonts w:eastAsia="Calibri"/>
          <w:w w:val="105"/>
        </w:rPr>
        <w:t>. A la hora del desarrollo no existen alternativas.</w:t>
      </w:r>
    </w:p>
    <w:p w14:paraId="6FA5392B" w14:textId="60885EB2" w:rsidR="00DC5715" w:rsidRDefault="008E40E2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8E40E2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6AA5CA19" wp14:editId="75470F73">
            <wp:extent cx="5048509" cy="4559534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148" w14:textId="77777777"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14:paraId="7DFC87F7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BF91381" w14:textId="77777777"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14:paraId="7D6E109B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27FF4DC" w14:textId="77777777"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lastRenderedPageBreak/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14:paraId="01E15ACA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D64BA12" w14:textId="2C1A362E" w:rsidR="00E36867" w:rsidRDefault="008E40E2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8E40E2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049D5DC1" wp14:editId="2F370EB7">
            <wp:extent cx="5400040" cy="31102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AA78" w14:textId="77777777"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14:paraId="101886CD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7F82BB6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14:paraId="26B1924D" w14:textId="77777777"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719A58A" w14:textId="0DFC43D4" w:rsidR="007115C0" w:rsidRPr="00743039" w:rsidRDefault="00367FC9" w:rsidP="008E40E2">
      <w:pPr>
        <w:pStyle w:val="Subttulo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14:paraId="1DF05FCC" w14:textId="77777777"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14:paraId="2997E596" w14:textId="77777777"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14:paraId="434F621D" w14:textId="0714FBC0" w:rsidR="007115C0" w:rsidRDefault="008E40E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8E40E2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lastRenderedPageBreak/>
        <w:drawing>
          <wp:inline distT="0" distB="0" distL="0" distR="0" wp14:anchorId="4B0A9797" wp14:editId="027F1802">
            <wp:extent cx="5400040" cy="367665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C55" w14:textId="77777777"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2D89501" w14:textId="77777777"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6DCE" w14:textId="77777777" w:rsidR="0064325A" w:rsidRDefault="0064325A" w:rsidP="00A82C50">
      <w:pPr>
        <w:spacing w:after="0" w:line="240" w:lineRule="auto"/>
      </w:pPr>
      <w:r>
        <w:separator/>
      </w:r>
    </w:p>
  </w:endnote>
  <w:endnote w:type="continuationSeparator" w:id="0">
    <w:p w14:paraId="2954603B" w14:textId="77777777" w:rsidR="0064325A" w:rsidRDefault="0064325A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73A2" w14:textId="77777777" w:rsidR="0064325A" w:rsidRDefault="0064325A" w:rsidP="00A82C50">
      <w:pPr>
        <w:spacing w:after="0" w:line="240" w:lineRule="auto"/>
      </w:pPr>
      <w:r>
        <w:separator/>
      </w:r>
    </w:p>
  </w:footnote>
  <w:footnote w:type="continuationSeparator" w:id="0">
    <w:p w14:paraId="40DC6D90" w14:textId="77777777" w:rsidR="0064325A" w:rsidRDefault="0064325A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14:paraId="796C615B" w14:textId="77777777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061" w:type="dxa"/>
            </w:tcPr>
            <w:p w14:paraId="3CDA4C85" w14:textId="77777777"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14:paraId="1DB665CE" w14:textId="77777777"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14:paraId="4DDFD1E0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72544">
    <w:abstractNumId w:val="2"/>
  </w:num>
  <w:num w:numId="2" w16cid:durableId="871847782">
    <w:abstractNumId w:val="5"/>
  </w:num>
  <w:num w:numId="3" w16cid:durableId="1315373754">
    <w:abstractNumId w:val="1"/>
  </w:num>
  <w:num w:numId="4" w16cid:durableId="526992262">
    <w:abstractNumId w:val="3"/>
  </w:num>
  <w:num w:numId="5" w16cid:durableId="1264075535">
    <w:abstractNumId w:val="4"/>
  </w:num>
  <w:num w:numId="6" w16cid:durableId="467893944">
    <w:abstractNumId w:val="6"/>
  </w:num>
  <w:num w:numId="7" w16cid:durableId="121026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B7F47"/>
    <w:rsid w:val="001150F8"/>
    <w:rsid w:val="002C77B6"/>
    <w:rsid w:val="002E00A1"/>
    <w:rsid w:val="00367FC9"/>
    <w:rsid w:val="00581383"/>
    <w:rsid w:val="00582154"/>
    <w:rsid w:val="0064325A"/>
    <w:rsid w:val="006720A4"/>
    <w:rsid w:val="006E0EE9"/>
    <w:rsid w:val="007115C0"/>
    <w:rsid w:val="00743039"/>
    <w:rsid w:val="008124D4"/>
    <w:rsid w:val="00822A47"/>
    <w:rsid w:val="008E40E2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23C1"/>
  <w15:docId w15:val="{8D870B0B-6585-40EC-AFA3-BAE5AD90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533"/>
    <w:rsid w:val="00793533"/>
    <w:rsid w:val="007B4E45"/>
    <w:rsid w:val="00CB7FF1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C2C26-3D83-4FA9-B128-12C6C9F4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97C079-B579-4E74-9093-BD3A51D2A66D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4.xml><?xml version="1.0" encoding="utf-8"?>
<ds:datastoreItem xmlns:ds="http://schemas.openxmlformats.org/officeDocument/2006/customXml" ds:itemID="{2E1B7978-3B11-4019-91D7-2E61845B5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Marta Rodríguez</cp:lastModifiedBy>
  <cp:revision>7</cp:revision>
  <dcterms:created xsi:type="dcterms:W3CDTF">2013-02-26T19:25:00Z</dcterms:created>
  <dcterms:modified xsi:type="dcterms:W3CDTF">2023-02-23T18:51:00Z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