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Acme Chorbies</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Item 1</w:t>
      </w:r>
      <w:r w:rsidDel="00000000" w:rsidR="00000000" w:rsidRPr="00000000">
        <w:rPr>
          <w:rtl w:val="0"/>
        </w:rPr>
      </w:r>
    </w:p>
    <w:p w:rsidR="00000000" w:rsidDel="00000000" w:rsidP="00000000" w:rsidRDefault="00000000" w:rsidRPr="00000000">
      <w:pPr>
        <w:pBdr/>
        <w:spacing w:after="3600" w:line="240" w:lineRule="auto"/>
        <w:contextualSpacing w:val="0"/>
        <w:rPr>
          <w:rFonts w:ascii="Proxima Nova" w:cs="Proxima Nova" w:eastAsia="Proxima Nova" w:hAnsi="Proxima Nova"/>
          <w:color w:val="666666"/>
          <w:sz w:val="20"/>
          <w:szCs w:val="20"/>
        </w:rPr>
      </w:pPr>
      <w:r w:rsidDel="00000000" w:rsidR="00000000" w:rsidRPr="00000000">
        <w:drawing>
          <wp:inline distB="114300" distT="114300" distL="114300" distR="114300">
            <wp:extent cx="447675" cy="57150"/>
            <wp:effectExtent b="0" l="0" r="0" t="0"/>
            <wp:docPr id="5" name="image07.png" title="short line"/>
            <a:graphic>
              <a:graphicData uri="http://schemas.openxmlformats.org/drawingml/2006/picture">
                <pic:pic>
                  <pic:nvPicPr>
                    <pic:cNvPr id="0" name="image07.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99999"/>
          <w:sz w:val="32"/>
          <w:szCs w:val="32"/>
        </w:rPr>
      </w:pPr>
      <w:r w:rsidDel="00000000" w:rsidR="00000000" w:rsidRPr="00000000">
        <w:rPr>
          <w:color w:val="999999"/>
          <w:sz w:val="32"/>
          <w:szCs w:val="32"/>
          <w:rtl w:val="0"/>
        </w:rPr>
        <w:t xml:space="preserve">AcmeSoft-77815471</w:t>
      </w: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Carmona Oliva, Marta</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Martínez Quiñones, José Luis</w:t>
      </w:r>
    </w:p>
    <w:p w:rsidR="00000000" w:rsidDel="00000000" w:rsidP="00000000" w:rsidRDefault="00000000" w:rsidRPr="00000000">
      <w:pPr>
        <w:pBdr/>
        <w:spacing w:after="200" w:lineRule="auto"/>
        <w:contextualSpacing w:val="0"/>
        <w:rPr>
          <w:rFonts w:ascii="Proxima Nova" w:cs="Proxima Nova" w:eastAsia="Proxima Nova" w:hAnsi="Proxima Nova"/>
        </w:rPr>
      </w:pPr>
      <w:r w:rsidDel="00000000" w:rsidR="00000000" w:rsidRPr="00000000">
        <w:rPr>
          <w:sz w:val="32"/>
          <w:szCs w:val="32"/>
          <w:rtl w:val="0"/>
        </w:rPr>
        <w:t xml:space="preserve">Serrano Ramos, Pedro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82fpldhz5fd" w:id="1"/>
      <w:bookmarkEnd w:id="1"/>
      <w:r w:rsidDel="00000000" w:rsidR="00000000" w:rsidRPr="00000000">
        <w:rPr>
          <w:rtl w:val="0"/>
        </w:rPr>
        <w:t xml:space="preserve">Resumen</w:t>
      </w:r>
    </w:p>
    <w:p w:rsidR="00000000" w:rsidDel="00000000" w:rsidP="00000000" w:rsidRDefault="00000000" w:rsidRPr="00000000">
      <w:r w:rsidDel="00000000" w:rsidR="00000000" w:rsidRPr="00000000">
        <w:rPr>
          <w:rtl w:val="0"/>
        </w:rPr>
        <w:t xml:space="preserve">En este documento se van a controlar las tareas completadas por el grupo de trabajo para este entregable para así establecer un coste total del proyecto según las horas trabajadas por cada integrante.</w: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4lqp25cx7kth" w:id="2"/>
      <w:bookmarkEnd w:id="2"/>
      <w:r w:rsidDel="00000000" w:rsidR="00000000" w:rsidRPr="00000000">
        <w:rPr>
          <w:rtl w:val="0"/>
        </w:rPr>
        <w:t xml:space="preserve">Introducción</w:t>
      </w:r>
    </w:p>
    <w:p w:rsidR="00000000" w:rsidDel="00000000" w:rsidP="00000000" w:rsidRDefault="00000000" w:rsidRPr="00000000">
      <w:pPr>
        <w:pBdr/>
        <w:contextualSpacing w:val="0"/>
        <w:rPr/>
      </w:pPr>
      <w:r w:rsidDel="00000000" w:rsidR="00000000" w:rsidRPr="00000000">
        <w:rPr>
          <w:rtl w:val="0"/>
        </w:rPr>
        <w:t xml:space="preserve">Para llevar una cuenta de las horas empleadas en el proyecto se ha usado la herramienta “Toggl” en conjunto con “Trello”, que nos permiten controlar para cada tarea el miembro del grupo que la realiza, los días en los que se ha trabajado, la fecha de inicio, la fecha de finalización y el número de horas dedicadas a cada tarea. De esta forma, se podrá obtener un informe detallado de las horas trabajadas.</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vawxjoi07ia" w:id="3"/>
      <w:bookmarkEnd w:id="3"/>
      <w:r w:rsidDel="00000000" w:rsidR="00000000" w:rsidRPr="00000000">
        <w:rPr>
          <w:rtl w:val="0"/>
        </w:rPr>
        <w:t xml:space="preserve">Desarrollo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salario que se ha elegido ha sido el de programador informático, el cual es de 1418.18€ (neto) al mes. Esta información ha sido adquirida del boletín oficial del estado (BOE)</w:t>
      </w:r>
      <w:r w:rsidDel="00000000" w:rsidR="00000000" w:rsidRPr="00000000">
        <w:rPr>
          <w:b w:val="1"/>
          <w:vertAlign w:val="superscript"/>
          <w:rtl w:val="0"/>
        </w:rPr>
        <w:t xml:space="preserve">1</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 continuación, se mostrarán una serie de gráficos y tablas en las que se van a detallar las horas trabajadas con las que se calculará el presupuesto para la realización de este entregable.</w:t>
      </w:r>
    </w:p>
    <w:p w:rsidR="00000000" w:rsidDel="00000000" w:rsidP="00000000" w:rsidRDefault="00000000" w:rsidRPr="00000000">
      <w:pPr>
        <w:pStyle w:val="Heading2"/>
        <w:pBdr/>
        <w:contextualSpacing w:val="0"/>
        <w:rPr/>
      </w:pPr>
      <w:bookmarkStart w:colFirst="0" w:colLast="0" w:name="_42ppcdvjaah6" w:id="4"/>
      <w:bookmarkEnd w:id="4"/>
      <w:r w:rsidDel="00000000" w:rsidR="00000000" w:rsidRPr="00000000">
        <w:rPr>
          <w:rtl w:val="0"/>
        </w:rPr>
        <w:t xml:space="preserve">Gráfico por días</w:t>
      </w:r>
    </w:p>
    <w:p w:rsidR="00000000" w:rsidDel="00000000" w:rsidP="00000000" w:rsidRDefault="00000000" w:rsidRPr="00000000">
      <w:pPr>
        <w:pBdr/>
        <w:contextualSpacing w:val="0"/>
        <w:rPr/>
      </w:pPr>
      <w:r w:rsidDel="00000000" w:rsidR="00000000" w:rsidRPr="00000000">
        <w:rPr>
          <w:rtl w:val="0"/>
        </w:rPr>
        <w:t xml:space="preserve">Este gráfico muestra las horas trabajadas en total por todos los miembros del grupo según los días en los que se realizaron:</w:t>
      </w:r>
      <w:r w:rsidDel="00000000" w:rsidR="00000000" w:rsidRPr="00000000">
        <w:rPr>
          <w:rtl w:val="0"/>
        </w:rPr>
      </w:r>
    </w:p>
    <w:p w:rsidR="00000000" w:rsidDel="00000000" w:rsidP="00000000" w:rsidRDefault="00000000" w:rsidRPr="00000000">
      <w:pPr>
        <w:pBdr/>
        <w:spacing w:before="200" w:line="300" w:lineRule="auto"/>
        <w:contextualSpacing w:val="0"/>
        <w:rPr/>
      </w:pPr>
      <w:r w:rsidDel="00000000" w:rsidR="00000000" w:rsidRPr="00000000">
        <w:drawing>
          <wp:inline distB="114300" distT="114300" distL="114300" distR="114300">
            <wp:extent cx="5943600" cy="26670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7z6i1wvt5js" w:id="5"/>
      <w:bookmarkEnd w:id="5"/>
      <w:r w:rsidDel="00000000" w:rsidR="00000000" w:rsidRPr="00000000">
        <w:rPr>
          <w:rtl w:val="0"/>
        </w:rPr>
        <w:t xml:space="preserve">Tabla de las horas empleadas por cada miembro</w:t>
      </w:r>
    </w:p>
    <w:p w:rsidR="00000000" w:rsidDel="00000000" w:rsidP="00000000" w:rsidRDefault="00000000" w:rsidRPr="00000000">
      <w:pPr>
        <w:pBdr/>
        <w:contextualSpacing w:val="0"/>
        <w:rPr/>
      </w:pPr>
      <w:r w:rsidDel="00000000" w:rsidR="00000000" w:rsidRPr="00000000">
        <w:rPr>
          <w:rtl w:val="0"/>
        </w:rPr>
        <w:t xml:space="preserve">En estas tablas se va a mostrar las horas empleadas por cada miembro en cada una de las tareas que se le ha asignado.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m7oppitgeb7" w:id="6"/>
      <w:bookmarkEnd w:id="6"/>
      <w:r w:rsidDel="00000000" w:rsidR="00000000" w:rsidRPr="00000000">
        <w:rPr>
          <w:rtl w:val="0"/>
        </w:rPr>
        <w:t xml:space="preserve">Marta Carmona Oliva</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10"/>
        <w:gridCol w:w="1650"/>
        <w:tblGridChange w:id="0">
          <w:tblGrid>
            <w:gridCol w:w="7710"/>
            <w:gridCol w:w="16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Tarea</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Tiempo </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7">
              <w:r w:rsidDel="00000000" w:rsidR="00000000" w:rsidRPr="00000000">
                <w:rPr>
                  <w:rtl w:val="0"/>
                </w:rPr>
                <w:t xml:space="preserve">Controladores+Vistas de Genre, Actor, Chorbi, Banner y Like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4:59:25</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8">
              <w:r w:rsidDel="00000000" w:rsidR="00000000" w:rsidRPr="00000000">
                <w:rPr>
                  <w:rtl w:val="0"/>
                </w:rPr>
                <w:t xml:space="preserve">Converters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0:10:09</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9">
              <w:r w:rsidDel="00000000" w:rsidR="00000000" w:rsidRPr="00000000">
                <w:rPr>
                  <w:rtl w:val="0"/>
                </w:rPr>
                <w:t xml:space="preserve">Java Domain + Populate de Genre, Actor, Chorbi y Like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0:17:21</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0">
              <w:r w:rsidDel="00000000" w:rsidR="00000000" w:rsidRPr="00000000">
                <w:rPr>
                  <w:rtl w:val="0"/>
                </w:rPr>
                <w:t xml:space="preserve">Queries C1, C2, B1 y B2</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0:21:16</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1">
              <w:r w:rsidDel="00000000" w:rsidR="00000000" w:rsidRPr="00000000">
                <w:rPr>
                  <w:rtl w:val="0"/>
                </w:rPr>
                <w:t xml:space="preserve">Repo+Servicios de Genre, Actor, Chorbi, Banner y Like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1:28:49</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2">
              <w:r w:rsidDel="00000000" w:rsidR="00000000" w:rsidRPr="00000000">
                <w:rPr>
                  <w:rtl w:val="0"/>
                </w:rPr>
                <w:t xml:space="preserve">Revisión Controladores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0:06:02</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3">
              <w:r w:rsidDel="00000000" w:rsidR="00000000" w:rsidRPr="00000000">
                <w:rPr>
                  <w:rtl w:val="0"/>
                </w:rPr>
                <w:t xml:space="preserve">Revisión del proyecto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1:45:00</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4">
              <w:r w:rsidDel="00000000" w:rsidR="00000000" w:rsidRPr="00000000">
                <w:rPr>
                  <w:rtl w:val="0"/>
                </w:rPr>
                <w:t xml:space="preserve">Revisión Domain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0:25:46</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5">
              <w:r w:rsidDel="00000000" w:rsidR="00000000" w:rsidRPr="00000000">
                <w:rPr>
                  <w:rtl w:val="0"/>
                </w:rPr>
                <w:t xml:space="preserve">Revisión Populate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0:41:45</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6">
              <w:r w:rsidDel="00000000" w:rsidR="00000000" w:rsidRPr="00000000">
                <w:rPr>
                  <w:rtl w:val="0"/>
                </w:rPr>
                <w:t xml:space="preserve">Revisión Repositorios+Servicios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0:30:28</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7">
              <w:r w:rsidDel="00000000" w:rsidR="00000000" w:rsidRPr="00000000">
                <w:rPr>
                  <w:rtl w:val="0"/>
                </w:rPr>
                <w:t xml:space="preserve">Tests de los servicios de Genre, Actor, Chorbi, Banner y Like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2:13:03</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8">
              <w:r w:rsidDel="00000000" w:rsidR="00000000" w:rsidRPr="00000000">
                <w:rPr>
                  <w:rtl w:val="0"/>
                </w:rPr>
                <w:t xml:space="preserve">Tests de rendimiento de Genre, Actor, Chorbi, Banner y Like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5:21:53</w:t>
            </w:r>
          </w:p>
        </w:tc>
      </w:tr>
      <w:tr>
        <w:tc>
          <w:tcPr>
            <w:tcMar>
              <w:top w:w="100.0" w:type="dxa"/>
              <w:left w:w="100.0" w:type="dxa"/>
              <w:bottom w:w="100.0" w:type="dxa"/>
              <w:right w:w="100.0" w:type="dxa"/>
            </w:tcMar>
          </w:tcPr>
          <w:p w:rsidR="00000000" w:rsidDel="00000000" w:rsidP="00000000" w:rsidRDefault="00000000" w:rsidRPr="00000000">
            <w:pPr>
              <w:pBdr/>
              <w:spacing w:before="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18:20:57</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9a6zq6xz7kp" w:id="7"/>
      <w:bookmarkEnd w:id="7"/>
      <w:r w:rsidDel="00000000" w:rsidR="00000000" w:rsidRPr="00000000">
        <w:rPr>
          <w:rtl w:val="0"/>
        </w:rPr>
        <w:t xml:space="preserve">José Luis Martínez Quiñones</w:t>
      </w:r>
    </w:p>
    <w:p w:rsidR="00000000" w:rsidDel="00000000" w:rsidP="00000000" w:rsidRDefault="00000000" w:rsidRPr="00000000">
      <w:pPr>
        <w:pBdr/>
        <w:spacing w:before="200" w:line="300" w:lineRule="auto"/>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10"/>
        <w:gridCol w:w="1650"/>
        <w:tblGridChange w:id="0">
          <w:tblGrid>
            <w:gridCol w:w="7710"/>
            <w:gridCol w:w="16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Tiempo </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19">
              <w:r w:rsidDel="00000000" w:rsidR="00000000" w:rsidRPr="00000000">
                <w:rPr>
                  <w:rtl w:val="0"/>
                </w:rPr>
                <w:t xml:space="preserve">Controladores+Vistas de Configuration, SearchTemplate, RelationshipType y CreditCard</w:t>
              </w:r>
            </w:hyperlink>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4:19:24</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0">
              <w:r w:rsidDel="00000000" w:rsidR="00000000" w:rsidRPr="00000000">
                <w:rPr>
                  <w:rtl w:val="0"/>
                </w:rPr>
                <w:t xml:space="preserve">Java Domain + Populate de Configuration, SearchTemplate, RelationshipType y CreditCard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0:20:44</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1">
              <w:r w:rsidDel="00000000" w:rsidR="00000000" w:rsidRPr="00000000">
                <w:rPr>
                  <w:rtl w:val="0"/>
                </w:rPr>
                <w:t xml:space="preserve">Queries C3, C4 y A1</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1:03:28</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2">
              <w:r w:rsidDel="00000000" w:rsidR="00000000" w:rsidRPr="00000000">
                <w:rPr>
                  <w:rtl w:val="0"/>
                </w:rPr>
                <w:t xml:space="preserve">Repo+Servicios de Configuration, SearchTemplate, RelationshipType y CreditCard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0:39:13</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3">
              <w:r w:rsidDel="00000000" w:rsidR="00000000" w:rsidRPr="00000000">
                <w:rPr>
                  <w:rtl w:val="0"/>
                </w:rPr>
                <w:t xml:space="preserve">Tests de rendimiento de Configuration, SearchTemplate, RelationshipType y CreditCard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2:11:41</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4">
              <w:r w:rsidDel="00000000" w:rsidR="00000000" w:rsidRPr="00000000">
                <w:rPr>
                  <w:rtl w:val="0"/>
                </w:rPr>
                <w:t xml:space="preserve">Tests de rendimiento de Configuration, SearchTemplate, RelationshipType y CreditCard - Administrar la configuración del sistema.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0:03:04</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8:37:34</w:t>
            </w:r>
          </w:p>
        </w:tc>
      </w:tr>
    </w:tbl>
    <w:p w:rsidR="00000000" w:rsidDel="00000000" w:rsidP="00000000" w:rsidRDefault="00000000" w:rsidRPr="00000000">
      <w:pPr>
        <w:pStyle w:val="Heading3"/>
        <w:pBdr/>
        <w:contextualSpacing w:val="0"/>
        <w:rPr/>
      </w:pPr>
      <w:bookmarkStart w:colFirst="0" w:colLast="0" w:name="_or4gjjb3jku7" w:id="8"/>
      <w:bookmarkEnd w:id="8"/>
      <w:r w:rsidDel="00000000" w:rsidR="00000000" w:rsidRPr="00000000">
        <w:rPr>
          <w:rtl w:val="0"/>
        </w:rPr>
        <w:t xml:space="preserve">Pedro Serrano Ramos</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10"/>
        <w:gridCol w:w="1650"/>
        <w:tblGridChange w:id="0">
          <w:tblGrid>
            <w:gridCol w:w="7710"/>
            <w:gridCol w:w="16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Tarea</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Tiempo </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5">
              <w:r w:rsidDel="00000000" w:rsidR="00000000" w:rsidRPr="00000000">
                <w:rPr>
                  <w:rtl w:val="0"/>
                </w:rPr>
                <w:t xml:space="preserve">Controladores+Vistas de Admin, Chirp y Coordinates</w:t>
              </w:r>
            </w:hyperlink>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5:45:52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6">
              <w:r w:rsidDel="00000000" w:rsidR="00000000" w:rsidRPr="00000000">
                <w:rPr>
                  <w:rtl w:val="0"/>
                </w:rPr>
                <w:t xml:space="preserve">Java Domain + Populate de Admin, Chirp, Banner y Coordinates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2:06:11</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7">
              <w:r w:rsidDel="00000000" w:rsidR="00000000" w:rsidRPr="00000000">
                <w:rPr>
                  <w:rtl w:val="0"/>
                </w:rPr>
                <w:t xml:space="preserve">Queries A2, A3 y A4</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1:13:30</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8">
              <w:r w:rsidDel="00000000" w:rsidR="00000000" w:rsidRPr="00000000">
                <w:rPr>
                  <w:rtl w:val="0"/>
                </w:rPr>
                <w:t xml:space="preserve">Repo+Servicios de Admin, Folder, Chirp y Coordinates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1:25:12</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29">
              <w:r w:rsidDel="00000000" w:rsidR="00000000" w:rsidRPr="00000000">
                <w:rPr>
                  <w:rtl w:val="0"/>
                </w:rPr>
                <w:t xml:space="preserve">Tests de los servicios de Admin, Chirp y Coordinates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1:45:07</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hyperlink r:id="rId30">
              <w:r w:rsidDel="00000000" w:rsidR="00000000" w:rsidRPr="00000000">
                <w:rPr>
                  <w:rtl w:val="0"/>
                </w:rPr>
                <w:t xml:space="preserve">Tests de rendimiento de Admin, Chirp y Coordinates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9:46:06</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22:01:58</w:t>
            </w:r>
          </w:p>
        </w:tc>
      </w:tr>
    </w:tbl>
    <w:p w:rsidR="00000000" w:rsidDel="00000000" w:rsidP="00000000" w:rsidRDefault="00000000" w:rsidRPr="00000000">
      <w:pPr>
        <w:pStyle w:val="Heading2"/>
        <w:pBdr/>
        <w:contextualSpacing w:val="0"/>
        <w:rPr/>
      </w:pPr>
      <w:bookmarkStart w:colFirst="0" w:colLast="0" w:name="_9n15rl1l21u" w:id="9"/>
      <w:bookmarkEnd w:id="9"/>
      <w:r w:rsidDel="00000000" w:rsidR="00000000" w:rsidRPr="00000000">
        <w:rPr>
          <w:rtl w:val="0"/>
        </w:rPr>
        <w:t xml:space="preserve">Presupuesto</w:t>
      </w:r>
    </w:p>
    <w:p w:rsidR="00000000" w:rsidDel="00000000" w:rsidP="00000000" w:rsidRDefault="00000000" w:rsidRPr="00000000">
      <w:pPr>
        <w:pBdr/>
        <w:spacing w:before="200" w:line="300" w:lineRule="auto"/>
        <w:contextualSpacing w:val="0"/>
        <w:rPr/>
      </w:pPr>
      <w:r w:rsidDel="00000000" w:rsidR="00000000" w:rsidRPr="00000000">
        <w:rPr>
          <w:rtl w:val="0"/>
        </w:rPr>
        <w:t xml:space="preserve">A continuación, basándonos en las tablas anteriores, vamos a calcular el coste total del proyecto:</w:t>
      </w: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385"/>
        <w:gridCol w:w="2055"/>
        <w:gridCol w:w="1845"/>
        <w:tblGridChange w:id="0">
          <w:tblGrid>
            <w:gridCol w:w="3075"/>
            <w:gridCol w:w="2385"/>
            <w:gridCol w:w="2055"/>
            <w:gridCol w:w="1845"/>
          </w:tblGrid>
        </w:tblGridChange>
      </w:tblGrid>
      <w:tr>
        <w:trPr>
          <w:trHeight w:val="420" w:hRule="atLeast"/>
        </w:trPr>
        <w:tc>
          <w:tcPr>
            <w:gridSpan w:val="4"/>
            <w:shd w:fill="6aa84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Gastos de personal</w:t>
            </w:r>
          </w:p>
        </w:tc>
      </w:tr>
      <w:tr>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Salario mensual(neto)</w:t>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Salario anual(neto)</w:t>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Salario por hora</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rPr>
            </w:pPr>
            <w:r w:rsidDel="00000000" w:rsidR="00000000" w:rsidRPr="00000000">
              <w:rPr>
                <w:b w:val="1"/>
                <w:rtl w:val="0"/>
              </w:rPr>
              <w:t xml:space="preserve">Programador Informático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1418,18 €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19.854,52 €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10,34 €</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rPr>
            </w:pPr>
            <w:r w:rsidDel="00000000" w:rsidR="00000000" w:rsidRPr="00000000">
              <w:rPr>
                <w:b w:val="1"/>
                <w:rtl w:val="0"/>
              </w:rPr>
              <w:t xml:space="preserve">3 Programadores contratados durante 14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Total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40,17h</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TOTAL</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415,36 €</w:t>
            </w:r>
          </w:p>
        </w:tc>
      </w:tr>
    </w:tbl>
    <w:p w:rsidR="00000000" w:rsidDel="00000000" w:rsidP="00000000" w:rsidRDefault="00000000" w:rsidRPr="00000000">
      <w:pPr>
        <w:pBdr/>
        <w:spacing w:before="200" w:line="30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z4dib50y9n9" w:id="10"/>
      <w:bookmarkEnd w:id="10"/>
      <w:r w:rsidDel="00000000" w:rsidR="00000000" w:rsidRPr="00000000">
        <w:rPr>
          <w:rtl w:val="0"/>
        </w:rPr>
        <w:t xml:space="preserve">Bibliografía y referencias</w:t>
      </w:r>
    </w:p>
    <w:p w:rsidR="00000000" w:rsidDel="00000000" w:rsidP="00000000" w:rsidRDefault="00000000" w:rsidRPr="00000000">
      <w:pPr>
        <w:numPr>
          <w:ilvl w:val="0"/>
          <w:numId w:val="1"/>
        </w:numPr>
        <w:pBdr/>
        <w:ind w:left="720" w:hanging="360"/>
        <w:contextualSpacing w:val="1"/>
        <w:rPr/>
      </w:pPr>
      <w:hyperlink r:id="rId31">
        <w:r w:rsidDel="00000000" w:rsidR="00000000" w:rsidRPr="00000000">
          <w:rPr>
            <w:color w:val="1155cc"/>
            <w:u w:val="single"/>
            <w:rtl w:val="0"/>
          </w:rPr>
          <w:t xml:space="preserve">https://www.boe.es/boe/dias/2016/03/15/pdfs/BOE-A-2016-2624.pdf</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zr2si3oshbv" w:id="11"/>
      <w:bookmarkEnd w:id="11"/>
      <w:r w:rsidDel="00000000" w:rsidR="00000000" w:rsidRPr="00000000">
        <w:rPr>
          <w:rtl w:val="0"/>
        </w:rPr>
        <w:t xml:space="preserve">Conclusión</w:t>
      </w:r>
      <w:r w:rsidDel="00000000" w:rsidR="00000000" w:rsidRPr="00000000">
        <w:rPr>
          <w:rtl w:val="0"/>
        </w:rPr>
      </w:r>
    </w:p>
    <w:p w:rsidR="00000000" w:rsidDel="00000000" w:rsidP="00000000" w:rsidRDefault="00000000" w:rsidRPr="00000000">
      <w:pPr>
        <w:pBdr/>
        <w:spacing w:before="200" w:line="300" w:lineRule="auto"/>
        <w:contextualSpacing w:val="0"/>
        <w:rPr/>
      </w:pPr>
      <w:r w:rsidDel="00000000" w:rsidR="00000000" w:rsidRPr="00000000">
        <w:rPr>
          <w:rtl w:val="0"/>
        </w:rPr>
        <w:t xml:space="preserve">Como podemos observar en la tabla, se especifica el coste de las horas trabajadas por los tres programadores informáticos, el cual hace un total de </w:t>
      </w:r>
      <w:r w:rsidDel="00000000" w:rsidR="00000000" w:rsidRPr="00000000">
        <w:rPr>
          <w:rtl w:val="0"/>
        </w:rPr>
        <w:t xml:space="preserve">415,36 €</w:t>
      </w:r>
      <w:r w:rsidDel="00000000" w:rsidR="00000000" w:rsidRPr="00000000">
        <w:rPr>
          <w:rtl w:val="0"/>
        </w:rPr>
        <w:t xml:space="preserve">.</w:t>
      </w:r>
      <w:r w:rsidDel="00000000" w:rsidR="00000000" w:rsidRPr="00000000">
        <w:rPr>
          <w:rtl w:val="0"/>
        </w:rPr>
      </w:r>
    </w:p>
    <w:sectPr>
      <w:headerReference r:id="rId32" w:type="default"/>
      <w:headerReference r:id="rId33" w:type="first"/>
      <w:footerReference r:id="rId34" w:type="default"/>
      <w:footerReference r:id="rId3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2" name="image04.png" title="footer"/>
          <a:graphic>
            <a:graphicData uri="http://schemas.openxmlformats.org/drawingml/2006/picture">
              <pic:pic>
                <pic:nvPicPr>
                  <pic:cNvPr id="0" name="image04.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4" name="image06.png" title="footer"/>
          <a:graphic>
            <a:graphicData uri="http://schemas.openxmlformats.org/drawingml/2006/picture">
              <pic:pic>
                <pic:nvPicPr>
                  <pic:cNvPr id="0" name="image06.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300" w:lineRule="auto"/>
      <w:contextualSpacing w:val="0"/>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6" name="image08.png" title="horizontal line"/>
          <a:graphic>
            <a:graphicData uri="http://schemas.openxmlformats.org/drawingml/2006/picture">
              <pic:pic>
                <pic:nvPicPr>
                  <pic:cNvPr id="0" name="image08.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pBdr/>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480" w:lineRule="auto"/>
      <w:contextualSpacing w:val="1"/>
    </w:pPr>
    <w:rPr>
      <w:color w:val="039be5"/>
      <w:sz w:val="36"/>
      <w:szCs w:val="36"/>
    </w:rPr>
  </w:style>
  <w:style w:type="paragraph" w:styleId="Heading2">
    <w:name w:val="heading 2"/>
    <w:basedOn w:val="Normal"/>
    <w:next w:val="Normal"/>
    <w:pPr>
      <w:keepNext w:val="1"/>
      <w:keepLines w:val="1"/>
      <w:pBdr/>
      <w:contextualSpacing w:val="1"/>
    </w:pPr>
    <w:rPr>
      <w:color w:val="e61a17"/>
      <w:sz w:val="28"/>
      <w:szCs w:val="28"/>
    </w:rPr>
  </w:style>
  <w:style w:type="paragraph" w:styleId="Heading3">
    <w:name w:val="heading 3"/>
    <w:basedOn w:val="Normal"/>
    <w:next w:val="Normal"/>
    <w:pPr>
      <w:keepNext w:val="1"/>
      <w:keepLines w:val="1"/>
      <w:pBdr/>
      <w:contextualSpacing w:val="1"/>
    </w:pPr>
    <w:rPr>
      <w:color w:val="008a05"/>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Bdr/>
      <w:spacing w:after="200" w:lineRule="auto"/>
      <w:contextualSpacing w:val="1"/>
    </w:pPr>
    <w:rPr>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toggl.com/app/#" TargetMode="External"/><Relationship Id="rId22" Type="http://schemas.openxmlformats.org/officeDocument/2006/relationships/hyperlink" Target="https://toggl.com/app/#" TargetMode="External"/><Relationship Id="rId21" Type="http://schemas.openxmlformats.org/officeDocument/2006/relationships/hyperlink" Target="https://toggl.com/app/#" TargetMode="External"/><Relationship Id="rId24" Type="http://schemas.openxmlformats.org/officeDocument/2006/relationships/hyperlink" Target="https://toggl.com/app/#" TargetMode="External"/><Relationship Id="rId23" Type="http://schemas.openxmlformats.org/officeDocument/2006/relationships/hyperlink" Target="https://toggl.com/ap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oggl.com/app/#" TargetMode="External"/><Relationship Id="rId26" Type="http://schemas.openxmlformats.org/officeDocument/2006/relationships/hyperlink" Target="https://toggl.com/app/#" TargetMode="External"/><Relationship Id="rId25" Type="http://schemas.openxmlformats.org/officeDocument/2006/relationships/hyperlink" Target="https://toggl.com/app/#" TargetMode="External"/><Relationship Id="rId28" Type="http://schemas.openxmlformats.org/officeDocument/2006/relationships/hyperlink" Target="https://toggl.com/app/#" TargetMode="External"/><Relationship Id="rId27" Type="http://schemas.openxmlformats.org/officeDocument/2006/relationships/hyperlink" Target="https://toggl.com/app/#" TargetMode="External"/><Relationship Id="rId5" Type="http://schemas.openxmlformats.org/officeDocument/2006/relationships/image" Target="media/image07.png"/><Relationship Id="rId6" Type="http://schemas.openxmlformats.org/officeDocument/2006/relationships/image" Target="media/image05.png"/><Relationship Id="rId29" Type="http://schemas.openxmlformats.org/officeDocument/2006/relationships/hyperlink" Target="https://toggl.com/app/#" TargetMode="External"/><Relationship Id="rId7" Type="http://schemas.openxmlformats.org/officeDocument/2006/relationships/hyperlink" Target="https://toggl.com/app/#" TargetMode="External"/><Relationship Id="rId8" Type="http://schemas.openxmlformats.org/officeDocument/2006/relationships/hyperlink" Target="https://toggl.com/app/#" TargetMode="External"/><Relationship Id="rId31" Type="http://schemas.openxmlformats.org/officeDocument/2006/relationships/hyperlink" Target="https://www.boe.es/boe/dias/2016/03/15/pdfs/BOE-A-2016-2624.pdf" TargetMode="External"/><Relationship Id="rId30" Type="http://schemas.openxmlformats.org/officeDocument/2006/relationships/hyperlink" Target="https://toggl.com/app/#" TargetMode="External"/><Relationship Id="rId11" Type="http://schemas.openxmlformats.org/officeDocument/2006/relationships/hyperlink" Target="https://toggl.com/app/#" TargetMode="External"/><Relationship Id="rId33" Type="http://schemas.openxmlformats.org/officeDocument/2006/relationships/header" Target="header2.xml"/><Relationship Id="rId10" Type="http://schemas.openxmlformats.org/officeDocument/2006/relationships/hyperlink" Target="https://toggl.com/app/#" TargetMode="External"/><Relationship Id="rId32" Type="http://schemas.openxmlformats.org/officeDocument/2006/relationships/header" Target="header1.xml"/><Relationship Id="rId13" Type="http://schemas.openxmlformats.org/officeDocument/2006/relationships/hyperlink" Target="https://toggl.com/app/#" TargetMode="External"/><Relationship Id="rId35" Type="http://schemas.openxmlformats.org/officeDocument/2006/relationships/footer" Target="footer1.xml"/><Relationship Id="rId12" Type="http://schemas.openxmlformats.org/officeDocument/2006/relationships/hyperlink" Target="https://toggl.com/app/#" TargetMode="External"/><Relationship Id="rId34" Type="http://schemas.openxmlformats.org/officeDocument/2006/relationships/footer" Target="footer2.xml"/><Relationship Id="rId15" Type="http://schemas.openxmlformats.org/officeDocument/2006/relationships/hyperlink" Target="https://toggl.com/app/#" TargetMode="External"/><Relationship Id="rId14" Type="http://schemas.openxmlformats.org/officeDocument/2006/relationships/hyperlink" Target="https://toggl.com/app/#" TargetMode="External"/><Relationship Id="rId17" Type="http://schemas.openxmlformats.org/officeDocument/2006/relationships/hyperlink" Target="https://toggl.com/app/#" TargetMode="External"/><Relationship Id="rId16" Type="http://schemas.openxmlformats.org/officeDocument/2006/relationships/hyperlink" Target="https://toggl.com/app/#" TargetMode="External"/><Relationship Id="rId19" Type="http://schemas.openxmlformats.org/officeDocument/2006/relationships/hyperlink" Target="https://toggl.com/app/#" TargetMode="External"/><Relationship Id="rId18" Type="http://schemas.openxmlformats.org/officeDocument/2006/relationships/hyperlink" Target="https://toggl.com/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4.png"/></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8.png"/></Relationships>
</file>