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7EFC" w14:textId="698669BA" w:rsidR="00F34E52" w:rsidRPr="00221E7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Education</w:t>
      </w:r>
    </w:p>
    <w:p w14:paraId="15961E6B" w14:textId="578B9DF7" w:rsidR="00784EE4" w:rsidRPr="00221E76" w:rsidRDefault="00C1490E" w:rsidP="00926E8B">
      <w:pPr>
        <w:spacing w:after="40" w:line="271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University of Chicago (Chicago, IL)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784EE4" w:rsidRPr="00221E76">
        <w:rPr>
          <w:rFonts w:ascii="Times New Roman" w:eastAsia="Times New Roman" w:hAnsi="Times New Roman" w:cs="Times New Roman"/>
          <w:i/>
          <w:sz w:val="20"/>
          <w:szCs w:val="20"/>
        </w:rPr>
        <w:t>Expected June 2020</w:t>
      </w:r>
    </w:p>
    <w:p w14:paraId="1534239F" w14:textId="74613E2B" w:rsidR="00FE7777" w:rsidRPr="00221E76" w:rsidRDefault="00FE7777" w:rsidP="004B175B">
      <w:pPr>
        <w:pStyle w:val="ListParagraph"/>
        <w:numPr>
          <w:ilvl w:val="0"/>
          <w:numId w:val="3"/>
        </w:numPr>
        <w:spacing w:after="4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B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>.A.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Statistics,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Minor in Computer Science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>GPA: 3.24/4.0</w:t>
      </w:r>
    </w:p>
    <w:p w14:paraId="4BC67D31" w14:textId="4BCAB0CE" w:rsidR="00FE7777" w:rsidRPr="00221E76" w:rsidRDefault="00FE7777" w:rsidP="004B175B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Honors Include: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Dean’s List (2017, 2018)</w:t>
      </w:r>
    </w:p>
    <w:p w14:paraId="18F7737C" w14:textId="358B52F8" w:rsidR="00F34E52" w:rsidRPr="00221E76" w:rsidRDefault="00F34E52" w:rsidP="00B27905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Relevant Coursework: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6606E1" w:rsidRPr="00221E76">
        <w:rPr>
          <w:rFonts w:ascii="Times New Roman" w:eastAsia="Times New Roman" w:hAnsi="Times New Roman" w:cs="Times New Roman"/>
          <w:sz w:val="20"/>
          <w:szCs w:val="20"/>
        </w:rPr>
        <w:t xml:space="preserve">Algorithms and Data Structures, </w:t>
      </w:r>
      <w:r w:rsidR="0081222C">
        <w:rPr>
          <w:rFonts w:ascii="Times New Roman" w:eastAsia="Times New Roman" w:hAnsi="Times New Roman" w:cs="Times New Roman"/>
          <w:sz w:val="20"/>
          <w:szCs w:val="20"/>
        </w:rPr>
        <w:t xml:space="preserve">Numerical Linear Algebra, </w:t>
      </w:r>
      <w:r w:rsidR="006606E1" w:rsidRPr="00221E76">
        <w:rPr>
          <w:rFonts w:ascii="Times New Roman" w:eastAsia="Times New Roman" w:hAnsi="Times New Roman" w:cs="Times New Roman"/>
          <w:sz w:val="20"/>
          <w:szCs w:val="20"/>
        </w:rPr>
        <w:t xml:space="preserve">Applied Regression Analysis, Statistical Theory and Methods, </w:t>
      </w:r>
      <w:r w:rsidR="0081222C">
        <w:rPr>
          <w:rFonts w:ascii="Times New Roman" w:eastAsia="Times New Roman" w:hAnsi="Times New Roman" w:cs="Times New Roman"/>
          <w:sz w:val="20"/>
          <w:szCs w:val="20"/>
        </w:rPr>
        <w:t xml:space="preserve">Computer Systems </w:t>
      </w:r>
      <w:r w:rsidR="0081222C" w:rsidRPr="0081222C">
        <w:rPr>
          <w:rFonts w:ascii="Times New Roman" w:eastAsia="Times New Roman" w:hAnsi="Times New Roman" w:cs="Times New Roman"/>
          <w:i/>
          <w:sz w:val="20"/>
          <w:szCs w:val="20"/>
        </w:rPr>
        <w:t>(current)</w:t>
      </w:r>
      <w:r w:rsidR="005A69A8" w:rsidRPr="00221E76">
        <w:rPr>
          <w:rFonts w:ascii="Times New Roman" w:eastAsia="Times New Roman" w:hAnsi="Times New Roman" w:cs="Times New Roman"/>
          <w:sz w:val="20"/>
          <w:szCs w:val="20"/>
        </w:rPr>
        <w:t xml:space="preserve">, Machine Learning in Medicine </w:t>
      </w:r>
      <w:r w:rsidR="005A69A8" w:rsidRPr="00221E76">
        <w:rPr>
          <w:rFonts w:ascii="Times New Roman" w:eastAsia="Times New Roman" w:hAnsi="Times New Roman" w:cs="Times New Roman"/>
          <w:i/>
          <w:sz w:val="20"/>
          <w:szCs w:val="20"/>
        </w:rPr>
        <w:t>(current)</w:t>
      </w:r>
    </w:p>
    <w:p w14:paraId="3FAAB30E" w14:textId="4CCD247D" w:rsidR="00826018" w:rsidRPr="00221E76" w:rsidRDefault="00826018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bookmarkStart w:id="0" w:name="_f2o4bob2rj2r" w:colFirst="0" w:colLast="0"/>
      <w:bookmarkEnd w:id="0"/>
      <w:r w:rsidRPr="00221E76">
        <w:rPr>
          <w:rFonts w:ascii="Times New Roman" w:eastAsia="Times New Roman" w:hAnsi="Times New Roman" w:cs="Times New Roman"/>
          <w:b/>
        </w:rPr>
        <w:t>Skills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760"/>
      </w:tblGrid>
      <w:tr w:rsidR="009978EC" w:rsidRPr="00F843F6" w14:paraId="57C1D12B" w14:textId="77777777" w:rsidTr="003E1D7C">
        <w:trPr>
          <w:trHeight w:val="441"/>
        </w:trPr>
        <w:tc>
          <w:tcPr>
            <w:tcW w:w="5328" w:type="dxa"/>
          </w:tcPr>
          <w:p w14:paraId="69705352" w14:textId="72A71DD8" w:rsidR="009978EC" w:rsidRPr="00221E76" w:rsidRDefault="003A46D6" w:rsidP="009978EC">
            <w:pPr>
              <w:pStyle w:val="ListParagraph"/>
              <w:numPr>
                <w:ilvl w:val="0"/>
                <w:numId w:val="10"/>
              </w:numPr>
              <w:spacing w:before="100" w:beforeAutospacing="1"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Backend: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r w:rsidR="001C7ACD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(NumPy, Pandas)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Java, C</w:t>
            </w:r>
          </w:p>
        </w:tc>
        <w:tc>
          <w:tcPr>
            <w:tcW w:w="5760" w:type="dxa"/>
          </w:tcPr>
          <w:p w14:paraId="15397172" w14:textId="3E846493" w:rsidR="009978EC" w:rsidRPr="00221E76" w:rsidRDefault="00AF1593" w:rsidP="009F2E36">
            <w:pPr>
              <w:pStyle w:val="ListParagraph"/>
              <w:numPr>
                <w:ilvl w:val="0"/>
                <w:numId w:val="1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Data: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R, </w:t>
            </w:r>
            <w:r w:rsidR="00DA3D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Excel, 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CSV/JSON manipulation</w:t>
            </w:r>
          </w:p>
        </w:tc>
      </w:tr>
      <w:tr w:rsidR="009978EC" w:rsidRPr="00F843F6" w14:paraId="2734CC48" w14:textId="77777777" w:rsidTr="003E1D7C">
        <w:tc>
          <w:tcPr>
            <w:tcW w:w="5328" w:type="dxa"/>
          </w:tcPr>
          <w:p w14:paraId="418245A6" w14:textId="74070912" w:rsidR="009978EC" w:rsidRPr="00221E76" w:rsidRDefault="003A46D6" w:rsidP="00926E8B">
            <w:pPr>
              <w:pStyle w:val="ListParagraph"/>
              <w:numPr>
                <w:ilvl w:val="0"/>
                <w:numId w:val="10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Frontend: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r w:rsidR="00432941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DA3D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jQuery, </w:t>
            </w:r>
            <w:r w:rsidR="00432941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HTML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CSS</w:t>
            </w:r>
          </w:p>
        </w:tc>
        <w:tc>
          <w:tcPr>
            <w:tcW w:w="5760" w:type="dxa"/>
          </w:tcPr>
          <w:p w14:paraId="3DB6C1C7" w14:textId="44146E80" w:rsidR="009978EC" w:rsidRPr="00221E76" w:rsidRDefault="003E1D7C" w:rsidP="00926E8B">
            <w:pPr>
              <w:pStyle w:val="ListParagraph"/>
              <w:numPr>
                <w:ilvl w:val="0"/>
                <w:numId w:val="12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Concepts</w:t>
            </w:r>
            <w:r w:rsidR="00AF1593"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:</w:t>
            </w:r>
            <w:r w:rsidR="00AF1593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structures, algorithms, complexity analysis</w:t>
            </w:r>
          </w:p>
        </w:tc>
      </w:tr>
    </w:tbl>
    <w:p w14:paraId="68162660" w14:textId="7A5015CB" w:rsidR="00F34E52" w:rsidRPr="00221E7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Work Experience</w:t>
      </w:r>
    </w:p>
    <w:p w14:paraId="2D924859" w14:textId="2B7A0A65" w:rsidR="00877C92" w:rsidRPr="00221E76" w:rsidRDefault="00877C9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American University</w:t>
      </w:r>
      <w:r w:rsidR="00432941" w:rsidRPr="00221E76"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hyperlink r:id="rId7" w:history="1">
        <w:r w:rsidR="00432941" w:rsidRPr="001B48C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Xiao Lab</w:t>
        </w:r>
      </w:hyperlink>
      <w:r w:rsidR="00432941" w:rsidRPr="00221E76">
        <w:rPr>
          <w:rFonts w:ascii="Times New Roman" w:eastAsia="Times New Roman" w:hAnsi="Times New Roman" w:cs="Times New Roman"/>
          <w:b/>
          <w:sz w:val="20"/>
          <w:szCs w:val="20"/>
        </w:rPr>
        <w:t>),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Washington, DC</w:t>
      </w:r>
    </w:p>
    <w:p w14:paraId="638E0D5D" w14:textId="75E902FF" w:rsidR="00877C92" w:rsidRPr="00221E76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Computer Science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Research Intern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  </w:t>
      </w:r>
      <w:r w:rsidR="005454EF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</w:t>
      </w:r>
      <w:r w:rsid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   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August 2019 – present</w:t>
      </w:r>
    </w:p>
    <w:p w14:paraId="62E82CF3" w14:textId="056EC5F5" w:rsidR="00F66E6B" w:rsidRDefault="00F66E6B" w:rsidP="00DA3D34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Built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241D72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 </w:t>
      </w:r>
      <w:hyperlink r:id="rId8" w:history="1">
        <w:r w:rsidR="002E40D9"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algorithm</w:t>
        </w:r>
      </w:hyperlink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6AB4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Python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randomly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sampl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video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triplets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from a space of over 95 million 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combinations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</w:t>
      </w:r>
      <w:r w:rsidR="001B11FF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 experiment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studying human perception of </w:t>
      </w: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simulated 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cloth video</w:t>
      </w:r>
      <w:r w:rsidR="006D2E0A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</w:p>
    <w:p w14:paraId="05ACFBEF" w14:textId="7523AD39" w:rsidR="00622AF1" w:rsidRPr="00622AF1" w:rsidRDefault="00622AF1" w:rsidP="00622AF1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a metric to </w:t>
      </w:r>
      <w:r>
        <w:rPr>
          <w:rFonts w:ascii="Times New Roman" w:eastAsia="Times New Roman" w:hAnsi="Times New Roman" w:cs="Times New Roman"/>
          <w:sz w:val="20"/>
          <w:szCs w:val="20"/>
        </w:rPr>
        <w:t>calculate a ‘</w:t>
      </w:r>
      <w:hyperlink r:id="rId9" w:anchor="sampling-method" w:history="1">
        <w:r w:rsidRPr="00622AF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hardness score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’ for each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trial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produce a sample with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a Gaussian distribution of difficulties</w:t>
      </w:r>
    </w:p>
    <w:p w14:paraId="22B3BA4A" w14:textId="3CA272DA" w:rsidR="00346C0A" w:rsidRPr="00221E76" w:rsidRDefault="00F66E6B" w:rsidP="00DA3D34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Built a </w:t>
      </w:r>
      <w:hyperlink r:id="rId10" w:history="1">
        <w:r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website</w:t>
        </w:r>
      </w:hyperlink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2AF1">
        <w:rPr>
          <w:rFonts w:ascii="Times New Roman" w:eastAsia="Times New Roman" w:hAnsi="Times New Roman" w:cs="Times New Roman"/>
          <w:sz w:val="20"/>
          <w:szCs w:val="20"/>
        </w:rPr>
        <w:t xml:space="preserve">in JavaScript and HTML/CSS and set up a virtual private server (VPS), allowing us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to administer the</w:t>
      </w:r>
      <w:r w:rsidR="00346C0A" w:rsidRPr="00221E76">
        <w:rPr>
          <w:rFonts w:ascii="Times New Roman" w:eastAsia="Times New Roman" w:hAnsi="Times New Roman" w:cs="Times New Roman"/>
          <w:sz w:val="20"/>
          <w:szCs w:val="20"/>
        </w:rPr>
        <w:t xml:space="preserve"> experiment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at a </w:t>
      </w:r>
      <w:r w:rsidR="00466D70" w:rsidRPr="00221E76">
        <w:rPr>
          <w:rFonts w:ascii="Times New Roman" w:eastAsia="Times New Roman" w:hAnsi="Times New Roman" w:cs="Times New Roman"/>
          <w:sz w:val="20"/>
          <w:szCs w:val="20"/>
        </w:rPr>
        <w:t xml:space="preserve">significantly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faster speed </w:t>
      </w:r>
      <w:r w:rsidR="00622AF1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DA3D34">
        <w:rPr>
          <w:rFonts w:ascii="Times New Roman" w:eastAsia="Times New Roman" w:hAnsi="Times New Roman" w:cs="Times New Roman"/>
          <w:sz w:val="20"/>
          <w:szCs w:val="20"/>
        </w:rPr>
        <w:t xml:space="preserve"> increase our data from 1500 video triplets to </w:t>
      </w:r>
      <w:r w:rsidR="00C50001">
        <w:rPr>
          <w:rFonts w:ascii="Times New Roman" w:eastAsia="Times New Roman" w:hAnsi="Times New Roman" w:cs="Times New Roman"/>
          <w:sz w:val="20"/>
          <w:szCs w:val="20"/>
        </w:rPr>
        <w:t xml:space="preserve">the desired </w:t>
      </w:r>
      <w:r w:rsidR="00DA3D34">
        <w:rPr>
          <w:rFonts w:ascii="Times New Roman" w:eastAsia="Times New Roman" w:hAnsi="Times New Roman" w:cs="Times New Roman"/>
          <w:sz w:val="20"/>
          <w:szCs w:val="20"/>
        </w:rPr>
        <w:t>5000</w:t>
      </w:r>
    </w:p>
    <w:p w14:paraId="71E0BB54" w14:textId="77777777" w:rsidR="009A00A3" w:rsidRPr="00221E76" w:rsidRDefault="009A00A3" w:rsidP="009A00A3">
      <w:pPr>
        <w:pStyle w:val="ListParagraph"/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3878CCB2" w14:textId="11E55D49" w:rsidR="00F425C2" w:rsidRPr="00221E76" w:rsidRDefault="00F425C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Digital Observer</w:t>
      </w:r>
      <w:r w:rsidR="00D93229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bookmarkStart w:id="1" w:name="_GoBack"/>
      <w:bookmarkEnd w:id="1"/>
      <w:r w:rsidRPr="00221E76">
        <w:rPr>
          <w:rFonts w:ascii="Times New Roman" w:eastAsia="Times New Roman" w:hAnsi="Times New Roman" w:cs="Times New Roman"/>
          <w:sz w:val="20"/>
          <w:szCs w:val="20"/>
        </w:rPr>
        <w:t>, Naknek, AK</w:t>
      </w:r>
    </w:p>
    <w:p w14:paraId="0D51910C" w14:textId="2E24BE14" w:rsidR="00F425C2" w:rsidRPr="00221E76" w:rsidRDefault="00F425C2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Quality Control </w:t>
      </w:r>
      <w:r w:rsid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(QC)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Technician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June 2018 – July 2019</w:t>
      </w:r>
    </w:p>
    <w:p w14:paraId="69B61C7C" w14:textId="2F586092" w:rsidR="004E79AF" w:rsidRPr="004E79AF" w:rsidRDefault="00C50001" w:rsidP="009A00A3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Enforced quality requirements 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>regarding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chilling, bleeding, and floating of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 xml:space="preserve"> over 1 million pounds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salmon for a fleet of 200 </w:t>
      </w:r>
      <w:r w:rsidRPr="004E79AF">
        <w:rPr>
          <w:rFonts w:ascii="Times New Roman" w:eastAsia="Times New Roman" w:hAnsi="Times New Roman" w:cs="Times New Roman"/>
          <w:sz w:val="20"/>
          <w:szCs w:val="20"/>
        </w:rPr>
        <w:t>fishermen</w:t>
      </w:r>
      <w:r w:rsidR="004E79AF" w:rsidRPr="004E79AF">
        <w:rPr>
          <w:rFonts w:ascii="Times New Roman" w:eastAsia="Times New Roman" w:hAnsi="Times New Roman" w:cs="Times New Roman"/>
          <w:sz w:val="20"/>
          <w:szCs w:val="20"/>
        </w:rPr>
        <w:t xml:space="preserve"> in Bristol Bay, the world’s largest sockeye salmon fishery</w:t>
      </w:r>
    </w:p>
    <w:p w14:paraId="4420C6D6" w14:textId="1973A898" w:rsidR="00F425C2" w:rsidRPr="004E79AF" w:rsidRDefault="004E79AF" w:rsidP="004E79AF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sz w:val="20"/>
          <w:szCs w:val="20"/>
        </w:rPr>
        <w:t>Collaborated with fellow QC technicians, tender captains, and fleet managers as a team responsible for an estimated $40 million in cannery quality bonuses to fishermen</w:t>
      </w:r>
      <w:r w:rsidR="00F425C2" w:rsidRPr="004E79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CB11E8" w14:textId="0F4E03DD" w:rsidR="00F34E52" w:rsidRPr="004E79AF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="00432941" w:rsidRPr="004E79AF">
        <w:rPr>
          <w:rFonts w:ascii="Times New Roman" w:eastAsia="Times New Roman" w:hAnsi="Times New Roman" w:cs="Times New Roman"/>
          <w:b/>
          <w:sz w:val="20"/>
          <w:szCs w:val="20"/>
        </w:rPr>
        <w:t xml:space="preserve"> (Hamilton Lab)</w:t>
      </w:r>
      <w:r w:rsidRPr="004E79AF">
        <w:rPr>
          <w:rFonts w:ascii="Times New Roman" w:eastAsia="Times New Roman" w:hAnsi="Times New Roman" w:cs="Times New Roman"/>
          <w:sz w:val="20"/>
          <w:szCs w:val="20"/>
        </w:rPr>
        <w:t>, Washington, DC</w:t>
      </w:r>
    </w:p>
    <w:p w14:paraId="6D7AD3BC" w14:textId="28AF8323" w:rsidR="00F34E52" w:rsidRPr="004E79AF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Population Genetics </w:t>
      </w:r>
      <w:r w:rsidR="00F34E52" w:rsidRPr="004E79AF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Research Intern</w:t>
      </w:r>
      <w:r w:rsidR="00F34E52" w:rsidRPr="004E79AF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5454EF" w:rsidRPr="004E79AF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="00221E76" w:rsidRPr="004E79AF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DA7A89" w:rsidRP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June </w:t>
      </w:r>
      <w:r w:rsidR="00F34E52" w:rsidRPr="004E79AF">
        <w:rPr>
          <w:rFonts w:ascii="Times New Roman" w:eastAsia="Times New Roman" w:hAnsi="Times New Roman" w:cs="Times New Roman"/>
          <w:i/>
          <w:sz w:val="20"/>
          <w:szCs w:val="20"/>
        </w:rPr>
        <w:t>2015</w:t>
      </w:r>
      <w:r w:rsidR="00DA7A89" w:rsidRP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 – September 2015</w:t>
      </w:r>
    </w:p>
    <w:p w14:paraId="69DB2F3D" w14:textId="21B5124E" w:rsidR="004E79AF" w:rsidRPr="004E79AF" w:rsidRDefault="004E79AF" w:rsidP="004E79AF">
      <w:pPr>
        <w:pStyle w:val="ListParagraph"/>
        <w:numPr>
          <w:ilvl w:val="0"/>
          <w:numId w:val="4"/>
        </w:numPr>
        <w:spacing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Performed polymerase chain reaction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(PCR)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gel electrophoresis, and DNA fragment analysis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(using an ABI Prism 3100)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analyze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quantify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genetic variation in over 400 striped bass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r w:rsidR="004F4C5E" w:rsidRPr="004F4C5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Morone saxatilis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14:paraId="2342C2CB" w14:textId="173111F9" w:rsidR="00C87DF6" w:rsidRPr="00221E76" w:rsidRDefault="004E79AF" w:rsidP="009F2E36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Wrote a research paper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, presented a </w:t>
      </w:r>
      <w:hyperlink r:id="rId11" w:anchor="slide=id.p" w:history="1">
        <w:r w:rsidR="004F4C5E" w:rsidRPr="004F4C5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PowerPoint</w:t>
        </w:r>
      </w:hyperlink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>participated 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poster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 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peers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 to discuss my findings</w:t>
      </w:r>
    </w:p>
    <w:p w14:paraId="2F3DA5D4" w14:textId="41025852" w:rsidR="00F34E52" w:rsidRPr="00221E76" w:rsidRDefault="003C1E8C" w:rsidP="009F2E36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bookmarkStart w:id="2" w:name="_p932hwi5822z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Leadership </w:t>
      </w:r>
      <w:r w:rsidR="00F34E52" w:rsidRPr="00221E76">
        <w:rPr>
          <w:rFonts w:ascii="Times New Roman" w:eastAsia="Times New Roman" w:hAnsi="Times New Roman" w:cs="Times New Roman"/>
          <w:b/>
        </w:rPr>
        <w:t>Activities</w:t>
      </w:r>
    </w:p>
    <w:p w14:paraId="6B0F7268" w14:textId="77777777" w:rsidR="00F34E52" w:rsidRPr="00221E7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College Council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, Chicago, IL</w:t>
      </w:r>
    </w:p>
    <w:p w14:paraId="4AA4E90E" w14:textId="03BD2B3B" w:rsidR="00F34E52" w:rsidRPr="00221E76" w:rsidRDefault="00926E8B" w:rsidP="00674153">
      <w:pPr>
        <w:spacing w:after="40" w:line="252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Class of 2020 </w:t>
      </w:r>
      <w:r w:rsidR="00F34E52" w:rsidRPr="00221E76">
        <w:rPr>
          <w:rFonts w:ascii="Times New Roman" w:eastAsia="Times New Roman" w:hAnsi="Times New Roman" w:cs="Times New Roman"/>
          <w:i/>
          <w:sz w:val="20"/>
          <w:szCs w:val="20"/>
        </w:rPr>
        <w:t>Representative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DA7A89" w:rsidRPr="00221E76">
        <w:rPr>
          <w:rFonts w:ascii="Times New Roman" w:eastAsia="Times New Roman" w:hAnsi="Times New Roman" w:cs="Times New Roman"/>
          <w:i/>
          <w:sz w:val="20"/>
          <w:szCs w:val="20"/>
        </w:rPr>
        <w:t>September 2017 – June 2018</w:t>
      </w:r>
    </w:p>
    <w:p w14:paraId="338D9FDE" w14:textId="7926724A" w:rsidR="00F34E52" w:rsidRDefault="00926E8B" w:rsidP="009F2E36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Won an election</w:t>
      </w:r>
      <w:r w:rsidR="00CE56C0" w:rsidRPr="00221E76">
        <w:rPr>
          <w:rFonts w:ascii="Times New Roman" w:eastAsia="Times New Roman" w:hAnsi="Times New Roman" w:cs="Times New Roman"/>
          <w:sz w:val="20"/>
          <w:szCs w:val="20"/>
        </w:rPr>
        <w:t xml:space="preserve"> for class representative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vot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student government </w:t>
      </w:r>
      <w:r w:rsidR="00736F7D">
        <w:rPr>
          <w:rFonts w:ascii="Times New Roman" w:eastAsia="Times New Roman" w:hAnsi="Times New Roman" w:cs="Times New Roman"/>
          <w:sz w:val="20"/>
          <w:szCs w:val="20"/>
        </w:rPr>
        <w:t xml:space="preserve">(SG) 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resolutions promoting student </w:t>
      </w:r>
      <w:r w:rsidR="00992D38" w:rsidRPr="00221E76">
        <w:rPr>
          <w:rFonts w:ascii="Times New Roman" w:eastAsia="Times New Roman" w:hAnsi="Times New Roman" w:cs="Times New Roman"/>
          <w:sz w:val="20"/>
          <w:szCs w:val="20"/>
        </w:rPr>
        <w:t>equity</w:t>
      </w:r>
    </w:p>
    <w:p w14:paraId="245ED9AF" w14:textId="5A294418" w:rsidR="00DC1670" w:rsidRPr="00221E76" w:rsidRDefault="00DC1670" w:rsidP="009F2E36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Voted </w:t>
      </w:r>
      <w:r w:rsidR="00736F7D">
        <w:rPr>
          <w:rFonts w:ascii="Times New Roman" w:eastAsia="Times New Roman" w:hAnsi="Times New Roman" w:cs="Times New Roman"/>
          <w:sz w:val="20"/>
          <w:szCs w:val="20"/>
        </w:rPr>
        <w:t>to approve or disapprove funding decisions of the SG finance committee – the primary funding source for registered student organizations – which is responsible for disbursing nearly $300,000 each year</w:t>
      </w:r>
    </w:p>
    <w:p w14:paraId="32945048" w14:textId="2E957BA3" w:rsidR="00FA4E01" w:rsidRPr="00221E76" w:rsidRDefault="00FA4E01" w:rsidP="00FA4E01">
      <w:pPr>
        <w:pStyle w:val="Heading2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Projects</w:t>
      </w:r>
    </w:p>
    <w:p w14:paraId="37B4D982" w14:textId="316C2E7C" w:rsidR="00FA4E01" w:rsidRPr="00221E76" w:rsidRDefault="00F843F6" w:rsidP="00674153">
      <w:pPr>
        <w:spacing w:after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Retirement Calculator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</w:t>
      </w:r>
    </w:p>
    <w:p w14:paraId="448A5992" w14:textId="0ADDDEC2" w:rsidR="00674153" w:rsidRPr="00221E76" w:rsidRDefault="00674153" w:rsidP="009F2E36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Calculates in Python how a given retirement </w:t>
      </w:r>
      <w:hyperlink r:id="rId12" w:history="1">
        <w:r w:rsidRPr="00DC1670">
          <w:rPr>
            <w:rStyle w:val="Hyperlink"/>
            <w:rFonts w:ascii="Times New Roman" w:eastAsia="Times New Roman" w:hAnsi="Times New Roman" w:cs="Times New Roman"/>
            <w:sz w:val="20"/>
            <w:szCs w:val="20"/>
            <w:shd w:val="clear" w:color="auto" w:fill="FFFFFF"/>
          </w:rPr>
          <w:t>portfolio</w:t>
        </w:r>
      </w:hyperlink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would have fared historically, using S&amp;P 500 returns data, to help plan optimal savings based on the user’s annual spending and retirement length</w:t>
      </w:r>
    </w:p>
    <w:p w14:paraId="73A2D500" w14:textId="77777777" w:rsidR="00674153" w:rsidRPr="00221E76" w:rsidRDefault="00674153" w:rsidP="00674153">
      <w:pPr>
        <w:pStyle w:val="ListParagraph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0DA7B4" w14:textId="48D25D15" w:rsidR="00674153" w:rsidRPr="00221E76" w:rsidRDefault="00674153" w:rsidP="00AC19D2">
      <w:pPr>
        <w:spacing w:after="80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Bristol Bay Pay Day: a predictive model</w:t>
      </w:r>
    </w:p>
    <w:p w14:paraId="0B24B40E" w14:textId="7A4CF3EE" w:rsidR="00F843F6" w:rsidRPr="00221E76" w:rsidRDefault="00674153" w:rsidP="009F2E36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</w:t>
      </w:r>
      <w:r w:rsidR="00276602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es </w:t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ex-vessel fish prices since 1984 and various economic variables to predict how much fishermen will be paid per pound of salmon – a figure that Alaskan canneries do not release until salmon season is nearly over</w:t>
      </w:r>
    </w:p>
    <w:sectPr w:rsidR="00F843F6" w:rsidRPr="00221E76" w:rsidSect="005454EF">
      <w:headerReference w:type="default" r:id="rId13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15E90" w14:textId="77777777" w:rsidR="00DB42DB" w:rsidRDefault="00DB42DB">
      <w:r>
        <w:separator/>
      </w:r>
    </w:p>
  </w:endnote>
  <w:endnote w:type="continuationSeparator" w:id="0">
    <w:p w14:paraId="1543EC4A" w14:textId="77777777" w:rsidR="00DB42DB" w:rsidRDefault="00DB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EB9BA" w14:textId="77777777" w:rsidR="00DB42DB" w:rsidRDefault="00DB42DB">
      <w:r>
        <w:separator/>
      </w:r>
    </w:p>
  </w:footnote>
  <w:footnote w:type="continuationSeparator" w:id="0">
    <w:p w14:paraId="15478966" w14:textId="77777777" w:rsidR="00DB42DB" w:rsidRDefault="00DB4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66E9" w14:textId="77777777" w:rsidR="00A523DD" w:rsidRDefault="00DB42DB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3" w:name="_br24bh6cdsk5" w:colFirst="0" w:colLast="0"/>
    <w:bookmarkEnd w:id="3"/>
  </w:p>
  <w:p w14:paraId="5D712E52" w14:textId="6EF7F029" w:rsidR="00A523DD" w:rsidRPr="00221E76" w:rsidRDefault="006C65D2" w:rsidP="0055729B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26"/>
        <w:szCs w:val="26"/>
      </w:rPr>
    </w:pPr>
    <w:bookmarkStart w:id="4" w:name="_1au0vwja9k0u" w:colFirst="0" w:colLast="0"/>
    <w:bookmarkEnd w:id="4"/>
    <w:r w:rsidRPr="00221E76">
      <w:rPr>
        <w:rFonts w:ascii="Times New Roman" w:eastAsia="Times New Roman" w:hAnsi="Times New Roman" w:cs="Times New Roman"/>
        <w:b/>
        <w:sz w:val="26"/>
        <w:szCs w:val="26"/>
      </w:rPr>
      <w:t>Marty Jiffar</w:t>
    </w:r>
  </w:p>
  <w:p w14:paraId="38C541C4" w14:textId="7829CC5C" w:rsidR="0055729B" w:rsidRPr="00221E76" w:rsidRDefault="00DA3D34" w:rsidP="00F843F6">
    <w:pPr>
      <w:ind w:firstLine="0"/>
      <w:jc w:val="center"/>
      <w:rPr>
        <w:rFonts w:ascii="Times New Roman" w:hAnsi="Times New Roman" w:cs="Times New Roman"/>
        <w:sz w:val="20"/>
        <w:szCs w:val="20"/>
      </w:rPr>
    </w:pPr>
    <w:bookmarkStart w:id="5" w:name="_ljzkyj2m96v5" w:colFirst="0" w:colLast="0"/>
    <w:bookmarkEnd w:id="5"/>
    <w:r>
      <w:rPr>
        <w:rFonts w:ascii="Times New Roman" w:eastAsia="Times New Roman" w:hAnsi="Times New Roman" w:cs="Times New Roman"/>
        <w:color w:val="4472C4" w:themeColor="accent1"/>
        <w:sz w:val="20"/>
        <w:szCs w:val="20"/>
      </w:rPr>
      <w:t>7763 Hiawatha Ln Rockville, MD</w:t>
    </w:r>
    <w:r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r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>•</w:t>
    </w:r>
    <w:r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1" w:history="1">
      <w:r w:rsidRPr="00E14CE2">
        <w:rPr>
          <w:rStyle w:val="Hyperlink"/>
          <w:rFonts w:ascii="Times New Roman" w:eastAsia="Times New Roman" w:hAnsi="Times New Roman" w:cs="Times New Roman"/>
          <w:sz w:val="20"/>
          <w:szCs w:val="20"/>
        </w:rPr>
        <w:t>marty.jiffar@gmail.com</w:t>
      </w:r>
    </w:hyperlink>
    <w:r w:rsidR="00E60C6D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•</w:t>
    </w:r>
    <w:r w:rsidR="003E2041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2" w:history="1">
      <w:r w:rsidR="003E2041" w:rsidRPr="00221E76">
        <w:rPr>
          <w:rStyle w:val="Hyperlink"/>
          <w:rFonts w:ascii="Times New Roman" w:eastAsia="Times New Roman" w:hAnsi="Times New Roman" w:cs="Times New Roman"/>
          <w:sz w:val="20"/>
          <w:szCs w:val="20"/>
        </w:rPr>
        <w:t>https://marty-jiffar.github.io</w:t>
      </w:r>
    </w:hyperlink>
    <w:r w:rsidRPr="00DA3D34">
      <w:rPr>
        <w:rStyle w:val="Hyperlink"/>
        <w:rFonts w:ascii="Times New Roman" w:eastAsia="Times New Roman" w:hAnsi="Times New Roman" w:cs="Times New Roman"/>
        <w:sz w:val="20"/>
        <w:szCs w:val="20"/>
        <w:u w:val="none"/>
      </w:rPr>
      <w:t xml:space="preserve"> </w:t>
    </w:r>
    <w:r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>•</w:t>
    </w:r>
    <w:r w:rsidRPr="00221E76">
      <w:rPr>
        <w:rFonts w:ascii="Times New Roman" w:hAnsi="Times New Roman" w:cs="Times New Roman"/>
        <w:sz w:val="20"/>
        <w:szCs w:val="20"/>
      </w:rPr>
      <w:t xml:space="preserve"> </w:t>
    </w:r>
    <w:r w:rsidRPr="00DA3D34">
      <w:rPr>
        <w:rFonts w:ascii="Times New Roman" w:eastAsia="Times New Roman" w:hAnsi="Times New Roman" w:cs="Times New Roman"/>
        <w:color w:val="4472C4" w:themeColor="accent1"/>
        <w:sz w:val="20"/>
        <w:szCs w:val="20"/>
      </w:rPr>
      <w:t>301-395-2253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8"/>
    <w:multiLevelType w:val="hybridMultilevel"/>
    <w:tmpl w:val="2708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548"/>
    <w:multiLevelType w:val="hybridMultilevel"/>
    <w:tmpl w:val="3FF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7A6"/>
    <w:multiLevelType w:val="hybridMultilevel"/>
    <w:tmpl w:val="78FC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6671"/>
    <w:multiLevelType w:val="hybridMultilevel"/>
    <w:tmpl w:val="868C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028A"/>
    <w:multiLevelType w:val="hybridMultilevel"/>
    <w:tmpl w:val="1750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647"/>
    <w:multiLevelType w:val="multilevel"/>
    <w:tmpl w:val="F93E72D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455AA"/>
    <w:multiLevelType w:val="hybridMultilevel"/>
    <w:tmpl w:val="4D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D48"/>
    <w:multiLevelType w:val="hybridMultilevel"/>
    <w:tmpl w:val="C0A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E21"/>
    <w:multiLevelType w:val="hybridMultilevel"/>
    <w:tmpl w:val="5AE2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1225"/>
    <w:multiLevelType w:val="hybridMultilevel"/>
    <w:tmpl w:val="027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5E29"/>
    <w:multiLevelType w:val="hybridMultilevel"/>
    <w:tmpl w:val="419E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B7A30"/>
    <w:multiLevelType w:val="multilevel"/>
    <w:tmpl w:val="ACC4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F412C"/>
    <w:multiLevelType w:val="multilevel"/>
    <w:tmpl w:val="CFB28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5D2"/>
    <w:rsid w:val="00000E80"/>
    <w:rsid w:val="000060F9"/>
    <w:rsid w:val="000154D0"/>
    <w:rsid w:val="000243AD"/>
    <w:rsid w:val="00090AC2"/>
    <w:rsid w:val="001055FC"/>
    <w:rsid w:val="00106F01"/>
    <w:rsid w:val="00125A36"/>
    <w:rsid w:val="00156390"/>
    <w:rsid w:val="0016175B"/>
    <w:rsid w:val="00182F55"/>
    <w:rsid w:val="001A5F79"/>
    <w:rsid w:val="001B11FF"/>
    <w:rsid w:val="001B48C4"/>
    <w:rsid w:val="001C5BE6"/>
    <w:rsid w:val="001C7ACD"/>
    <w:rsid w:val="001D0CD1"/>
    <w:rsid w:val="00221E76"/>
    <w:rsid w:val="002409BC"/>
    <w:rsid w:val="00241D72"/>
    <w:rsid w:val="00245360"/>
    <w:rsid w:val="002600BD"/>
    <w:rsid w:val="00276602"/>
    <w:rsid w:val="002B6DDF"/>
    <w:rsid w:val="002E40D9"/>
    <w:rsid w:val="00305008"/>
    <w:rsid w:val="00337C49"/>
    <w:rsid w:val="00342208"/>
    <w:rsid w:val="00346C0A"/>
    <w:rsid w:val="00373D1E"/>
    <w:rsid w:val="003A46D6"/>
    <w:rsid w:val="003C1E8C"/>
    <w:rsid w:val="003E1D7C"/>
    <w:rsid w:val="003E2041"/>
    <w:rsid w:val="003E361C"/>
    <w:rsid w:val="003E39E7"/>
    <w:rsid w:val="003F6F07"/>
    <w:rsid w:val="00432941"/>
    <w:rsid w:val="00466D70"/>
    <w:rsid w:val="004B175B"/>
    <w:rsid w:val="004E79AF"/>
    <w:rsid w:val="004F4C5E"/>
    <w:rsid w:val="005035B6"/>
    <w:rsid w:val="005454EF"/>
    <w:rsid w:val="0055729B"/>
    <w:rsid w:val="005A69A8"/>
    <w:rsid w:val="005B7793"/>
    <w:rsid w:val="005D1F7E"/>
    <w:rsid w:val="005F41DD"/>
    <w:rsid w:val="00617578"/>
    <w:rsid w:val="00622AF1"/>
    <w:rsid w:val="006516D7"/>
    <w:rsid w:val="006606E1"/>
    <w:rsid w:val="0067012A"/>
    <w:rsid w:val="00674153"/>
    <w:rsid w:val="006C65D2"/>
    <w:rsid w:val="006D2E0A"/>
    <w:rsid w:val="00736F7D"/>
    <w:rsid w:val="00751222"/>
    <w:rsid w:val="00784EE4"/>
    <w:rsid w:val="00786CB3"/>
    <w:rsid w:val="007C3531"/>
    <w:rsid w:val="007D6CF2"/>
    <w:rsid w:val="0081039A"/>
    <w:rsid w:val="00811144"/>
    <w:rsid w:val="0081222C"/>
    <w:rsid w:val="00826018"/>
    <w:rsid w:val="00877C92"/>
    <w:rsid w:val="00891CEA"/>
    <w:rsid w:val="008E0194"/>
    <w:rsid w:val="00926E8B"/>
    <w:rsid w:val="00992D38"/>
    <w:rsid w:val="009978EC"/>
    <w:rsid w:val="009A00A3"/>
    <w:rsid w:val="009A50C1"/>
    <w:rsid w:val="009B778E"/>
    <w:rsid w:val="009C026A"/>
    <w:rsid w:val="009F2E36"/>
    <w:rsid w:val="00A61734"/>
    <w:rsid w:val="00A70987"/>
    <w:rsid w:val="00A727A9"/>
    <w:rsid w:val="00A94F6A"/>
    <w:rsid w:val="00AB1C54"/>
    <w:rsid w:val="00AC19D2"/>
    <w:rsid w:val="00AE3158"/>
    <w:rsid w:val="00AF1593"/>
    <w:rsid w:val="00B0677F"/>
    <w:rsid w:val="00B27905"/>
    <w:rsid w:val="00B44F8D"/>
    <w:rsid w:val="00B57370"/>
    <w:rsid w:val="00B91B5F"/>
    <w:rsid w:val="00BA16E5"/>
    <w:rsid w:val="00C1490E"/>
    <w:rsid w:val="00C25B27"/>
    <w:rsid w:val="00C50001"/>
    <w:rsid w:val="00C835E5"/>
    <w:rsid w:val="00C87DF6"/>
    <w:rsid w:val="00CE56C0"/>
    <w:rsid w:val="00D0332B"/>
    <w:rsid w:val="00D30EE3"/>
    <w:rsid w:val="00D36AB4"/>
    <w:rsid w:val="00D63D9A"/>
    <w:rsid w:val="00D93229"/>
    <w:rsid w:val="00DA3D34"/>
    <w:rsid w:val="00DA59C8"/>
    <w:rsid w:val="00DA7A89"/>
    <w:rsid w:val="00DB42DB"/>
    <w:rsid w:val="00DC1670"/>
    <w:rsid w:val="00DE7833"/>
    <w:rsid w:val="00DF1CC5"/>
    <w:rsid w:val="00E024AB"/>
    <w:rsid w:val="00E22C8C"/>
    <w:rsid w:val="00E24416"/>
    <w:rsid w:val="00E60C6D"/>
    <w:rsid w:val="00E746FB"/>
    <w:rsid w:val="00E8635E"/>
    <w:rsid w:val="00E86387"/>
    <w:rsid w:val="00EB793B"/>
    <w:rsid w:val="00EC35F4"/>
    <w:rsid w:val="00EE06D0"/>
    <w:rsid w:val="00F138FD"/>
    <w:rsid w:val="00F34E52"/>
    <w:rsid w:val="00F425C2"/>
    <w:rsid w:val="00F4702F"/>
    <w:rsid w:val="00F66E6B"/>
    <w:rsid w:val="00F7127B"/>
    <w:rsid w:val="00F843F6"/>
    <w:rsid w:val="00F9794B"/>
    <w:rsid w:val="00FA4E01"/>
    <w:rsid w:val="00FA7C2F"/>
    <w:rsid w:val="00FC29A4"/>
    <w:rsid w:val="00FD4EEE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3CF"/>
  <w14:defaultImageDpi w14:val="32767"/>
  <w15:docId w15:val="{8F5B7A3F-020C-404B-AB82-6894D4B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9B"/>
  </w:style>
  <w:style w:type="paragraph" w:styleId="Heading1">
    <w:name w:val="heading 1"/>
    <w:basedOn w:val="Normal"/>
    <w:next w:val="Normal"/>
    <w:link w:val="Heading1Char"/>
    <w:uiPriority w:val="9"/>
    <w:qFormat/>
    <w:rsid w:val="0055729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9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9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9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9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9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9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9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9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2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5572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32B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32B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2B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99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29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729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9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9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9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9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2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729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729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29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5729B"/>
    <w:rPr>
      <w:b/>
      <w:bCs/>
      <w:spacing w:val="0"/>
    </w:rPr>
  </w:style>
  <w:style w:type="character" w:styleId="Emphasis">
    <w:name w:val="Emphasis"/>
    <w:uiPriority w:val="20"/>
    <w:qFormat/>
    <w:rsid w:val="0055729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5729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5729B"/>
  </w:style>
  <w:style w:type="paragraph" w:styleId="Quote">
    <w:name w:val="Quote"/>
    <w:basedOn w:val="Normal"/>
    <w:next w:val="Normal"/>
    <w:link w:val="QuoteChar"/>
    <w:uiPriority w:val="29"/>
    <w:qFormat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9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9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5729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5729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5729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5729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5729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2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-jiffar/triplet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beixiao/" TargetMode="External"/><Relationship Id="rId12" Type="http://schemas.openxmlformats.org/officeDocument/2006/relationships/hyperlink" Target="https://github.com/marty-jiffar/Retirement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ssCjqP_Sy1aWgm-mUMfmsnRK9xF-8tyMX5VpQtfxp1E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xiaovision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ty-jiffar/triplet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rty-jiffar.github.io" TargetMode="External"/><Relationship Id="rId1" Type="http://schemas.openxmlformats.org/officeDocument/2006/relationships/hyperlink" Target="mailto:marty.jiff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marty.jiffar@gmail.com</dc:creator>
  <cp:lastModifiedBy>marty.jiffar@gmail.com</cp:lastModifiedBy>
  <cp:revision>7</cp:revision>
  <dcterms:created xsi:type="dcterms:W3CDTF">2019-10-02T20:19:00Z</dcterms:created>
  <dcterms:modified xsi:type="dcterms:W3CDTF">2019-10-04T03:45:00Z</dcterms:modified>
</cp:coreProperties>
</file>