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94" w:rsidRPr="00296A94" w:rsidRDefault="004966BC" w:rsidP="00296A94">
      <w:pPr>
        <w:rPr>
          <w:b/>
        </w:rPr>
      </w:pPr>
      <w:proofErr w:type="spellStart"/>
      <w:r>
        <w:rPr>
          <w:b/>
        </w:rPr>
        <w:t>A</w:t>
      </w:r>
      <w:r w:rsidR="00296A94" w:rsidRPr="00296A94">
        <w:rPr>
          <w:b/>
        </w:rPr>
        <w:t>rtelac</w:t>
      </w:r>
      <w:proofErr w:type="spellEnd"/>
      <w:r w:rsidR="00296A94" w:rsidRPr="00296A94">
        <w:rPr>
          <w:b/>
        </w:rPr>
        <w:t xml:space="preserve"> krople do oczu 10 ml</w:t>
      </w:r>
    </w:p>
    <w:p w:rsidR="00B513EE" w:rsidRPr="00637044" w:rsidRDefault="00E575AF">
      <w:r>
        <w:t xml:space="preserve">Problemy ze zmysłem wzroku dotyczą bardzo dużej części społeczności, a </w:t>
      </w:r>
      <w:r w:rsidRPr="00E575AF">
        <w:rPr>
          <w:b/>
        </w:rPr>
        <w:t>leczenie zespołu suchego oka</w:t>
      </w:r>
      <w:r>
        <w:t xml:space="preserve"> nie jest łatwe. Nasze oczy narażone są na </w:t>
      </w:r>
      <w:r w:rsidR="004966BC">
        <w:t>różne</w:t>
      </w:r>
      <w:r>
        <w:t xml:space="preserve"> warunki – mnóstwo czasu spędzamy przy komputerze i nawet jeśli robimy przerwy, oczy </w:t>
      </w:r>
      <w:r w:rsidR="004966BC">
        <w:t>bywają</w:t>
      </w:r>
      <w:r>
        <w:t xml:space="preserve"> nadwyrężone. Do tego dochodzi jeszcze smog w mieście, spaliny, kurz, czy nawet konieczność pracy do późnych godzin. Pojawia się uczucie suchości, co z kolei powoduje zwiększone zmęczenie i brak koncentracji. Problemy z suchością oczu potrafią skutecznie uprzykrzyć codzienne funkcjonowanie. Warto od razu sięgnąć po </w:t>
      </w:r>
      <w:r w:rsidRPr="00E575AF">
        <w:rPr>
          <w:b/>
        </w:rPr>
        <w:t>preparat z grupy sztucznych łez o dużej lepkości</w:t>
      </w:r>
      <w:r>
        <w:t xml:space="preserve">, na przykład proponowany przez nas </w:t>
      </w:r>
      <w:proofErr w:type="spellStart"/>
      <w:r w:rsidRPr="00E575AF">
        <w:rPr>
          <w:b/>
        </w:rPr>
        <w:t>Artelac</w:t>
      </w:r>
      <w:proofErr w:type="spellEnd"/>
      <w:r w:rsidRPr="00E575AF">
        <w:rPr>
          <w:b/>
        </w:rPr>
        <w:t>. Opinie</w:t>
      </w:r>
      <w:r>
        <w:t xml:space="preserve"> na temat tego produkt</w:t>
      </w:r>
      <w:r w:rsidR="004966BC">
        <w:t>u</w:t>
      </w:r>
      <w:r>
        <w:t xml:space="preserve"> są bardzo dobre – wiele osób potwierdza skuteczność w </w:t>
      </w:r>
      <w:r w:rsidRPr="00E575AF">
        <w:rPr>
          <w:b/>
        </w:rPr>
        <w:t>leczeniu zespołu suchego oka</w:t>
      </w:r>
      <w:r>
        <w:t>.</w:t>
      </w:r>
      <w:r w:rsidR="00B513EE">
        <w:t xml:space="preserve"> </w:t>
      </w:r>
    </w:p>
    <w:p w:rsidR="00E01734" w:rsidRPr="00E01734" w:rsidRDefault="00B513EE" w:rsidP="00E01734">
      <w:pPr>
        <w:rPr>
          <w:b/>
        </w:rPr>
      </w:pPr>
      <w:r>
        <w:rPr>
          <w:b/>
        </w:rPr>
        <w:t>Co daje stosowanie kropli o działaniu nawilżającym?</w:t>
      </w:r>
    </w:p>
    <w:p w:rsidR="000B5DA8" w:rsidRDefault="00B513EE" w:rsidP="000B5DA8">
      <w:pPr>
        <w:pStyle w:val="Akapitzlist"/>
        <w:numPr>
          <w:ilvl w:val="0"/>
          <w:numId w:val="1"/>
        </w:numPr>
      </w:pPr>
      <w:r>
        <w:t>Suche oczy dostają odpowiednią dawkę nawilżenia, dzięki czemu odczuw</w:t>
      </w:r>
      <w:r w:rsidR="004966BC">
        <w:t>amy natychmiastowe uczucie ulgi</w:t>
      </w:r>
    </w:p>
    <w:p w:rsidR="00B513EE" w:rsidRDefault="00B513EE" w:rsidP="00B513EE">
      <w:pPr>
        <w:pStyle w:val="Akapitzlist"/>
        <w:numPr>
          <w:ilvl w:val="0"/>
          <w:numId w:val="1"/>
        </w:numPr>
      </w:pPr>
      <w:r w:rsidRPr="00B513EE">
        <w:rPr>
          <w:b/>
        </w:rPr>
        <w:t>nawilżające krople do oczu</w:t>
      </w:r>
      <w:r>
        <w:t xml:space="preserve"> pomagają w codziennej pracy czy nauce umożliwiając normalne funkcjonowanie</w:t>
      </w:r>
    </w:p>
    <w:p w:rsidR="00B513EE" w:rsidRDefault="00B513EE" w:rsidP="00B513EE">
      <w:pPr>
        <w:pStyle w:val="Akapitzlist"/>
        <w:numPr>
          <w:ilvl w:val="0"/>
          <w:numId w:val="1"/>
        </w:numPr>
      </w:pPr>
      <w:r w:rsidRPr="00B513EE">
        <w:rPr>
          <w:b/>
        </w:rPr>
        <w:t>preparat z grupy sztucznych łez o dużej lepkości</w:t>
      </w:r>
      <w:r>
        <w:t xml:space="preserve"> pomaga podczas pracy przy komputerze </w:t>
      </w:r>
    </w:p>
    <w:p w:rsidR="00D27322" w:rsidRPr="0079554C" w:rsidRDefault="00B513EE" w:rsidP="000B5DA8">
      <w:pPr>
        <w:pStyle w:val="Akapitzlist"/>
        <w:numPr>
          <w:ilvl w:val="0"/>
          <w:numId w:val="1"/>
        </w:numPr>
      </w:pPr>
      <w:r>
        <w:t xml:space="preserve">są skutecznie również w dolegliwościach związanych z twardymi soczewkami kontaktowymi </w:t>
      </w:r>
    </w:p>
    <w:p w:rsidR="00390238" w:rsidRPr="003765E6" w:rsidRDefault="00B513EE" w:rsidP="00390238">
      <w:pPr>
        <w:rPr>
          <w:b/>
        </w:rPr>
      </w:pPr>
      <w:proofErr w:type="spellStart"/>
      <w:r>
        <w:rPr>
          <w:b/>
        </w:rPr>
        <w:t>Artelac</w:t>
      </w:r>
      <w:proofErr w:type="spellEnd"/>
      <w:r>
        <w:rPr>
          <w:b/>
        </w:rPr>
        <w:t xml:space="preserve"> krople do oczy o działaniu nawilżającym</w:t>
      </w:r>
    </w:p>
    <w:p w:rsidR="003E469F" w:rsidRDefault="00B513EE" w:rsidP="00DC4449">
      <w:pPr>
        <w:pStyle w:val="Akapitzlist"/>
        <w:numPr>
          <w:ilvl w:val="0"/>
          <w:numId w:val="2"/>
        </w:numPr>
      </w:pPr>
      <w:r>
        <w:t xml:space="preserve">Dużo osób stosuje </w:t>
      </w:r>
      <w:proofErr w:type="spellStart"/>
      <w:r w:rsidRPr="0000727B">
        <w:rPr>
          <w:b/>
        </w:rPr>
        <w:t>Artelac</w:t>
      </w:r>
      <w:proofErr w:type="spellEnd"/>
      <w:r w:rsidRPr="0000727B">
        <w:rPr>
          <w:b/>
        </w:rPr>
        <w:t>. Opinie</w:t>
      </w:r>
      <w:r>
        <w:t xml:space="preserve"> w Internecie potwierdzają, że działanie tego produktu jest niezwykle pomoce w łagodzeniu objawów </w:t>
      </w:r>
    </w:p>
    <w:p w:rsidR="003E469F" w:rsidRDefault="0000727B" w:rsidP="003765E6">
      <w:pPr>
        <w:pStyle w:val="Akapitzlist"/>
        <w:numPr>
          <w:ilvl w:val="0"/>
          <w:numId w:val="2"/>
        </w:numPr>
      </w:pPr>
      <w:r>
        <w:t xml:space="preserve">Stosowanie </w:t>
      </w:r>
      <w:r w:rsidRPr="0000727B">
        <w:rPr>
          <w:b/>
        </w:rPr>
        <w:t>nawilżających kropel do oczu</w:t>
      </w:r>
      <w:r>
        <w:t xml:space="preserve"> jest bardzo proste – wystarczy zaaplikować po jednej kropli. Zaleca się 3-5 dawek dziennie produktu </w:t>
      </w:r>
      <w:proofErr w:type="spellStart"/>
      <w:r w:rsidRPr="0000727B">
        <w:rPr>
          <w:b/>
        </w:rPr>
        <w:t>Artelac</w:t>
      </w:r>
      <w:proofErr w:type="spellEnd"/>
      <w:r w:rsidRPr="0000727B">
        <w:rPr>
          <w:b/>
        </w:rPr>
        <w:t>. Cena</w:t>
      </w:r>
      <w:r>
        <w:t xml:space="preserve"> jest atrakcyjna, a produkt łatwo dostępny.</w:t>
      </w:r>
    </w:p>
    <w:p w:rsidR="003E469F" w:rsidRDefault="0000727B" w:rsidP="003765E6">
      <w:pPr>
        <w:pStyle w:val="Akapitzlist"/>
        <w:numPr>
          <w:ilvl w:val="0"/>
          <w:numId w:val="2"/>
        </w:numPr>
      </w:pPr>
      <w:r w:rsidRPr="0000727B">
        <w:rPr>
          <w:b/>
        </w:rPr>
        <w:t>Krople nawilżające</w:t>
      </w:r>
      <w:r>
        <w:rPr>
          <w:b/>
        </w:rPr>
        <w:t xml:space="preserve"> do oczu</w:t>
      </w:r>
      <w:r>
        <w:t xml:space="preserve"> mają dużą lepkość, dlatego warto sięgać po nie zawsze, kiedy doskwiera nam dyskomfort </w:t>
      </w:r>
    </w:p>
    <w:sectPr w:rsidR="003E469F" w:rsidSect="007A452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50C1"/>
    <w:multiLevelType w:val="hybridMultilevel"/>
    <w:tmpl w:val="89C01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D1CAE"/>
    <w:multiLevelType w:val="hybridMultilevel"/>
    <w:tmpl w:val="C96A7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</w:compat>
  <w:rsids>
    <w:rsidRoot w:val="00BB1DBD"/>
    <w:rsid w:val="0000727B"/>
    <w:rsid w:val="00052F0A"/>
    <w:rsid w:val="00066A33"/>
    <w:rsid w:val="00083E63"/>
    <w:rsid w:val="000A2EB4"/>
    <w:rsid w:val="000B5DA8"/>
    <w:rsid w:val="000C0229"/>
    <w:rsid w:val="000D4395"/>
    <w:rsid w:val="00113768"/>
    <w:rsid w:val="001518D2"/>
    <w:rsid w:val="001715E3"/>
    <w:rsid w:val="00177520"/>
    <w:rsid w:val="001A52A1"/>
    <w:rsid w:val="00226CE2"/>
    <w:rsid w:val="002739C1"/>
    <w:rsid w:val="00296A94"/>
    <w:rsid w:val="002977CE"/>
    <w:rsid w:val="00311C48"/>
    <w:rsid w:val="00350464"/>
    <w:rsid w:val="003765E6"/>
    <w:rsid w:val="00390238"/>
    <w:rsid w:val="003C0551"/>
    <w:rsid w:val="003C68FE"/>
    <w:rsid w:val="003E469F"/>
    <w:rsid w:val="004966BC"/>
    <w:rsid w:val="004E1F9A"/>
    <w:rsid w:val="0050495E"/>
    <w:rsid w:val="005672F7"/>
    <w:rsid w:val="006321B8"/>
    <w:rsid w:val="00637044"/>
    <w:rsid w:val="006B4214"/>
    <w:rsid w:val="006D03E5"/>
    <w:rsid w:val="006D4DB1"/>
    <w:rsid w:val="00716CBA"/>
    <w:rsid w:val="0075032B"/>
    <w:rsid w:val="0079554C"/>
    <w:rsid w:val="007A4523"/>
    <w:rsid w:val="007D0FC9"/>
    <w:rsid w:val="0086695E"/>
    <w:rsid w:val="008C5520"/>
    <w:rsid w:val="009D1182"/>
    <w:rsid w:val="009E15FD"/>
    <w:rsid w:val="009E3340"/>
    <w:rsid w:val="00B36FBB"/>
    <w:rsid w:val="00B513EE"/>
    <w:rsid w:val="00B74DE4"/>
    <w:rsid w:val="00B96A34"/>
    <w:rsid w:val="00BB1DBD"/>
    <w:rsid w:val="00C4436B"/>
    <w:rsid w:val="00C51ED9"/>
    <w:rsid w:val="00C750D3"/>
    <w:rsid w:val="00CC1F21"/>
    <w:rsid w:val="00D075E5"/>
    <w:rsid w:val="00D27322"/>
    <w:rsid w:val="00D70A08"/>
    <w:rsid w:val="00D969E2"/>
    <w:rsid w:val="00DC4449"/>
    <w:rsid w:val="00E01734"/>
    <w:rsid w:val="00E103C2"/>
    <w:rsid w:val="00E20F70"/>
    <w:rsid w:val="00E3638F"/>
    <w:rsid w:val="00E50EF9"/>
    <w:rsid w:val="00E575AF"/>
    <w:rsid w:val="00F35A15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iberation Serif"/>
        <w:sz w:val="24"/>
        <w:szCs w:val="24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8F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1A52A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52A1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D0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A52A1"/>
    <w:rPr>
      <w:rFonts w:eastAsiaTheme="majorEastAsia"/>
      <w:b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A52A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D0FC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ipercze">
    <w:name w:val="Hyperlink"/>
    <w:basedOn w:val="Domylnaczcionkaakapitu"/>
    <w:uiPriority w:val="99"/>
    <w:unhideWhenUsed/>
    <w:rsid w:val="00BB1DB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7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Krystyna</dc:creator>
  <cp:lastModifiedBy>Martyna</cp:lastModifiedBy>
  <cp:revision>2</cp:revision>
  <dcterms:created xsi:type="dcterms:W3CDTF">2019-04-03T14:57:00Z</dcterms:created>
  <dcterms:modified xsi:type="dcterms:W3CDTF">2019-04-03T14:57:00Z</dcterms:modified>
</cp:coreProperties>
</file>